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013309" w14:textId="77777777" w:rsidR="008D2A72" w:rsidRDefault="008D2A72" w:rsidP="00C16A33">
      <w:pPr>
        <w:spacing w:after="0" w:line="240" w:lineRule="auto"/>
        <w:jc w:val="both"/>
        <w:rPr>
          <w:rFonts w:ascii="Times New Roman" w:hAnsi="Times New Roman" w:cs="Times New Roman"/>
          <w:b/>
          <w:bCs/>
          <w:i/>
          <w:sz w:val="24"/>
          <w:szCs w:val="24"/>
        </w:rPr>
      </w:pPr>
    </w:p>
    <w:p w14:paraId="3EABD9AE" w14:textId="21AF31A0" w:rsidR="00022C94" w:rsidRPr="00123533" w:rsidRDefault="008D2A72" w:rsidP="00C16A33">
      <w:pPr>
        <w:spacing w:after="0" w:line="240" w:lineRule="auto"/>
        <w:jc w:val="both"/>
        <w:rPr>
          <w:rFonts w:ascii="Times New Roman" w:hAnsi="Times New Roman" w:cs="Times New Roman"/>
          <w:b/>
          <w:bCs/>
          <w:sz w:val="24"/>
          <w:szCs w:val="24"/>
        </w:rPr>
      </w:pPr>
      <w:r w:rsidRPr="00123533">
        <w:rPr>
          <w:noProof/>
          <w:lang w:eastAsia="en-GB"/>
        </w:rPr>
        <w:drawing>
          <wp:anchor distT="0" distB="0" distL="114300" distR="114300" simplePos="0" relativeHeight="251659264" behindDoc="1" locked="1" layoutInCell="1" allowOverlap="1" wp14:anchorId="4F778DBD" wp14:editId="031814E7">
            <wp:simplePos x="0" y="0"/>
            <wp:positionH relativeFrom="margin">
              <wp:posOffset>-509270</wp:posOffset>
            </wp:positionH>
            <wp:positionV relativeFrom="page">
              <wp:posOffset>412750</wp:posOffset>
            </wp:positionV>
            <wp:extent cx="1064895" cy="1023620"/>
            <wp:effectExtent l="0" t="0" r="1905" b="5080"/>
            <wp:wrapTight wrapText="bothSides">
              <wp:wrapPolygon edited="0">
                <wp:start x="0" y="0"/>
                <wp:lineTo x="0" y="21305"/>
                <wp:lineTo x="21252" y="21305"/>
                <wp:lineTo x="21252" y="0"/>
                <wp:lineTo x="0" y="0"/>
              </wp:wrapPolygon>
            </wp:wrapTight>
            <wp:docPr id="11" name="Picture 11" descr="https://intranet.cardiff.ac.uk/__data/assets/image/0008/187316/CUiden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tranet.cardiff.ac.uk/__data/assets/image/0008/187316/CUident_CMYK.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6489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3533">
        <w:rPr>
          <w:noProof/>
          <w:lang w:eastAsia="en-GB"/>
        </w:rPr>
        <mc:AlternateContent>
          <mc:Choice Requires="wps">
            <w:drawing>
              <wp:anchor distT="45720" distB="45720" distL="114300" distR="114300" simplePos="0" relativeHeight="251660288" behindDoc="1" locked="1" layoutInCell="1" allowOverlap="1" wp14:anchorId="700F771E" wp14:editId="314FBCC3">
                <wp:simplePos x="0" y="0"/>
                <wp:positionH relativeFrom="column">
                  <wp:posOffset>650875</wp:posOffset>
                </wp:positionH>
                <wp:positionV relativeFrom="page">
                  <wp:posOffset>643255</wp:posOffset>
                </wp:positionV>
                <wp:extent cx="5033010" cy="476885"/>
                <wp:effectExtent l="0" t="0" r="0" b="0"/>
                <wp:wrapTight wrapText="bothSides">
                  <wp:wrapPolygon edited="0">
                    <wp:start x="245" y="0"/>
                    <wp:lineTo x="245" y="20708"/>
                    <wp:lineTo x="21338" y="20708"/>
                    <wp:lineTo x="21338" y="0"/>
                    <wp:lineTo x="245"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3010" cy="476885"/>
                        </a:xfrm>
                        <a:prstGeom prst="rect">
                          <a:avLst/>
                        </a:prstGeom>
                        <a:noFill/>
                        <a:ln w="9525">
                          <a:noFill/>
                          <a:miter lim="800000"/>
                          <a:headEnd/>
                          <a:tailEnd/>
                        </a:ln>
                      </wps:spPr>
                      <wps:txbx>
                        <w:txbxContent>
                          <w:p w14:paraId="505FCF9B" w14:textId="77777777" w:rsidR="008D2A72" w:rsidRPr="00641536" w:rsidRDefault="008D2A72" w:rsidP="008D2A72">
                            <w:pPr>
                              <w:rPr>
                                <w:rFonts w:ascii="Times New Roman" w:hAnsi="Times New Roman" w:cs="Times New Roman"/>
                                <w:b/>
                                <w:bCs/>
                                <w:sz w:val="24"/>
                                <w:szCs w:val="24"/>
                                <w:u w:val="single"/>
                              </w:rPr>
                            </w:pPr>
                            <w:r>
                              <w:rPr>
                                <w:rFonts w:ascii="Times New Roman" w:eastAsia="Times New Roman" w:hAnsi="Times New Roman" w:cs="Times New Roman"/>
                                <w:b/>
                                <w:bCs/>
                                <w:sz w:val="24"/>
                                <w:szCs w:val="24"/>
                              </w:rPr>
                              <w:t>C</w:t>
                            </w:r>
                            <w:r w:rsidRPr="00641536">
                              <w:rPr>
                                <w:rFonts w:ascii="Times New Roman" w:eastAsia="Times New Roman" w:hAnsi="Times New Roman" w:cs="Times New Roman"/>
                                <w:b/>
                                <w:bCs/>
                                <w:sz w:val="24"/>
                                <w:szCs w:val="24"/>
                              </w:rPr>
                              <w:t xml:space="preserve">ARDIFF UNIVERSITY </w:t>
                            </w:r>
                            <w:r>
                              <w:rPr>
                                <w:rFonts w:ascii="Times New Roman" w:eastAsia="Times New Roman" w:hAnsi="Times New Roman" w:cs="Times New Roman"/>
                                <w:b/>
                                <w:bCs/>
                                <w:sz w:val="24"/>
                                <w:szCs w:val="24"/>
                              </w:rPr>
                              <w:t xml:space="preserve">TEMPLATE PROCEDURES </w:t>
                            </w:r>
                            <w:r w:rsidRPr="00641536">
                              <w:rPr>
                                <w:rFonts w:ascii="Times New Roman" w:eastAsia="Times New Roman" w:hAnsi="Times New Roman" w:cs="Times New Roman"/>
                                <w:b/>
                                <w:bCs/>
                                <w:sz w:val="24"/>
                                <w:szCs w:val="24"/>
                              </w:rPr>
                              <w:t>FOR SCHOOL RESEARCH ETHICS COMMITTEES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w14:anchorId="38B7CCCC">
              <v:shapetype id="_x0000_t202" coordsize="21600,21600" o:spt="202" path="m,l,21600r21600,l21600,xe" w14:anchorId="700F771E">
                <v:stroke joinstyle="miter"/>
                <v:path gradientshapeok="t" o:connecttype="rect"/>
              </v:shapetype>
              <v:shape id="Text Box 2" style="position:absolute;left:0;text-align:left;margin-left:51.25pt;margin-top:50.65pt;width:396.3pt;height:37.55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">
                <v:textbox>
                  <w:txbxContent>
                    <w:p w:rsidRPr="00641536" w:rsidR="008D2A72" w:rsidP="008D2A72" w:rsidRDefault="008D2A72" w14:paraId="391C3A2B" w14:textId="77777777">
                      <w:pPr>
                        <w:rPr>
                          <w:rFonts w:ascii="Times New Roman" w:hAnsi="Times New Roman" w:cs="Times New Roman"/>
                          <w:b/>
                          <w:bCs/>
                          <w:sz w:val="24"/>
                          <w:szCs w:val="24"/>
                          <w:u w:val="single"/>
                        </w:rPr>
                      </w:pPr>
                      <w:r>
                        <w:rPr>
                          <w:rFonts w:ascii="Times New Roman" w:hAnsi="Times New Roman" w:eastAsia="Times New Roman" w:cs="Times New Roman"/>
                          <w:b/>
                          <w:bCs/>
                          <w:sz w:val="24"/>
                          <w:szCs w:val="24"/>
                        </w:rPr>
                        <w:t>C</w:t>
                      </w:r>
                      <w:r w:rsidRPr="00641536">
                        <w:rPr>
                          <w:rFonts w:ascii="Times New Roman" w:hAnsi="Times New Roman" w:eastAsia="Times New Roman" w:cs="Times New Roman"/>
                          <w:b/>
                          <w:bCs/>
                          <w:sz w:val="24"/>
                          <w:szCs w:val="24"/>
                        </w:rPr>
                        <w:t xml:space="preserve">ARDIFF UNIVERSITY </w:t>
                      </w:r>
                      <w:r>
                        <w:rPr>
                          <w:rFonts w:ascii="Times New Roman" w:hAnsi="Times New Roman" w:eastAsia="Times New Roman" w:cs="Times New Roman"/>
                          <w:b/>
                          <w:bCs/>
                          <w:sz w:val="24"/>
                          <w:szCs w:val="24"/>
                        </w:rPr>
                        <w:t xml:space="preserve">TEMPLATE PROCEDURES </w:t>
                      </w:r>
                      <w:r w:rsidRPr="00641536">
                        <w:rPr>
                          <w:rFonts w:ascii="Times New Roman" w:hAnsi="Times New Roman" w:eastAsia="Times New Roman" w:cs="Times New Roman"/>
                          <w:b/>
                          <w:bCs/>
                          <w:sz w:val="24"/>
                          <w:szCs w:val="24"/>
                        </w:rPr>
                        <w:t>FOR SCHOOL RESEARCH ETHICS COMMITTEES</w:t>
                      </w:r>
                    </w:p>
                  </w:txbxContent>
                </v:textbox>
                <w10:wrap type="tight" anchory="page"/>
                <w10:anchorlock/>
              </v:shape>
            </w:pict>
          </mc:Fallback>
        </mc:AlternateContent>
      </w:r>
      <w:r w:rsidR="00022C94" w:rsidRPr="00123533">
        <w:rPr>
          <w:rFonts w:ascii="Times New Roman" w:hAnsi="Times New Roman" w:cs="Times New Roman"/>
          <w:b/>
          <w:bCs/>
          <w:sz w:val="24"/>
          <w:szCs w:val="24"/>
        </w:rPr>
        <w:t>F</w:t>
      </w:r>
      <w:r w:rsidR="00123533" w:rsidRPr="00123533">
        <w:rPr>
          <w:rFonts w:ascii="Times New Roman" w:hAnsi="Times New Roman" w:cs="Times New Roman"/>
          <w:b/>
          <w:bCs/>
          <w:sz w:val="24"/>
          <w:szCs w:val="24"/>
        </w:rPr>
        <w:t>OREWORD</w:t>
      </w:r>
      <w:r w:rsidR="00022C94" w:rsidRPr="00123533">
        <w:rPr>
          <w:rFonts w:ascii="Times New Roman" w:hAnsi="Times New Roman" w:cs="Times New Roman"/>
          <w:b/>
          <w:bCs/>
          <w:sz w:val="24"/>
          <w:szCs w:val="24"/>
        </w:rPr>
        <w:t xml:space="preserve"> </w:t>
      </w:r>
    </w:p>
    <w:p w14:paraId="61CAC831" w14:textId="5C91BC07" w:rsidR="00876D6C" w:rsidRPr="00123533" w:rsidRDefault="004E7B0F" w:rsidP="00C16A33">
      <w:pPr>
        <w:spacing w:after="0" w:line="240" w:lineRule="auto"/>
        <w:jc w:val="both"/>
        <w:rPr>
          <w:rFonts w:ascii="Times New Roman" w:hAnsi="Times New Roman" w:cs="Times New Roman"/>
          <w:bCs/>
          <w:sz w:val="24"/>
          <w:szCs w:val="24"/>
        </w:rPr>
      </w:pPr>
      <w:r w:rsidRPr="00123533">
        <w:rPr>
          <w:rFonts w:ascii="Times New Roman" w:hAnsi="Times New Roman" w:cs="Times New Roman"/>
          <w:bCs/>
          <w:sz w:val="24"/>
          <w:szCs w:val="24"/>
        </w:rPr>
        <w:t xml:space="preserve">In accordance with the Cardiff University </w:t>
      </w:r>
      <w:hyperlink r:id="rId12" w:history="1">
        <w:r w:rsidRPr="00B41B19">
          <w:rPr>
            <w:rStyle w:val="Hyperlink"/>
            <w:rFonts w:ascii="Times New Roman" w:hAnsi="Times New Roman" w:cs="Times New Roman"/>
            <w:bCs/>
            <w:sz w:val="24"/>
            <w:szCs w:val="24"/>
          </w:rPr>
          <w:t>Policy on the Ethical Conduct of Research involving Human Participants, Human Materia</w:t>
        </w:r>
        <w:r w:rsidR="001A0C22" w:rsidRPr="00B41B19">
          <w:rPr>
            <w:rStyle w:val="Hyperlink"/>
            <w:rFonts w:ascii="Times New Roman" w:hAnsi="Times New Roman" w:cs="Times New Roman"/>
            <w:bCs/>
            <w:sz w:val="24"/>
            <w:szCs w:val="24"/>
          </w:rPr>
          <w:t>l or Human Data</w:t>
        </w:r>
      </w:hyperlink>
      <w:r w:rsidR="001A0C22" w:rsidRPr="00123533">
        <w:rPr>
          <w:rFonts w:ascii="Times New Roman" w:hAnsi="Times New Roman" w:cs="Times New Roman"/>
          <w:bCs/>
          <w:sz w:val="24"/>
          <w:szCs w:val="24"/>
        </w:rPr>
        <w:t xml:space="preserve"> (Ethics Policy</w:t>
      </w:r>
      <w:r w:rsidR="00B96DC7" w:rsidRPr="00123533">
        <w:rPr>
          <w:rFonts w:ascii="Times New Roman" w:hAnsi="Times New Roman" w:cs="Times New Roman"/>
          <w:bCs/>
          <w:sz w:val="24"/>
          <w:szCs w:val="24"/>
        </w:rPr>
        <w:t>), School Researc</w:t>
      </w:r>
      <w:r w:rsidR="00CF6692" w:rsidRPr="00123533">
        <w:rPr>
          <w:rFonts w:ascii="Times New Roman" w:hAnsi="Times New Roman" w:cs="Times New Roman"/>
          <w:bCs/>
          <w:sz w:val="24"/>
          <w:szCs w:val="24"/>
        </w:rPr>
        <w:t xml:space="preserve">h Ethics Committees (SRECs) are expected to implement, and act in accordance with, the </w:t>
      </w:r>
      <w:r w:rsidR="000D08A5" w:rsidRPr="00123533">
        <w:rPr>
          <w:rFonts w:ascii="Times New Roman" w:hAnsi="Times New Roman" w:cs="Times New Roman"/>
          <w:bCs/>
          <w:sz w:val="24"/>
          <w:szCs w:val="24"/>
        </w:rPr>
        <w:t>Procedures</w:t>
      </w:r>
      <w:r w:rsidR="000D08A5">
        <w:rPr>
          <w:rFonts w:ascii="Times New Roman" w:hAnsi="Times New Roman" w:cs="Times New Roman"/>
          <w:bCs/>
          <w:sz w:val="24"/>
          <w:szCs w:val="24"/>
        </w:rPr>
        <w:t xml:space="preserve"> for</w:t>
      </w:r>
      <w:r w:rsidR="000D08A5" w:rsidRPr="00123533">
        <w:rPr>
          <w:rFonts w:ascii="Times New Roman" w:hAnsi="Times New Roman" w:cs="Times New Roman"/>
          <w:bCs/>
          <w:sz w:val="24"/>
          <w:szCs w:val="24"/>
        </w:rPr>
        <w:t xml:space="preserve"> </w:t>
      </w:r>
      <w:r w:rsidR="00CF6692" w:rsidRPr="00123533">
        <w:rPr>
          <w:rFonts w:ascii="Times New Roman" w:hAnsi="Times New Roman" w:cs="Times New Roman"/>
          <w:bCs/>
          <w:sz w:val="24"/>
          <w:szCs w:val="24"/>
        </w:rPr>
        <w:t>SREC</w:t>
      </w:r>
      <w:r w:rsidR="000D08A5">
        <w:rPr>
          <w:rFonts w:ascii="Times New Roman" w:hAnsi="Times New Roman" w:cs="Times New Roman"/>
          <w:bCs/>
          <w:sz w:val="24"/>
          <w:szCs w:val="24"/>
        </w:rPr>
        <w:t>s</w:t>
      </w:r>
      <w:r w:rsidR="00CF6692" w:rsidRPr="00123533">
        <w:rPr>
          <w:rFonts w:ascii="Times New Roman" w:hAnsi="Times New Roman" w:cs="Times New Roman"/>
          <w:bCs/>
          <w:sz w:val="24"/>
          <w:szCs w:val="24"/>
        </w:rPr>
        <w:t xml:space="preserve"> contained in this </w:t>
      </w:r>
      <w:r w:rsidR="00CF24A2" w:rsidRPr="00123533">
        <w:rPr>
          <w:rFonts w:ascii="Times New Roman" w:hAnsi="Times New Roman" w:cs="Times New Roman"/>
          <w:bCs/>
          <w:sz w:val="24"/>
          <w:szCs w:val="24"/>
        </w:rPr>
        <w:t>template</w:t>
      </w:r>
      <w:r w:rsidR="00CF6692" w:rsidRPr="00123533">
        <w:rPr>
          <w:rFonts w:ascii="Times New Roman" w:hAnsi="Times New Roman" w:cs="Times New Roman"/>
          <w:bCs/>
          <w:sz w:val="24"/>
          <w:szCs w:val="24"/>
        </w:rPr>
        <w:t>.</w:t>
      </w:r>
    </w:p>
    <w:p w14:paraId="58DE4933" w14:textId="77777777" w:rsidR="00206405" w:rsidRPr="00343240" w:rsidRDefault="00206405" w:rsidP="00206405">
      <w:pPr>
        <w:spacing w:after="0" w:line="240" w:lineRule="auto"/>
        <w:jc w:val="both"/>
        <w:rPr>
          <w:rFonts w:ascii="Times New Roman" w:hAnsi="Times New Roman" w:cs="Times New Roman"/>
          <w:bCs/>
          <w:i/>
          <w:sz w:val="24"/>
          <w:szCs w:val="24"/>
        </w:rPr>
      </w:pPr>
    </w:p>
    <w:p w14:paraId="590F78E0" w14:textId="77777777" w:rsidR="00123533" w:rsidRDefault="00123533" w:rsidP="00123533">
      <w:pPr>
        <w:spacing w:after="0" w:line="240" w:lineRule="auto"/>
        <w:jc w:val="both"/>
        <w:rPr>
          <w:rFonts w:ascii="Times New Roman" w:hAnsi="Times New Roman" w:cs="Times New Roman"/>
          <w:bCs/>
          <w:sz w:val="24"/>
          <w:szCs w:val="24"/>
        </w:rPr>
      </w:pPr>
    </w:p>
    <w:p w14:paraId="0FB1182F" w14:textId="1C620388" w:rsidR="005C5576" w:rsidRDefault="008619FE" w:rsidP="00527F3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SCHOOL OF HEALTHCARE SCIENCES RESEARCH ETHICS COMMITTEE</w:t>
      </w:r>
      <w:r w:rsidR="005C5576" w:rsidRPr="0089108C">
        <w:rPr>
          <w:rFonts w:ascii="Times New Roman" w:hAnsi="Times New Roman" w:cs="Times New Roman"/>
          <w:b/>
          <w:sz w:val="24"/>
          <w:szCs w:val="24"/>
        </w:rPr>
        <w:t xml:space="preserve"> PROCEDURES</w:t>
      </w:r>
    </w:p>
    <w:p w14:paraId="05B98553" w14:textId="77777777" w:rsidR="00206405" w:rsidRDefault="00206405" w:rsidP="00206405">
      <w:pPr>
        <w:spacing w:after="0" w:line="240" w:lineRule="auto"/>
        <w:jc w:val="center"/>
        <w:rPr>
          <w:rFonts w:ascii="Times New Roman" w:hAnsi="Times New Roman" w:cs="Times New Roman"/>
          <w:b/>
          <w:sz w:val="24"/>
          <w:szCs w:val="24"/>
        </w:rPr>
      </w:pPr>
    </w:p>
    <w:p w14:paraId="17F97F2B" w14:textId="54E054B3" w:rsidR="00AC74DE" w:rsidRPr="009F508E" w:rsidRDefault="00AC74DE" w:rsidP="00C362E8">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9F508E">
        <w:rPr>
          <w:rFonts w:ascii="Times New Roman" w:hAnsi="Times New Roman" w:cs="Times New Roman"/>
          <w:sz w:val="24"/>
          <w:szCs w:val="24"/>
        </w:rPr>
        <w:t xml:space="preserve">Note: Capitalised terms are </w:t>
      </w:r>
      <w:r w:rsidR="00D30FA0" w:rsidRPr="009F508E">
        <w:rPr>
          <w:rFonts w:ascii="Times New Roman" w:hAnsi="Times New Roman" w:cs="Times New Roman"/>
          <w:sz w:val="24"/>
          <w:szCs w:val="24"/>
        </w:rPr>
        <w:t xml:space="preserve">as defined in the </w:t>
      </w:r>
      <w:hyperlink r:id="rId13" w:history="1">
        <w:r w:rsidR="00844C12" w:rsidRPr="005B2FE3">
          <w:rPr>
            <w:rStyle w:val="Hyperlink"/>
            <w:rFonts w:ascii="Times New Roman" w:hAnsi="Times New Roman" w:cs="Times New Roman"/>
            <w:bCs/>
            <w:sz w:val="24"/>
            <w:szCs w:val="24"/>
          </w:rPr>
          <w:t>Ethics Policy</w:t>
        </w:r>
      </w:hyperlink>
      <w:r w:rsidR="00844C12">
        <w:rPr>
          <w:rFonts w:ascii="Times New Roman" w:hAnsi="Times New Roman" w:cs="Times New Roman"/>
          <w:bCs/>
          <w:sz w:val="24"/>
          <w:szCs w:val="24"/>
        </w:rPr>
        <w:t>.</w:t>
      </w:r>
    </w:p>
    <w:p w14:paraId="59906205" w14:textId="77777777" w:rsidR="00CF6692" w:rsidRPr="00CF6692" w:rsidRDefault="00CF6692" w:rsidP="00C362E8">
      <w:pPr>
        <w:pStyle w:val="ListParagraph"/>
        <w:numPr>
          <w:ilvl w:val="0"/>
          <w:numId w:val="10"/>
        </w:numPr>
        <w:ind w:left="567" w:hanging="567"/>
        <w:jc w:val="both"/>
        <w:rPr>
          <w:rFonts w:ascii="Times New Roman" w:hAnsi="Times New Roman" w:cs="Times New Roman"/>
          <w:b/>
          <w:sz w:val="24"/>
          <w:szCs w:val="24"/>
        </w:rPr>
      </w:pPr>
      <w:r w:rsidRPr="00CF6692">
        <w:rPr>
          <w:rFonts w:ascii="Times New Roman" w:hAnsi="Times New Roman" w:cs="Times New Roman"/>
          <w:b/>
          <w:bCs/>
          <w:sz w:val="24"/>
          <w:szCs w:val="24"/>
        </w:rPr>
        <w:t>Purpose of the S</w:t>
      </w:r>
      <w:r w:rsidR="004C2702">
        <w:rPr>
          <w:rFonts w:ascii="Times New Roman" w:hAnsi="Times New Roman" w:cs="Times New Roman"/>
          <w:b/>
          <w:bCs/>
          <w:sz w:val="24"/>
          <w:szCs w:val="24"/>
        </w:rPr>
        <w:t>chool Research Ethics Committee (SREC)</w:t>
      </w:r>
    </w:p>
    <w:p w14:paraId="0029BBAD" w14:textId="180AFEC0" w:rsidR="00D35F1A" w:rsidRPr="00D35F1A" w:rsidRDefault="00844C12" w:rsidP="00C362E8">
      <w:pPr>
        <w:pStyle w:val="ListParagraph"/>
        <w:numPr>
          <w:ilvl w:val="1"/>
          <w:numId w:val="10"/>
        </w:numPr>
        <w:ind w:left="567" w:hanging="567"/>
        <w:jc w:val="both"/>
        <w:rPr>
          <w:rFonts w:ascii="Times New Roman" w:hAnsi="Times New Roman" w:cs="Times New Roman"/>
          <w:sz w:val="24"/>
          <w:szCs w:val="24"/>
        </w:rPr>
      </w:pPr>
      <w:r>
        <w:rPr>
          <w:rFonts w:ascii="Times New Roman" w:hAnsi="Times New Roman" w:cs="Times New Roman"/>
          <w:sz w:val="24"/>
          <w:szCs w:val="24"/>
        </w:rPr>
        <w:t xml:space="preserve">The </w:t>
      </w:r>
      <w:hyperlink r:id="rId14" w:history="1">
        <w:r w:rsidRPr="007C49DE">
          <w:rPr>
            <w:rStyle w:val="Hyperlink"/>
            <w:rFonts w:ascii="Times New Roman" w:hAnsi="Times New Roman" w:cs="Times New Roman"/>
            <w:sz w:val="24"/>
            <w:szCs w:val="24"/>
          </w:rPr>
          <w:t>Ethics Policy</w:t>
        </w:r>
      </w:hyperlink>
      <w:r w:rsidR="005B439F">
        <w:rPr>
          <w:rFonts w:ascii="Times New Roman" w:hAnsi="Times New Roman" w:cs="Times New Roman"/>
          <w:sz w:val="24"/>
          <w:szCs w:val="24"/>
        </w:rPr>
        <w:t xml:space="preserve"> requires that all R</w:t>
      </w:r>
      <w:r w:rsidR="00D35F1A" w:rsidRPr="00D35F1A">
        <w:rPr>
          <w:rFonts w:ascii="Times New Roman" w:hAnsi="Times New Roman" w:cs="Times New Roman"/>
          <w:sz w:val="24"/>
          <w:szCs w:val="24"/>
        </w:rPr>
        <w:t xml:space="preserve">esearch involving human </w:t>
      </w:r>
      <w:r w:rsidR="00D35F1A">
        <w:rPr>
          <w:rFonts w:ascii="Times New Roman" w:hAnsi="Times New Roman" w:cs="Times New Roman"/>
          <w:sz w:val="24"/>
          <w:szCs w:val="24"/>
        </w:rPr>
        <w:t xml:space="preserve">participants, human material or human data (Human Research) be subject to ethical review </w:t>
      </w:r>
      <w:r w:rsidR="00D35F1A" w:rsidRPr="002D2B65">
        <w:rPr>
          <w:rFonts w:ascii="Times New Roman" w:hAnsi="Times New Roman" w:cs="Times New Roman"/>
          <w:b/>
          <w:sz w:val="24"/>
          <w:szCs w:val="24"/>
        </w:rPr>
        <w:t>before</w:t>
      </w:r>
      <w:r w:rsidR="005B439F">
        <w:rPr>
          <w:rFonts w:ascii="Times New Roman" w:hAnsi="Times New Roman" w:cs="Times New Roman"/>
          <w:sz w:val="24"/>
          <w:szCs w:val="24"/>
        </w:rPr>
        <w:t xml:space="preserve"> the R</w:t>
      </w:r>
      <w:r w:rsidR="00D35F1A">
        <w:rPr>
          <w:rFonts w:ascii="Times New Roman" w:hAnsi="Times New Roman" w:cs="Times New Roman"/>
          <w:sz w:val="24"/>
          <w:szCs w:val="24"/>
        </w:rPr>
        <w:t>esearch commences.</w:t>
      </w:r>
    </w:p>
    <w:p w14:paraId="68A33526" w14:textId="0E5B209D" w:rsidR="00E057D0" w:rsidRPr="00E057D0" w:rsidRDefault="00AB229C" w:rsidP="00C362E8">
      <w:pPr>
        <w:pStyle w:val="ListParagraph"/>
        <w:numPr>
          <w:ilvl w:val="1"/>
          <w:numId w:val="10"/>
        </w:numPr>
        <w:ind w:left="567" w:hanging="567"/>
        <w:jc w:val="both"/>
        <w:rPr>
          <w:rFonts w:ascii="Times New Roman" w:hAnsi="Times New Roman" w:cs="Times New Roman"/>
          <w:b/>
          <w:sz w:val="24"/>
          <w:szCs w:val="24"/>
        </w:rPr>
      </w:pPr>
      <w:r>
        <w:rPr>
          <w:rFonts w:ascii="Times New Roman" w:hAnsi="Times New Roman" w:cs="Times New Roman"/>
          <w:bCs/>
          <w:sz w:val="24"/>
          <w:szCs w:val="24"/>
        </w:rPr>
        <w:t xml:space="preserve">The SREC is </w:t>
      </w:r>
      <w:r w:rsidR="00AD48FA">
        <w:rPr>
          <w:rFonts w:ascii="Times New Roman" w:hAnsi="Times New Roman" w:cs="Times New Roman"/>
          <w:bCs/>
          <w:sz w:val="24"/>
          <w:szCs w:val="24"/>
        </w:rPr>
        <w:t xml:space="preserve">primarily </w:t>
      </w:r>
      <w:r w:rsidR="00CF6692" w:rsidRPr="00CF6692">
        <w:rPr>
          <w:rFonts w:ascii="Times New Roman" w:hAnsi="Times New Roman" w:cs="Times New Roman"/>
          <w:sz w:val="24"/>
          <w:szCs w:val="24"/>
        </w:rPr>
        <w:t xml:space="preserve">responsible for reviewing applications for ethical review for all Human Research proposed by Researchers </w:t>
      </w:r>
      <w:r w:rsidR="00B30324">
        <w:rPr>
          <w:rFonts w:ascii="Times New Roman" w:hAnsi="Times New Roman" w:cs="Times New Roman"/>
          <w:sz w:val="24"/>
          <w:szCs w:val="24"/>
        </w:rPr>
        <w:t xml:space="preserve">(staff or students) </w:t>
      </w:r>
      <w:r w:rsidR="00CF6692" w:rsidRPr="00CF6692">
        <w:rPr>
          <w:rFonts w:ascii="Times New Roman" w:hAnsi="Times New Roman" w:cs="Times New Roman"/>
          <w:sz w:val="24"/>
          <w:szCs w:val="24"/>
        </w:rPr>
        <w:t xml:space="preserve">within the School </w:t>
      </w:r>
      <w:r w:rsidR="00CF6692" w:rsidRPr="00CF24A2">
        <w:rPr>
          <w:rFonts w:ascii="Times New Roman" w:hAnsi="Times New Roman" w:cs="Times New Roman"/>
          <w:sz w:val="24"/>
          <w:szCs w:val="24"/>
          <w:u w:val="single"/>
        </w:rPr>
        <w:t>unless</w:t>
      </w:r>
      <w:r w:rsidR="00CF6692" w:rsidRPr="00CF6692">
        <w:rPr>
          <w:rFonts w:ascii="Times New Roman" w:hAnsi="Times New Roman" w:cs="Times New Roman"/>
          <w:sz w:val="24"/>
          <w:szCs w:val="24"/>
        </w:rPr>
        <w:t xml:space="preserve"> ethical review falls within the remit of a</w:t>
      </w:r>
      <w:r w:rsidR="00AB376C">
        <w:rPr>
          <w:rFonts w:ascii="Times New Roman" w:hAnsi="Times New Roman" w:cs="Times New Roman"/>
          <w:sz w:val="24"/>
          <w:szCs w:val="24"/>
        </w:rPr>
        <w:t>n</w:t>
      </w:r>
      <w:r w:rsidR="00CF6692" w:rsidRPr="00CF6692">
        <w:rPr>
          <w:rFonts w:ascii="Times New Roman" w:hAnsi="Times New Roman" w:cs="Times New Roman"/>
          <w:sz w:val="24"/>
          <w:szCs w:val="24"/>
        </w:rPr>
        <w:t xml:space="preserve"> external ethics committee or a specific exemption applies (see </w:t>
      </w:r>
      <w:r w:rsidR="00844C12">
        <w:rPr>
          <w:rFonts w:ascii="Times New Roman" w:hAnsi="Times New Roman" w:cs="Times New Roman"/>
          <w:sz w:val="24"/>
          <w:szCs w:val="24"/>
        </w:rPr>
        <w:t xml:space="preserve">the </w:t>
      </w:r>
      <w:hyperlink r:id="rId15" w:history="1">
        <w:r w:rsidR="001C09E0" w:rsidRPr="007C49DE">
          <w:rPr>
            <w:rStyle w:val="Hyperlink"/>
            <w:rFonts w:ascii="Times New Roman" w:hAnsi="Times New Roman" w:cs="Times New Roman"/>
            <w:sz w:val="24"/>
            <w:szCs w:val="24"/>
          </w:rPr>
          <w:t xml:space="preserve">Ethics </w:t>
        </w:r>
        <w:r w:rsidR="00CF6692" w:rsidRPr="007C49DE">
          <w:rPr>
            <w:rStyle w:val="Hyperlink"/>
            <w:rFonts w:ascii="Times New Roman" w:hAnsi="Times New Roman" w:cs="Times New Roman"/>
            <w:sz w:val="24"/>
            <w:szCs w:val="24"/>
          </w:rPr>
          <w:t>Policy</w:t>
        </w:r>
      </w:hyperlink>
      <w:r w:rsidR="00CF6692" w:rsidRPr="00CF6692">
        <w:rPr>
          <w:rFonts w:ascii="Times New Roman" w:hAnsi="Times New Roman" w:cs="Times New Roman"/>
          <w:sz w:val="24"/>
          <w:szCs w:val="24"/>
        </w:rPr>
        <w:t xml:space="preserve">). </w:t>
      </w:r>
      <w:r w:rsidR="001C09E0">
        <w:rPr>
          <w:rFonts w:ascii="Times New Roman" w:hAnsi="Times New Roman" w:cs="Times New Roman"/>
          <w:sz w:val="24"/>
          <w:szCs w:val="24"/>
        </w:rPr>
        <w:t xml:space="preserve"> </w:t>
      </w:r>
    </w:p>
    <w:p w14:paraId="29244FC9" w14:textId="1D0D67DA" w:rsidR="001C09E0" w:rsidRPr="001C09E0" w:rsidRDefault="00D24CC6" w:rsidP="00C362E8">
      <w:pPr>
        <w:pStyle w:val="ListParagraph"/>
        <w:numPr>
          <w:ilvl w:val="1"/>
          <w:numId w:val="10"/>
        </w:numPr>
        <w:ind w:left="567" w:hanging="567"/>
        <w:jc w:val="both"/>
        <w:rPr>
          <w:rFonts w:ascii="Times New Roman" w:hAnsi="Times New Roman" w:cs="Times New Roman"/>
          <w:b/>
          <w:sz w:val="24"/>
          <w:szCs w:val="24"/>
        </w:rPr>
      </w:pPr>
      <w:r>
        <w:rPr>
          <w:rFonts w:ascii="Times New Roman" w:hAnsi="Times New Roman" w:cs="Times New Roman"/>
          <w:sz w:val="24"/>
          <w:szCs w:val="24"/>
        </w:rPr>
        <w:t xml:space="preserve">Where another </w:t>
      </w:r>
      <w:r w:rsidR="00D7531C">
        <w:rPr>
          <w:rFonts w:ascii="Times New Roman" w:hAnsi="Times New Roman" w:cs="Times New Roman"/>
          <w:sz w:val="24"/>
          <w:szCs w:val="24"/>
        </w:rPr>
        <w:t>u</w:t>
      </w:r>
      <w:r>
        <w:rPr>
          <w:rFonts w:ascii="Times New Roman" w:hAnsi="Times New Roman" w:cs="Times New Roman"/>
          <w:sz w:val="24"/>
          <w:szCs w:val="24"/>
        </w:rPr>
        <w:t xml:space="preserve">niversity or research institution has conducted ethical review of a </w:t>
      </w:r>
      <w:r w:rsidR="005E0C06">
        <w:rPr>
          <w:rFonts w:ascii="Times New Roman" w:hAnsi="Times New Roman" w:cs="Times New Roman"/>
          <w:sz w:val="24"/>
          <w:szCs w:val="24"/>
        </w:rPr>
        <w:t>research project</w:t>
      </w:r>
      <w:r>
        <w:rPr>
          <w:rFonts w:ascii="Times New Roman" w:hAnsi="Times New Roman" w:cs="Times New Roman"/>
          <w:sz w:val="24"/>
          <w:szCs w:val="24"/>
        </w:rPr>
        <w:t xml:space="preserve"> involving Researchers at Cardiff University, the SREC is </w:t>
      </w:r>
      <w:r w:rsidR="00E057D0">
        <w:rPr>
          <w:rFonts w:ascii="Times New Roman" w:hAnsi="Times New Roman" w:cs="Times New Roman"/>
          <w:sz w:val="24"/>
          <w:szCs w:val="24"/>
        </w:rPr>
        <w:t xml:space="preserve">not required to conduct its own ethical review of the </w:t>
      </w:r>
      <w:r w:rsidR="005E0C06">
        <w:rPr>
          <w:rFonts w:ascii="Times New Roman" w:hAnsi="Times New Roman" w:cs="Times New Roman"/>
          <w:sz w:val="24"/>
          <w:szCs w:val="24"/>
        </w:rPr>
        <w:t>research project</w:t>
      </w:r>
      <w:r w:rsidR="00E057D0">
        <w:rPr>
          <w:rFonts w:ascii="Times New Roman" w:hAnsi="Times New Roman" w:cs="Times New Roman"/>
          <w:sz w:val="24"/>
          <w:szCs w:val="24"/>
        </w:rPr>
        <w:t>, but may choose to do so</w:t>
      </w:r>
      <w:r w:rsidR="00A45B1F">
        <w:rPr>
          <w:rFonts w:ascii="Times New Roman" w:hAnsi="Times New Roman" w:cs="Times New Roman"/>
          <w:sz w:val="24"/>
          <w:szCs w:val="24"/>
        </w:rPr>
        <w:t>,</w:t>
      </w:r>
      <w:r w:rsidR="00E057D0">
        <w:rPr>
          <w:rFonts w:ascii="Times New Roman" w:hAnsi="Times New Roman" w:cs="Times New Roman"/>
          <w:sz w:val="24"/>
          <w:szCs w:val="24"/>
        </w:rPr>
        <w:t xml:space="preserve"> where appropriate.  In all cases where another </w:t>
      </w:r>
      <w:r w:rsidR="00D7531C">
        <w:rPr>
          <w:rFonts w:ascii="Times New Roman" w:hAnsi="Times New Roman" w:cs="Times New Roman"/>
          <w:sz w:val="24"/>
          <w:szCs w:val="24"/>
        </w:rPr>
        <w:t>u</w:t>
      </w:r>
      <w:r w:rsidR="00E057D0">
        <w:rPr>
          <w:rFonts w:ascii="Times New Roman" w:hAnsi="Times New Roman" w:cs="Times New Roman"/>
          <w:sz w:val="24"/>
          <w:szCs w:val="24"/>
        </w:rPr>
        <w:t xml:space="preserve">niversity or research institution has conducted ethical review of a </w:t>
      </w:r>
      <w:r w:rsidR="005E0C06">
        <w:rPr>
          <w:rFonts w:ascii="Times New Roman" w:hAnsi="Times New Roman" w:cs="Times New Roman"/>
          <w:sz w:val="24"/>
          <w:szCs w:val="24"/>
        </w:rPr>
        <w:t>research project</w:t>
      </w:r>
      <w:r w:rsidR="00E057D0">
        <w:rPr>
          <w:rFonts w:ascii="Times New Roman" w:hAnsi="Times New Roman" w:cs="Times New Roman"/>
          <w:sz w:val="24"/>
          <w:szCs w:val="24"/>
        </w:rPr>
        <w:t>, the SREC must obtain evidence of the review (namely the outcome letter/communication and</w:t>
      </w:r>
      <w:r w:rsidR="0031264E">
        <w:rPr>
          <w:rFonts w:ascii="Times New Roman" w:hAnsi="Times New Roman" w:cs="Times New Roman"/>
          <w:sz w:val="24"/>
          <w:szCs w:val="24"/>
        </w:rPr>
        <w:t>, if deemed necessary, the</w:t>
      </w:r>
      <w:r w:rsidR="00E057D0">
        <w:rPr>
          <w:rFonts w:ascii="Times New Roman" w:hAnsi="Times New Roman" w:cs="Times New Roman"/>
          <w:sz w:val="24"/>
          <w:szCs w:val="24"/>
        </w:rPr>
        <w:t xml:space="preserve"> relevant ethical review policy) from the Researcher</w:t>
      </w:r>
      <w:r w:rsidR="00A45B1F">
        <w:rPr>
          <w:rFonts w:ascii="Times New Roman" w:hAnsi="Times New Roman" w:cs="Times New Roman"/>
          <w:sz w:val="24"/>
          <w:szCs w:val="24"/>
        </w:rPr>
        <w:t>. T</w:t>
      </w:r>
      <w:r w:rsidR="00D7531C">
        <w:rPr>
          <w:rFonts w:ascii="Times New Roman" w:hAnsi="Times New Roman" w:cs="Times New Roman"/>
          <w:sz w:val="24"/>
          <w:szCs w:val="24"/>
        </w:rPr>
        <w:t>he SREC must keep a record of this</w:t>
      </w:r>
      <w:r>
        <w:rPr>
          <w:rFonts w:ascii="Times New Roman" w:hAnsi="Times New Roman" w:cs="Times New Roman"/>
          <w:sz w:val="24"/>
          <w:szCs w:val="24"/>
        </w:rPr>
        <w:t xml:space="preserve">. </w:t>
      </w:r>
    </w:p>
    <w:p w14:paraId="7AF7EAD9" w14:textId="6B746863" w:rsidR="00850B23" w:rsidRPr="00850B23" w:rsidRDefault="00750BDC" w:rsidP="00850B23">
      <w:pPr>
        <w:pStyle w:val="ListParagraph"/>
        <w:numPr>
          <w:ilvl w:val="1"/>
          <w:numId w:val="10"/>
        </w:numPr>
        <w:ind w:left="567" w:hanging="567"/>
        <w:jc w:val="both"/>
        <w:rPr>
          <w:rFonts w:ascii="Times New Roman" w:hAnsi="Times New Roman" w:cs="Times New Roman"/>
          <w:b/>
          <w:sz w:val="24"/>
          <w:szCs w:val="24"/>
        </w:rPr>
      </w:pPr>
      <w:r>
        <w:rPr>
          <w:rFonts w:ascii="Times New Roman" w:hAnsi="Times New Roman" w:cs="Times New Roman"/>
          <w:bCs/>
          <w:sz w:val="24"/>
          <w:szCs w:val="24"/>
        </w:rPr>
        <w:t xml:space="preserve">SRECs are not mandated to review ‘Service Evaluation’ and/or ‘Audit’ Activities, as defined in the </w:t>
      </w:r>
      <w:hyperlink r:id="rId16" w:history="1">
        <w:r w:rsidRPr="005B2FE3">
          <w:rPr>
            <w:rStyle w:val="Hyperlink"/>
            <w:rFonts w:ascii="Times New Roman" w:hAnsi="Times New Roman" w:cs="Times New Roman"/>
            <w:bCs/>
            <w:sz w:val="24"/>
            <w:szCs w:val="24"/>
          </w:rPr>
          <w:t>Ethics Policy</w:t>
        </w:r>
      </w:hyperlink>
      <w:r>
        <w:rPr>
          <w:rFonts w:ascii="Times New Roman" w:hAnsi="Times New Roman" w:cs="Times New Roman"/>
          <w:bCs/>
          <w:sz w:val="24"/>
          <w:szCs w:val="24"/>
        </w:rPr>
        <w:t xml:space="preserve">, but may choose to do so. </w:t>
      </w:r>
    </w:p>
    <w:p w14:paraId="62AEFF4C" w14:textId="0BC57168" w:rsidR="00AC74DE" w:rsidRPr="002D2B65" w:rsidRDefault="00FC4877" w:rsidP="00B87068">
      <w:pPr>
        <w:pStyle w:val="ListParagraph"/>
        <w:numPr>
          <w:ilvl w:val="1"/>
          <w:numId w:val="10"/>
        </w:numPr>
        <w:spacing w:after="0" w:line="240" w:lineRule="auto"/>
        <w:ind w:left="567" w:hanging="567"/>
        <w:jc w:val="both"/>
        <w:rPr>
          <w:rFonts w:ascii="Times New Roman" w:hAnsi="Times New Roman" w:cs="Times New Roman"/>
          <w:b/>
          <w:sz w:val="24"/>
          <w:szCs w:val="24"/>
        </w:rPr>
      </w:pPr>
      <w:r>
        <w:rPr>
          <w:rFonts w:ascii="Times New Roman" w:hAnsi="Times New Roman" w:cs="Times New Roman"/>
          <w:bCs/>
          <w:sz w:val="24"/>
          <w:szCs w:val="24"/>
        </w:rPr>
        <w:t xml:space="preserve">The SREC is a sub-committee of the </w:t>
      </w:r>
      <w:r w:rsidR="006E5D09">
        <w:rPr>
          <w:rFonts w:ascii="Times New Roman" w:hAnsi="Times New Roman" w:cs="Times New Roman"/>
          <w:bCs/>
          <w:sz w:val="24"/>
          <w:szCs w:val="24"/>
        </w:rPr>
        <w:t>Open</w:t>
      </w:r>
      <w:r>
        <w:rPr>
          <w:rFonts w:ascii="Times New Roman" w:hAnsi="Times New Roman" w:cs="Times New Roman"/>
          <w:bCs/>
          <w:sz w:val="24"/>
          <w:szCs w:val="24"/>
        </w:rPr>
        <w:t xml:space="preserve"> Research Integrity and Ethics Committee</w:t>
      </w:r>
      <w:r w:rsidR="004D2F76">
        <w:rPr>
          <w:rFonts w:ascii="Times New Roman" w:hAnsi="Times New Roman" w:cs="Times New Roman"/>
          <w:bCs/>
          <w:sz w:val="24"/>
          <w:szCs w:val="24"/>
        </w:rPr>
        <w:t xml:space="preserve"> (</w:t>
      </w:r>
      <w:r w:rsidR="006E5D09">
        <w:rPr>
          <w:rFonts w:ascii="Times New Roman" w:hAnsi="Times New Roman" w:cs="Times New Roman"/>
          <w:bCs/>
          <w:sz w:val="24"/>
          <w:szCs w:val="24"/>
        </w:rPr>
        <w:t>O</w:t>
      </w:r>
      <w:r w:rsidR="004D2F76">
        <w:rPr>
          <w:rFonts w:ascii="Times New Roman" w:hAnsi="Times New Roman" w:cs="Times New Roman"/>
          <w:bCs/>
          <w:sz w:val="24"/>
          <w:szCs w:val="24"/>
        </w:rPr>
        <w:t xml:space="preserve">RIEC) and is accountable to </w:t>
      </w:r>
      <w:r w:rsidR="006E5D09">
        <w:rPr>
          <w:rFonts w:ascii="Times New Roman" w:hAnsi="Times New Roman" w:cs="Times New Roman"/>
          <w:bCs/>
          <w:sz w:val="24"/>
          <w:szCs w:val="24"/>
        </w:rPr>
        <w:t>O</w:t>
      </w:r>
      <w:r w:rsidR="004D2F76">
        <w:rPr>
          <w:rFonts w:ascii="Times New Roman" w:hAnsi="Times New Roman" w:cs="Times New Roman"/>
          <w:bCs/>
          <w:sz w:val="24"/>
          <w:szCs w:val="24"/>
        </w:rPr>
        <w:t>RIEC</w:t>
      </w:r>
      <w:r>
        <w:rPr>
          <w:rFonts w:ascii="Times New Roman" w:hAnsi="Times New Roman" w:cs="Times New Roman"/>
          <w:bCs/>
          <w:sz w:val="24"/>
          <w:szCs w:val="24"/>
        </w:rPr>
        <w:t xml:space="preserve">.  </w:t>
      </w:r>
      <w:r w:rsidR="00CF6692" w:rsidRPr="00CF6692">
        <w:rPr>
          <w:rFonts w:ascii="Times New Roman" w:hAnsi="Times New Roman" w:cs="Times New Roman"/>
          <w:sz w:val="24"/>
          <w:szCs w:val="24"/>
        </w:rPr>
        <w:t xml:space="preserve">The role of the SREC is to </w:t>
      </w:r>
      <w:r w:rsidR="00AC74DE">
        <w:rPr>
          <w:rFonts w:ascii="Times New Roman" w:hAnsi="Times New Roman" w:cs="Times New Roman"/>
          <w:sz w:val="24"/>
          <w:szCs w:val="24"/>
        </w:rPr>
        <w:t>operate in accordance with its Terms of Reference</w:t>
      </w:r>
      <w:r w:rsidR="008B4F9C">
        <w:rPr>
          <w:rFonts w:ascii="Times New Roman" w:hAnsi="Times New Roman" w:cs="Times New Roman"/>
          <w:sz w:val="24"/>
          <w:szCs w:val="24"/>
        </w:rPr>
        <w:t xml:space="preserve">, </w:t>
      </w:r>
      <w:r w:rsidR="00844C12">
        <w:rPr>
          <w:rFonts w:ascii="Times New Roman" w:hAnsi="Times New Roman" w:cs="Times New Roman"/>
          <w:sz w:val="24"/>
          <w:szCs w:val="24"/>
        </w:rPr>
        <w:t>the</w:t>
      </w:r>
      <w:r w:rsidR="008B4F9C">
        <w:rPr>
          <w:rFonts w:ascii="Times New Roman" w:hAnsi="Times New Roman" w:cs="Times New Roman"/>
          <w:sz w:val="24"/>
          <w:szCs w:val="24"/>
        </w:rPr>
        <w:t xml:space="preserve"> </w:t>
      </w:r>
      <w:hyperlink r:id="rId17" w:history="1">
        <w:r w:rsidR="008B4F9C" w:rsidRPr="007C49DE">
          <w:rPr>
            <w:rStyle w:val="Hyperlink"/>
            <w:rFonts w:ascii="Times New Roman" w:hAnsi="Times New Roman" w:cs="Times New Roman"/>
            <w:sz w:val="24"/>
            <w:szCs w:val="24"/>
          </w:rPr>
          <w:t>Ethics Policy</w:t>
        </w:r>
      </w:hyperlink>
      <w:r w:rsidR="00CF24A2">
        <w:rPr>
          <w:rFonts w:ascii="Times New Roman" w:hAnsi="Times New Roman" w:cs="Times New Roman"/>
          <w:sz w:val="24"/>
          <w:szCs w:val="24"/>
        </w:rPr>
        <w:t xml:space="preserve"> and these Procedures</w:t>
      </w:r>
      <w:r w:rsidR="00AC74DE">
        <w:rPr>
          <w:rFonts w:ascii="Times New Roman" w:hAnsi="Times New Roman" w:cs="Times New Roman"/>
          <w:sz w:val="24"/>
          <w:szCs w:val="24"/>
        </w:rPr>
        <w:t xml:space="preserve">.  </w:t>
      </w:r>
    </w:p>
    <w:p w14:paraId="7D1BD0FE" w14:textId="1D33E070" w:rsidR="00AC74DE" w:rsidRPr="003804E1" w:rsidRDefault="00484F19" w:rsidP="00B87068">
      <w:pPr>
        <w:spacing w:after="0" w:line="240" w:lineRule="auto"/>
        <w:ind w:left="567" w:hanging="567"/>
        <w:jc w:val="both"/>
        <w:rPr>
          <w:rFonts w:ascii="Times New Roman" w:hAnsi="Times New Roman" w:cs="Times New Roman"/>
          <w:b/>
          <w:sz w:val="24"/>
          <w:szCs w:val="24"/>
        </w:rPr>
      </w:pPr>
      <w:r w:rsidRPr="003804E1">
        <w:rPr>
          <w:rFonts w:ascii="Times New Roman" w:hAnsi="Times New Roman" w:cs="Times New Roman"/>
          <w:sz w:val="24"/>
          <w:szCs w:val="24"/>
        </w:rPr>
        <w:t>1.6</w:t>
      </w:r>
      <w:r>
        <w:rPr>
          <w:rFonts w:ascii="Times New Roman" w:hAnsi="Times New Roman" w:cs="Times New Roman"/>
          <w:b/>
          <w:sz w:val="24"/>
          <w:szCs w:val="24"/>
        </w:rPr>
        <w:tab/>
      </w:r>
      <w:r w:rsidR="00315049">
        <w:rPr>
          <w:rFonts w:ascii="Times New Roman" w:hAnsi="Times New Roman" w:cs="Times New Roman"/>
          <w:b/>
          <w:sz w:val="24"/>
          <w:szCs w:val="24"/>
        </w:rPr>
        <w:t>W</w:t>
      </w:r>
      <w:r w:rsidR="005B439F" w:rsidRPr="003804E1">
        <w:rPr>
          <w:rFonts w:ascii="Times New Roman" w:hAnsi="Times New Roman" w:cs="Times New Roman"/>
          <w:b/>
          <w:sz w:val="24"/>
          <w:szCs w:val="24"/>
        </w:rPr>
        <w:t>hilst R</w:t>
      </w:r>
      <w:r w:rsidR="002D2B65" w:rsidRPr="003804E1">
        <w:rPr>
          <w:rFonts w:ascii="Times New Roman" w:hAnsi="Times New Roman" w:cs="Times New Roman"/>
          <w:b/>
          <w:sz w:val="24"/>
          <w:szCs w:val="24"/>
        </w:rPr>
        <w:t>esearch falling outside of the definition of ‘Human Research’ does not requ</w:t>
      </w:r>
      <w:r w:rsidR="005B439F" w:rsidRPr="003804E1">
        <w:rPr>
          <w:rFonts w:ascii="Times New Roman" w:hAnsi="Times New Roman" w:cs="Times New Roman"/>
          <w:b/>
          <w:sz w:val="24"/>
          <w:szCs w:val="24"/>
        </w:rPr>
        <w:t>ire formal ethical review, the R</w:t>
      </w:r>
      <w:r w:rsidR="002D2B65" w:rsidRPr="003804E1">
        <w:rPr>
          <w:rFonts w:ascii="Times New Roman" w:hAnsi="Times New Roman" w:cs="Times New Roman"/>
          <w:b/>
          <w:sz w:val="24"/>
          <w:szCs w:val="24"/>
        </w:rPr>
        <w:t>esearch may still raise ethical issues and Researchers are expected to give these issues due consideration.</w:t>
      </w:r>
    </w:p>
    <w:p w14:paraId="6BD2A85C" w14:textId="77777777" w:rsidR="005B439F" w:rsidRPr="00B87068" w:rsidRDefault="005B439F" w:rsidP="00206405">
      <w:pPr>
        <w:pStyle w:val="ListParagraph"/>
        <w:spacing w:after="0" w:line="240" w:lineRule="auto"/>
        <w:ind w:left="567"/>
        <w:rPr>
          <w:rFonts w:ascii="Times New Roman" w:hAnsi="Times New Roman" w:cs="Times New Roman"/>
          <w:sz w:val="24"/>
          <w:szCs w:val="24"/>
        </w:rPr>
      </w:pPr>
    </w:p>
    <w:p w14:paraId="06832246" w14:textId="77777777" w:rsidR="00E6557A" w:rsidRDefault="45B995EA" w:rsidP="00206405">
      <w:pPr>
        <w:pStyle w:val="ListParagraph"/>
        <w:numPr>
          <w:ilvl w:val="0"/>
          <w:numId w:val="10"/>
        </w:numPr>
        <w:spacing w:after="0" w:line="240" w:lineRule="auto"/>
        <w:ind w:left="567" w:hanging="567"/>
        <w:jc w:val="both"/>
        <w:rPr>
          <w:rFonts w:ascii="Times New Roman" w:hAnsi="Times New Roman" w:cs="Times New Roman"/>
          <w:b/>
          <w:bCs/>
          <w:sz w:val="24"/>
          <w:szCs w:val="24"/>
        </w:rPr>
      </w:pPr>
      <w:r w:rsidRPr="00B96DC7">
        <w:rPr>
          <w:rFonts w:ascii="Times New Roman" w:hAnsi="Times New Roman" w:cs="Times New Roman"/>
          <w:b/>
          <w:bCs/>
          <w:sz w:val="24"/>
          <w:szCs w:val="24"/>
        </w:rPr>
        <w:t>Terms of Reference</w:t>
      </w:r>
    </w:p>
    <w:p w14:paraId="6FC69A6A" w14:textId="77777777" w:rsidR="00E6557A" w:rsidRDefault="00E6557A" w:rsidP="00206405">
      <w:pPr>
        <w:spacing w:after="0" w:line="240" w:lineRule="auto"/>
        <w:ind w:firstLine="567"/>
        <w:jc w:val="both"/>
        <w:rPr>
          <w:rFonts w:ascii="Times New Roman" w:hAnsi="Times New Roman" w:cs="Times New Roman"/>
          <w:sz w:val="24"/>
          <w:szCs w:val="24"/>
        </w:rPr>
      </w:pPr>
      <w:r w:rsidRPr="00B96DC7">
        <w:rPr>
          <w:rFonts w:ascii="Times New Roman" w:hAnsi="Times New Roman" w:cs="Times New Roman"/>
          <w:sz w:val="24"/>
          <w:szCs w:val="24"/>
        </w:rPr>
        <w:t xml:space="preserve">The </w:t>
      </w:r>
      <w:r w:rsidR="00B96DC7">
        <w:rPr>
          <w:rFonts w:ascii="Times New Roman" w:hAnsi="Times New Roman" w:cs="Times New Roman"/>
          <w:sz w:val="24"/>
          <w:szCs w:val="24"/>
        </w:rPr>
        <w:t xml:space="preserve">SREC </w:t>
      </w:r>
      <w:r w:rsidR="00DD7D92">
        <w:rPr>
          <w:rFonts w:ascii="Times New Roman" w:hAnsi="Times New Roman" w:cs="Times New Roman"/>
          <w:sz w:val="24"/>
          <w:szCs w:val="24"/>
        </w:rPr>
        <w:t>is responsible for</w:t>
      </w:r>
      <w:r w:rsidRPr="00641536">
        <w:rPr>
          <w:rFonts w:ascii="Times New Roman" w:hAnsi="Times New Roman" w:cs="Times New Roman"/>
          <w:sz w:val="24"/>
          <w:szCs w:val="24"/>
        </w:rPr>
        <w:t>:</w:t>
      </w:r>
    </w:p>
    <w:p w14:paraId="311EBD2F" w14:textId="03DAE825" w:rsidR="00641536" w:rsidRPr="00206405" w:rsidRDefault="00DD7D92"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heme="minorEastAsia" w:hAnsi="Times New Roman" w:cs="Times New Roman"/>
          <w:sz w:val="24"/>
          <w:szCs w:val="24"/>
        </w:rPr>
        <w:t>c</w:t>
      </w:r>
      <w:r w:rsidR="45B995EA" w:rsidRPr="00654AFB">
        <w:rPr>
          <w:rFonts w:ascii="Times New Roman" w:eastAsiaTheme="minorEastAsia" w:hAnsi="Times New Roman" w:cs="Times New Roman"/>
          <w:sz w:val="24"/>
          <w:szCs w:val="24"/>
        </w:rPr>
        <w:t>onsider</w:t>
      </w:r>
      <w:r>
        <w:rPr>
          <w:rFonts w:ascii="Times New Roman" w:eastAsiaTheme="minorEastAsia" w:hAnsi="Times New Roman" w:cs="Times New Roman"/>
          <w:sz w:val="24"/>
          <w:szCs w:val="24"/>
        </w:rPr>
        <w:t>ing</w:t>
      </w:r>
      <w:r w:rsidR="45B995EA" w:rsidRPr="00654AFB">
        <w:rPr>
          <w:rFonts w:ascii="Times New Roman" w:eastAsiaTheme="minorEastAsia" w:hAnsi="Times New Roman" w:cs="Times New Roman"/>
          <w:sz w:val="24"/>
          <w:szCs w:val="24"/>
        </w:rPr>
        <w:t xml:space="preserve"> </w:t>
      </w:r>
      <w:r w:rsidR="009522D1">
        <w:rPr>
          <w:rFonts w:ascii="Times New Roman" w:eastAsiaTheme="minorEastAsia" w:hAnsi="Times New Roman" w:cs="Times New Roman"/>
          <w:sz w:val="24"/>
          <w:szCs w:val="24"/>
        </w:rPr>
        <w:t xml:space="preserve">Human </w:t>
      </w:r>
      <w:r w:rsidR="00DF4F2B">
        <w:rPr>
          <w:rFonts w:ascii="Times New Roman" w:eastAsiaTheme="minorEastAsia" w:hAnsi="Times New Roman" w:cs="Times New Roman"/>
          <w:sz w:val="24"/>
          <w:szCs w:val="24"/>
        </w:rPr>
        <w:t>R</w:t>
      </w:r>
      <w:r w:rsidR="45B995EA" w:rsidRPr="00BB15D6">
        <w:rPr>
          <w:rFonts w:ascii="Times New Roman" w:eastAsiaTheme="minorEastAsia" w:hAnsi="Times New Roman" w:cs="Times New Roman"/>
          <w:sz w:val="24"/>
          <w:szCs w:val="24"/>
        </w:rPr>
        <w:t>esearch proposals (from the School’s staff and students)</w:t>
      </w:r>
      <w:r>
        <w:rPr>
          <w:rFonts w:ascii="Times New Roman" w:eastAsiaTheme="minorEastAsia" w:hAnsi="Times New Roman" w:cs="Times New Roman"/>
          <w:sz w:val="24"/>
          <w:szCs w:val="24"/>
        </w:rPr>
        <w:t xml:space="preserve">, </w:t>
      </w:r>
      <w:r w:rsidR="45B995EA" w:rsidRPr="00BB15D6">
        <w:rPr>
          <w:rFonts w:ascii="Times New Roman" w:eastAsiaTheme="minorEastAsia" w:hAnsi="Times New Roman" w:cs="Times New Roman"/>
          <w:sz w:val="24"/>
          <w:szCs w:val="24"/>
        </w:rPr>
        <w:t>wh</w:t>
      </w:r>
      <w:r w:rsidR="007B74C7">
        <w:rPr>
          <w:rFonts w:ascii="Times New Roman" w:eastAsiaTheme="minorEastAsia" w:hAnsi="Times New Roman" w:cs="Times New Roman"/>
          <w:sz w:val="24"/>
          <w:szCs w:val="24"/>
        </w:rPr>
        <w:t>ere responsibility to conduct</w:t>
      </w:r>
      <w:r w:rsidR="45B995EA" w:rsidRPr="00BB15D6">
        <w:rPr>
          <w:rFonts w:ascii="Times New Roman" w:eastAsiaTheme="minorEastAsia" w:hAnsi="Times New Roman" w:cs="Times New Roman"/>
          <w:sz w:val="24"/>
          <w:szCs w:val="24"/>
        </w:rPr>
        <w:t xml:space="preserve"> ethics review does not fall to an </w:t>
      </w:r>
      <w:r w:rsidR="00E6557A" w:rsidRPr="00BB15D6">
        <w:rPr>
          <w:rFonts w:ascii="Times New Roman" w:eastAsiaTheme="minorEastAsia" w:hAnsi="Times New Roman" w:cs="Times New Roman"/>
          <w:sz w:val="24"/>
          <w:szCs w:val="24"/>
        </w:rPr>
        <w:t xml:space="preserve">external ethics committee (for example an </w:t>
      </w:r>
      <w:r w:rsidR="45B995EA" w:rsidRPr="00BB15D6">
        <w:rPr>
          <w:rFonts w:ascii="Times New Roman" w:eastAsiaTheme="minorEastAsia" w:hAnsi="Times New Roman" w:cs="Times New Roman"/>
          <w:sz w:val="24"/>
          <w:szCs w:val="24"/>
        </w:rPr>
        <w:t>NHS R</w:t>
      </w:r>
      <w:r w:rsidR="00E6557A" w:rsidRPr="00BB15D6">
        <w:rPr>
          <w:rFonts w:ascii="Times New Roman" w:eastAsiaTheme="minorEastAsia" w:hAnsi="Times New Roman" w:cs="Times New Roman"/>
          <w:sz w:val="24"/>
          <w:szCs w:val="24"/>
        </w:rPr>
        <w:t xml:space="preserve">esearch </w:t>
      </w:r>
      <w:r w:rsidR="45B995EA" w:rsidRPr="00BB15D6">
        <w:rPr>
          <w:rFonts w:ascii="Times New Roman" w:eastAsiaTheme="minorEastAsia" w:hAnsi="Times New Roman" w:cs="Times New Roman"/>
          <w:sz w:val="24"/>
          <w:szCs w:val="24"/>
        </w:rPr>
        <w:t>E</w:t>
      </w:r>
      <w:r w:rsidR="00E6557A" w:rsidRPr="00BB15D6">
        <w:rPr>
          <w:rFonts w:ascii="Times New Roman" w:eastAsiaTheme="minorEastAsia" w:hAnsi="Times New Roman" w:cs="Times New Roman"/>
          <w:sz w:val="24"/>
          <w:szCs w:val="24"/>
        </w:rPr>
        <w:t xml:space="preserve">thics </w:t>
      </w:r>
      <w:r w:rsidR="45B995EA" w:rsidRPr="00BB15D6">
        <w:rPr>
          <w:rFonts w:ascii="Times New Roman" w:eastAsiaTheme="minorEastAsia" w:hAnsi="Times New Roman" w:cs="Times New Roman"/>
          <w:sz w:val="24"/>
          <w:szCs w:val="24"/>
        </w:rPr>
        <w:t>C</w:t>
      </w:r>
      <w:r w:rsidR="00F57975">
        <w:rPr>
          <w:rFonts w:ascii="Times New Roman" w:eastAsiaTheme="minorEastAsia" w:hAnsi="Times New Roman" w:cs="Times New Roman"/>
          <w:sz w:val="24"/>
          <w:szCs w:val="24"/>
        </w:rPr>
        <w:t xml:space="preserve">ommittee).  This includes all </w:t>
      </w:r>
      <w:r w:rsidR="00AB376C">
        <w:rPr>
          <w:rFonts w:ascii="Times New Roman" w:eastAsiaTheme="minorEastAsia" w:hAnsi="Times New Roman" w:cs="Times New Roman"/>
          <w:sz w:val="24"/>
          <w:szCs w:val="24"/>
        </w:rPr>
        <w:t>Human R</w:t>
      </w:r>
      <w:r w:rsidR="00F57975">
        <w:rPr>
          <w:rFonts w:ascii="Times New Roman" w:eastAsiaTheme="minorEastAsia" w:hAnsi="Times New Roman" w:cs="Times New Roman"/>
          <w:sz w:val="24"/>
          <w:szCs w:val="24"/>
        </w:rPr>
        <w:t>esearch propos</w:t>
      </w:r>
      <w:r w:rsidR="00DF4F2B">
        <w:rPr>
          <w:rFonts w:ascii="Times New Roman" w:eastAsiaTheme="minorEastAsia" w:hAnsi="Times New Roman" w:cs="Times New Roman"/>
          <w:sz w:val="24"/>
          <w:szCs w:val="24"/>
        </w:rPr>
        <w:t>als, regardless of whether the R</w:t>
      </w:r>
      <w:r w:rsidR="00F57975">
        <w:rPr>
          <w:rFonts w:ascii="Times New Roman" w:eastAsiaTheme="minorEastAsia" w:hAnsi="Times New Roman" w:cs="Times New Roman"/>
          <w:sz w:val="24"/>
          <w:szCs w:val="24"/>
        </w:rPr>
        <w:t>esearch is funded;</w:t>
      </w:r>
    </w:p>
    <w:p w14:paraId="13C948BC" w14:textId="684A3EA2" w:rsidR="00206405" w:rsidRPr="00206405" w:rsidRDefault="45B995EA" w:rsidP="00206405">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provid</w:t>
      </w:r>
      <w:r w:rsidR="00DD7D92">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a</w:t>
      </w:r>
      <w:r w:rsidR="00DF4F2B">
        <w:rPr>
          <w:rFonts w:ascii="Times New Roman" w:eastAsiaTheme="minorEastAsia" w:hAnsi="Times New Roman" w:cs="Times New Roman"/>
          <w:sz w:val="24"/>
          <w:szCs w:val="24"/>
        </w:rPr>
        <w:t xml:space="preserve">n ethical opinion on the </w:t>
      </w:r>
      <w:r w:rsidR="00AC74DE">
        <w:rPr>
          <w:rFonts w:ascii="Times New Roman" w:eastAsiaTheme="minorEastAsia" w:hAnsi="Times New Roman" w:cs="Times New Roman"/>
          <w:sz w:val="24"/>
          <w:szCs w:val="24"/>
        </w:rPr>
        <w:t>proposal</w:t>
      </w:r>
      <w:r w:rsidR="00201DA1">
        <w:rPr>
          <w:rFonts w:ascii="Times New Roman" w:eastAsiaTheme="minorEastAsia" w:hAnsi="Times New Roman" w:cs="Times New Roman"/>
          <w:sz w:val="24"/>
          <w:szCs w:val="24"/>
        </w:rPr>
        <w:t>,</w:t>
      </w:r>
      <w:r w:rsidRPr="00641536">
        <w:rPr>
          <w:rFonts w:ascii="Times New Roman" w:eastAsiaTheme="minorEastAsia" w:hAnsi="Times New Roman" w:cs="Times New Roman"/>
          <w:sz w:val="24"/>
          <w:szCs w:val="24"/>
        </w:rPr>
        <w:t xml:space="preserve"> </w:t>
      </w:r>
      <w:r w:rsidR="00AC74DE">
        <w:rPr>
          <w:rFonts w:ascii="Times New Roman" w:eastAsiaTheme="minorEastAsia" w:hAnsi="Times New Roman" w:cs="Times New Roman"/>
          <w:sz w:val="24"/>
          <w:szCs w:val="24"/>
        </w:rPr>
        <w:t xml:space="preserve">and a </w:t>
      </w:r>
      <w:r w:rsidRPr="00641536">
        <w:rPr>
          <w:rFonts w:ascii="Times New Roman" w:eastAsiaTheme="minorEastAsia" w:hAnsi="Times New Roman" w:cs="Times New Roman"/>
          <w:sz w:val="24"/>
          <w:szCs w:val="24"/>
        </w:rPr>
        <w:t xml:space="preserve">written explanation for the </w:t>
      </w:r>
      <w:r w:rsidR="00201DA1">
        <w:rPr>
          <w:rFonts w:ascii="Times New Roman" w:eastAsiaTheme="minorEastAsia" w:hAnsi="Times New Roman" w:cs="Times New Roman"/>
          <w:sz w:val="24"/>
          <w:szCs w:val="24"/>
        </w:rPr>
        <w:t>opinion</w:t>
      </w:r>
      <w:r w:rsidR="00AA710E">
        <w:rPr>
          <w:rFonts w:ascii="Times New Roman" w:eastAsiaTheme="minorEastAsia" w:hAnsi="Times New Roman" w:cs="Times New Roman"/>
          <w:sz w:val="24"/>
          <w:szCs w:val="24"/>
        </w:rPr>
        <w:t xml:space="preserve"> (</w:t>
      </w:r>
      <w:r w:rsidR="00AB376C">
        <w:rPr>
          <w:rFonts w:ascii="Times New Roman" w:eastAsiaTheme="minorEastAsia" w:hAnsi="Times New Roman" w:cs="Times New Roman"/>
          <w:sz w:val="24"/>
          <w:szCs w:val="24"/>
        </w:rPr>
        <w:t xml:space="preserve">via a </w:t>
      </w:r>
      <w:r w:rsidR="00AA710E">
        <w:rPr>
          <w:rFonts w:ascii="Times New Roman" w:eastAsiaTheme="minorEastAsia" w:hAnsi="Times New Roman" w:cs="Times New Roman"/>
          <w:sz w:val="24"/>
          <w:szCs w:val="24"/>
        </w:rPr>
        <w:t>response letter)</w:t>
      </w:r>
      <w:r w:rsidR="00201DA1">
        <w:rPr>
          <w:rFonts w:ascii="Times New Roman" w:eastAsiaTheme="minorEastAsia" w:hAnsi="Times New Roman" w:cs="Times New Roman"/>
          <w:sz w:val="24"/>
          <w:szCs w:val="24"/>
        </w:rPr>
        <w:t xml:space="preserve">, </w:t>
      </w:r>
      <w:r w:rsidRPr="00641536">
        <w:rPr>
          <w:rFonts w:ascii="Times New Roman" w:eastAsiaTheme="minorEastAsia" w:hAnsi="Times New Roman" w:cs="Times New Roman"/>
          <w:sz w:val="24"/>
          <w:szCs w:val="24"/>
        </w:rPr>
        <w:t>to the Chief</w:t>
      </w:r>
      <w:r w:rsidR="002F1AED">
        <w:rPr>
          <w:rFonts w:ascii="Times New Roman" w:eastAsiaTheme="minorEastAsia" w:hAnsi="Times New Roman" w:cs="Times New Roman"/>
          <w:sz w:val="24"/>
          <w:szCs w:val="24"/>
        </w:rPr>
        <w:t>/Principal</w:t>
      </w:r>
      <w:r w:rsidRPr="00641536">
        <w:rPr>
          <w:rFonts w:ascii="Times New Roman" w:eastAsiaTheme="minorEastAsia" w:hAnsi="Times New Roman" w:cs="Times New Roman"/>
          <w:sz w:val="24"/>
          <w:szCs w:val="24"/>
        </w:rPr>
        <w:t xml:space="preserve"> Investigator; </w:t>
      </w:r>
    </w:p>
    <w:p w14:paraId="2982EBFA" w14:textId="0B0D3B99" w:rsidR="00E6557A" w:rsidRPr="00641536"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consider</w:t>
      </w:r>
      <w:r w:rsidR="002F1AED">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w:t>
      </w:r>
      <w:r w:rsidR="005E0C06">
        <w:rPr>
          <w:rFonts w:ascii="Times New Roman" w:eastAsiaTheme="minorEastAsia" w:hAnsi="Times New Roman" w:cs="Times New Roman"/>
          <w:sz w:val="24"/>
          <w:szCs w:val="24"/>
        </w:rPr>
        <w:t>research project</w:t>
      </w:r>
      <w:r w:rsidRPr="00641536">
        <w:rPr>
          <w:rFonts w:ascii="Times New Roman" w:eastAsiaTheme="minorEastAsia" w:hAnsi="Times New Roman" w:cs="Times New Roman"/>
          <w:sz w:val="24"/>
          <w:szCs w:val="24"/>
        </w:rPr>
        <w:t xml:space="preserve"> amendments; </w:t>
      </w:r>
    </w:p>
    <w:p w14:paraId="1EA39D62" w14:textId="35C5190C" w:rsidR="00E6557A" w:rsidRPr="00641536" w:rsidRDefault="002F1AED"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heme="minorEastAsia" w:hAnsi="Times New Roman" w:cs="Times New Roman"/>
          <w:sz w:val="24"/>
          <w:szCs w:val="24"/>
        </w:rPr>
        <w:lastRenderedPageBreak/>
        <w:t>recording</w:t>
      </w:r>
      <w:r w:rsidR="45B995EA" w:rsidRPr="00641536">
        <w:rPr>
          <w:rFonts w:ascii="Times New Roman" w:eastAsiaTheme="minorEastAsia" w:hAnsi="Times New Roman" w:cs="Times New Roman"/>
          <w:sz w:val="24"/>
          <w:szCs w:val="24"/>
        </w:rPr>
        <w:t xml:space="preserve"> all submitted applications, reviews and committee decisions</w:t>
      </w:r>
      <w:r>
        <w:rPr>
          <w:rFonts w:ascii="Times New Roman" w:eastAsiaTheme="minorEastAsia" w:hAnsi="Times New Roman" w:cs="Times New Roman"/>
          <w:sz w:val="24"/>
          <w:szCs w:val="24"/>
        </w:rPr>
        <w:t>,</w:t>
      </w:r>
      <w:r w:rsidR="45B995EA" w:rsidRPr="00641536">
        <w:rPr>
          <w:rFonts w:ascii="Times New Roman" w:eastAsiaTheme="minorEastAsia" w:hAnsi="Times New Roman" w:cs="Times New Roman"/>
          <w:sz w:val="24"/>
          <w:szCs w:val="24"/>
        </w:rPr>
        <w:t xml:space="preserve"> including the date the ethical approval was given and the anticipated </w:t>
      </w:r>
      <w:r w:rsidR="005E0C06">
        <w:rPr>
          <w:rFonts w:ascii="Times New Roman" w:eastAsiaTheme="minorEastAsia" w:hAnsi="Times New Roman" w:cs="Times New Roman"/>
          <w:sz w:val="24"/>
          <w:szCs w:val="24"/>
        </w:rPr>
        <w:t>research project</w:t>
      </w:r>
      <w:r w:rsidR="45B995EA" w:rsidRPr="00641536">
        <w:rPr>
          <w:rFonts w:ascii="Times New Roman" w:eastAsiaTheme="minorEastAsia" w:hAnsi="Times New Roman" w:cs="Times New Roman"/>
          <w:sz w:val="24"/>
          <w:szCs w:val="24"/>
        </w:rPr>
        <w:t xml:space="preserve"> completion date</w:t>
      </w:r>
      <w:r w:rsidR="00E6557A" w:rsidRPr="00641536">
        <w:rPr>
          <w:rFonts w:ascii="Times New Roman" w:eastAsiaTheme="minorEastAsia" w:hAnsi="Times New Roman" w:cs="Times New Roman"/>
          <w:sz w:val="24"/>
          <w:szCs w:val="24"/>
        </w:rPr>
        <w:t>;</w:t>
      </w:r>
    </w:p>
    <w:p w14:paraId="05D96EA1" w14:textId="779823DA" w:rsidR="00E6557A" w:rsidRPr="00641536"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monitor</w:t>
      </w:r>
      <w:r w:rsidR="002F1AED">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all studies th</w:t>
      </w:r>
      <w:r w:rsidR="00371017">
        <w:rPr>
          <w:rFonts w:ascii="Times New Roman" w:eastAsiaTheme="minorEastAsia" w:hAnsi="Times New Roman" w:cs="Times New Roman"/>
          <w:sz w:val="24"/>
          <w:szCs w:val="24"/>
        </w:rPr>
        <w:t>at receive a favourable opinion</w:t>
      </w:r>
      <w:r w:rsidR="00343240" w:rsidRPr="00315049">
        <w:rPr>
          <w:rFonts w:ascii="Times New Roman" w:eastAsiaTheme="minorEastAsia" w:hAnsi="Times New Roman" w:cs="Times New Roman"/>
          <w:sz w:val="24"/>
          <w:szCs w:val="24"/>
        </w:rPr>
        <w:t xml:space="preserve">. </w:t>
      </w:r>
      <w:r w:rsidR="00343240" w:rsidRPr="00315049">
        <w:rPr>
          <w:rFonts w:ascii="Times New Roman" w:hAnsi="Times New Roman" w:cs="Times New Roman"/>
          <w:color w:val="333333"/>
          <w:sz w:val="24"/>
          <w:szCs w:val="24"/>
          <w:lang w:val="en"/>
        </w:rPr>
        <w:t xml:space="preserve">Ongoing monitoring and support should be proportionate to the nature and degree of risk </w:t>
      </w:r>
      <w:r w:rsidR="00A96572" w:rsidRPr="00315049">
        <w:rPr>
          <w:rFonts w:ascii="Times New Roman" w:hAnsi="Times New Roman" w:cs="Times New Roman"/>
          <w:color w:val="333333"/>
          <w:sz w:val="24"/>
          <w:szCs w:val="24"/>
          <w:lang w:val="en"/>
        </w:rPr>
        <w:t xml:space="preserve">and harm </w:t>
      </w:r>
      <w:r w:rsidR="00343240" w:rsidRPr="00315049">
        <w:rPr>
          <w:rFonts w:ascii="Times New Roman" w:hAnsi="Times New Roman" w:cs="Times New Roman"/>
          <w:color w:val="333333"/>
          <w:sz w:val="24"/>
          <w:szCs w:val="24"/>
          <w:lang w:val="en"/>
        </w:rPr>
        <w:t>involved with the research</w:t>
      </w:r>
      <w:r w:rsidR="00E6557A" w:rsidRPr="00523CED">
        <w:rPr>
          <w:rFonts w:ascii="Times New Roman" w:eastAsiaTheme="minorEastAsia" w:hAnsi="Times New Roman" w:cs="Times New Roman"/>
          <w:sz w:val="24"/>
          <w:szCs w:val="24"/>
        </w:rPr>
        <w:t>;</w:t>
      </w:r>
    </w:p>
    <w:p w14:paraId="0175C88B" w14:textId="7A38618A" w:rsidR="00E6557A" w:rsidRPr="00641536"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refer</w:t>
      </w:r>
      <w:r w:rsidR="002F1AED">
        <w:rPr>
          <w:rFonts w:ascii="Times New Roman" w:eastAsiaTheme="minorEastAsia" w:hAnsi="Times New Roman" w:cs="Times New Roman"/>
          <w:sz w:val="24"/>
          <w:szCs w:val="24"/>
        </w:rPr>
        <w:t>ring</w:t>
      </w:r>
      <w:r w:rsidRPr="00641536">
        <w:rPr>
          <w:rFonts w:ascii="Times New Roman" w:eastAsiaTheme="minorEastAsia" w:hAnsi="Times New Roman" w:cs="Times New Roman"/>
          <w:sz w:val="24"/>
          <w:szCs w:val="24"/>
        </w:rPr>
        <w:t xml:space="preserve"> cases which cannot be satisfactorily resolved</w:t>
      </w:r>
      <w:r w:rsidR="002F1AED">
        <w:rPr>
          <w:rFonts w:ascii="Times New Roman" w:eastAsiaTheme="minorEastAsia" w:hAnsi="Times New Roman" w:cs="Times New Roman"/>
          <w:sz w:val="24"/>
          <w:szCs w:val="24"/>
        </w:rPr>
        <w:t>,</w:t>
      </w:r>
      <w:r w:rsidRPr="00641536">
        <w:rPr>
          <w:rFonts w:ascii="Times New Roman" w:eastAsiaTheme="minorEastAsia" w:hAnsi="Times New Roman" w:cs="Times New Roman"/>
          <w:sz w:val="24"/>
          <w:szCs w:val="24"/>
        </w:rPr>
        <w:t xml:space="preserve"> or about which there is uncertainty</w:t>
      </w:r>
      <w:r w:rsidR="002F1AED">
        <w:rPr>
          <w:rFonts w:ascii="Times New Roman" w:eastAsiaTheme="minorEastAsia" w:hAnsi="Times New Roman" w:cs="Times New Roman"/>
          <w:sz w:val="24"/>
          <w:szCs w:val="24"/>
        </w:rPr>
        <w:t xml:space="preserve">, </w:t>
      </w:r>
      <w:r w:rsidR="002F1AED" w:rsidRPr="00641536">
        <w:rPr>
          <w:rFonts w:ascii="Times New Roman" w:eastAsiaTheme="minorEastAsia" w:hAnsi="Times New Roman" w:cs="Times New Roman"/>
          <w:sz w:val="24"/>
          <w:szCs w:val="24"/>
        </w:rPr>
        <w:t xml:space="preserve">to </w:t>
      </w:r>
      <w:r w:rsidR="006E5D09">
        <w:rPr>
          <w:rFonts w:ascii="Times New Roman" w:eastAsiaTheme="minorEastAsia" w:hAnsi="Times New Roman" w:cs="Times New Roman"/>
          <w:sz w:val="24"/>
          <w:szCs w:val="24"/>
        </w:rPr>
        <w:t>O</w:t>
      </w:r>
      <w:r w:rsidR="002F1AED">
        <w:rPr>
          <w:rFonts w:ascii="Times New Roman" w:eastAsiaTheme="minorEastAsia" w:hAnsi="Times New Roman" w:cs="Times New Roman"/>
          <w:sz w:val="24"/>
          <w:szCs w:val="24"/>
        </w:rPr>
        <w:t>RIEC</w:t>
      </w:r>
      <w:r w:rsidRPr="00641536">
        <w:rPr>
          <w:rFonts w:ascii="Times New Roman" w:eastAsiaTheme="minorEastAsia" w:hAnsi="Times New Roman" w:cs="Times New Roman"/>
          <w:sz w:val="24"/>
          <w:szCs w:val="24"/>
        </w:rPr>
        <w:t xml:space="preserve">; </w:t>
      </w:r>
    </w:p>
    <w:p w14:paraId="1E9B3CDD" w14:textId="441A5D53" w:rsidR="00E6557A" w:rsidRPr="00641536" w:rsidRDefault="002F1AED"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heme="minorEastAsia" w:hAnsi="Times New Roman" w:cs="Times New Roman"/>
          <w:sz w:val="24"/>
          <w:szCs w:val="24"/>
        </w:rPr>
        <w:t>operating</w:t>
      </w:r>
      <w:r w:rsidR="45B995EA" w:rsidRPr="00641536">
        <w:rPr>
          <w:rFonts w:ascii="Times New Roman" w:eastAsiaTheme="minorEastAsia" w:hAnsi="Times New Roman" w:cs="Times New Roman"/>
          <w:sz w:val="24"/>
          <w:szCs w:val="24"/>
        </w:rPr>
        <w:t xml:space="preserve"> </w:t>
      </w:r>
      <w:proofErr w:type="gramStart"/>
      <w:r w:rsidR="45B995EA" w:rsidRPr="00641536">
        <w:rPr>
          <w:rFonts w:ascii="Times New Roman" w:eastAsiaTheme="minorEastAsia" w:hAnsi="Times New Roman" w:cs="Times New Roman"/>
          <w:sz w:val="24"/>
          <w:szCs w:val="24"/>
        </w:rPr>
        <w:t>procedures</w:t>
      </w:r>
      <w:proofErr w:type="gramEnd"/>
      <w:r w:rsidR="45B995EA" w:rsidRPr="00641536">
        <w:rPr>
          <w:rFonts w:ascii="Times New Roman" w:eastAsiaTheme="minorEastAsia" w:hAnsi="Times New Roman" w:cs="Times New Roman"/>
          <w:sz w:val="24"/>
          <w:szCs w:val="24"/>
        </w:rPr>
        <w:t xml:space="preserve"> no less rigorous than those suggested or required by relevant professional bodies or other organisati</w:t>
      </w:r>
      <w:r>
        <w:rPr>
          <w:rFonts w:ascii="Times New Roman" w:eastAsiaTheme="minorEastAsia" w:hAnsi="Times New Roman" w:cs="Times New Roman"/>
          <w:sz w:val="24"/>
          <w:szCs w:val="24"/>
        </w:rPr>
        <w:t>ons in the subject domain (e.g</w:t>
      </w:r>
      <w:r w:rsidR="00315049">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S</w:t>
      </w:r>
      <w:r w:rsidR="45B995EA" w:rsidRPr="00641536">
        <w:rPr>
          <w:rFonts w:ascii="Times New Roman" w:eastAsiaTheme="minorEastAsia" w:hAnsi="Times New Roman" w:cs="Times New Roman"/>
          <w:sz w:val="24"/>
          <w:szCs w:val="24"/>
        </w:rPr>
        <w:t>ponsoring</w:t>
      </w:r>
      <w:r>
        <w:rPr>
          <w:rFonts w:ascii="Times New Roman" w:eastAsiaTheme="minorEastAsia" w:hAnsi="Times New Roman" w:cs="Times New Roman"/>
          <w:sz w:val="24"/>
          <w:szCs w:val="24"/>
        </w:rPr>
        <w:t>/funding</w:t>
      </w:r>
      <w:r w:rsidR="45B995EA" w:rsidRPr="00641536">
        <w:rPr>
          <w:rFonts w:ascii="Times New Roman" w:eastAsiaTheme="minorEastAsia" w:hAnsi="Times New Roman" w:cs="Times New Roman"/>
          <w:sz w:val="24"/>
          <w:szCs w:val="24"/>
        </w:rPr>
        <w:t xml:space="preserve"> bodies)</w:t>
      </w:r>
      <w:r w:rsidR="00E6557A" w:rsidRPr="00641536">
        <w:rPr>
          <w:rFonts w:ascii="Times New Roman" w:eastAsiaTheme="minorEastAsia" w:hAnsi="Times New Roman" w:cs="Times New Roman"/>
          <w:sz w:val="24"/>
          <w:szCs w:val="24"/>
        </w:rPr>
        <w:t>;</w:t>
      </w:r>
      <w:r w:rsidR="45B995EA" w:rsidRPr="00641536">
        <w:rPr>
          <w:rFonts w:ascii="Times New Roman" w:eastAsiaTheme="minorEastAsia" w:hAnsi="Times New Roman" w:cs="Times New Roman"/>
          <w:sz w:val="24"/>
          <w:szCs w:val="24"/>
        </w:rPr>
        <w:t xml:space="preserve"> </w:t>
      </w:r>
    </w:p>
    <w:p w14:paraId="447A9EE3" w14:textId="167F48E7" w:rsidR="00E6557A" w:rsidRPr="00641536"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inform</w:t>
      </w:r>
      <w:r w:rsidR="002F1AED">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w:t>
      </w:r>
      <w:r w:rsidR="006E5D09">
        <w:rPr>
          <w:rFonts w:ascii="Times New Roman" w:eastAsiaTheme="minorEastAsia" w:hAnsi="Times New Roman" w:cs="Times New Roman"/>
          <w:sz w:val="24"/>
          <w:szCs w:val="24"/>
        </w:rPr>
        <w:t>O</w:t>
      </w:r>
      <w:r w:rsidR="00371017">
        <w:rPr>
          <w:rFonts w:ascii="Times New Roman" w:eastAsiaTheme="minorEastAsia" w:hAnsi="Times New Roman" w:cs="Times New Roman"/>
          <w:sz w:val="24"/>
          <w:szCs w:val="24"/>
        </w:rPr>
        <w:t>RIEC</w:t>
      </w:r>
      <w:r w:rsidRPr="00641536">
        <w:rPr>
          <w:rFonts w:ascii="Times New Roman" w:eastAsiaTheme="minorEastAsia" w:hAnsi="Times New Roman" w:cs="Times New Roman"/>
          <w:sz w:val="24"/>
          <w:szCs w:val="24"/>
        </w:rPr>
        <w:t xml:space="preserve"> of any changes in the ethical codes of professional bodies in relevant discipline areas, in order that the University’s procedures remain valid</w:t>
      </w:r>
      <w:r w:rsidR="00E6557A" w:rsidRPr="00641536">
        <w:rPr>
          <w:rFonts w:ascii="Times New Roman" w:eastAsiaTheme="minorEastAsia" w:hAnsi="Times New Roman" w:cs="Times New Roman"/>
          <w:sz w:val="24"/>
          <w:szCs w:val="24"/>
        </w:rPr>
        <w:t>;</w:t>
      </w:r>
      <w:r w:rsidR="00371017">
        <w:rPr>
          <w:rFonts w:ascii="Times New Roman" w:eastAsiaTheme="minorEastAsia" w:hAnsi="Times New Roman" w:cs="Times New Roman"/>
          <w:sz w:val="24"/>
          <w:szCs w:val="24"/>
        </w:rPr>
        <w:t xml:space="preserve"> </w:t>
      </w:r>
    </w:p>
    <w:p w14:paraId="2F2E3D13" w14:textId="6AC05759" w:rsidR="00FA4D1A" w:rsidRPr="000C322C" w:rsidRDefault="45B995EA" w:rsidP="004A0B53">
      <w:pPr>
        <w:pStyle w:val="ListParagraph"/>
        <w:numPr>
          <w:ilvl w:val="1"/>
          <w:numId w:val="10"/>
        </w:numPr>
        <w:ind w:left="567" w:hanging="567"/>
        <w:jc w:val="both"/>
        <w:rPr>
          <w:rFonts w:ascii="Times New Roman" w:hAnsi="Times New Roman" w:cs="Times New Roman"/>
          <w:b/>
          <w:bCs/>
          <w:sz w:val="24"/>
          <w:szCs w:val="24"/>
        </w:rPr>
      </w:pPr>
      <w:r w:rsidRPr="00641536">
        <w:rPr>
          <w:rFonts w:ascii="Times New Roman" w:eastAsiaTheme="minorEastAsia" w:hAnsi="Times New Roman" w:cs="Times New Roman"/>
          <w:sz w:val="24"/>
          <w:szCs w:val="24"/>
        </w:rPr>
        <w:t>provid</w:t>
      </w:r>
      <w:r w:rsidR="002F1AED">
        <w:rPr>
          <w:rFonts w:ascii="Times New Roman" w:eastAsiaTheme="minorEastAsia" w:hAnsi="Times New Roman" w:cs="Times New Roman"/>
          <w:sz w:val="24"/>
          <w:szCs w:val="24"/>
        </w:rPr>
        <w:t>ing</w:t>
      </w:r>
      <w:r w:rsidRPr="00641536">
        <w:rPr>
          <w:rFonts w:ascii="Times New Roman" w:eastAsiaTheme="minorEastAsia" w:hAnsi="Times New Roman" w:cs="Times New Roman"/>
          <w:sz w:val="24"/>
          <w:szCs w:val="24"/>
        </w:rPr>
        <w:t xml:space="preserve"> annual reports to </w:t>
      </w:r>
      <w:r w:rsidR="00E6557A" w:rsidRPr="00641536">
        <w:rPr>
          <w:rFonts w:ascii="Times New Roman" w:eastAsiaTheme="minorEastAsia" w:hAnsi="Times New Roman" w:cs="Times New Roman"/>
          <w:sz w:val="24"/>
          <w:szCs w:val="24"/>
        </w:rPr>
        <w:t xml:space="preserve">the </w:t>
      </w:r>
      <w:r w:rsidRPr="00641536">
        <w:rPr>
          <w:rFonts w:ascii="Times New Roman" w:eastAsiaTheme="minorEastAsia" w:hAnsi="Times New Roman" w:cs="Times New Roman"/>
          <w:sz w:val="24"/>
          <w:szCs w:val="24"/>
        </w:rPr>
        <w:t xml:space="preserve">School Board </w:t>
      </w:r>
      <w:r w:rsidR="00E6557A" w:rsidRPr="00641536">
        <w:rPr>
          <w:rFonts w:ascii="Times New Roman" w:eastAsiaTheme="minorEastAsia" w:hAnsi="Times New Roman" w:cs="Times New Roman"/>
          <w:sz w:val="24"/>
          <w:szCs w:val="24"/>
        </w:rPr>
        <w:t xml:space="preserve">(or equivalent) and to </w:t>
      </w:r>
      <w:r w:rsidR="006E5D09">
        <w:rPr>
          <w:rFonts w:ascii="Times New Roman" w:eastAsiaTheme="minorEastAsia" w:hAnsi="Times New Roman" w:cs="Times New Roman"/>
          <w:sz w:val="24"/>
          <w:szCs w:val="24"/>
        </w:rPr>
        <w:t>O</w:t>
      </w:r>
      <w:r w:rsidR="00371017">
        <w:rPr>
          <w:rFonts w:ascii="Times New Roman" w:eastAsiaTheme="minorEastAsia" w:hAnsi="Times New Roman" w:cs="Times New Roman"/>
          <w:sz w:val="24"/>
          <w:szCs w:val="24"/>
        </w:rPr>
        <w:t>RIEC</w:t>
      </w:r>
      <w:r w:rsidR="000C322C">
        <w:rPr>
          <w:rFonts w:ascii="Times New Roman" w:eastAsiaTheme="minorEastAsia" w:hAnsi="Times New Roman" w:cs="Times New Roman"/>
          <w:sz w:val="24"/>
          <w:szCs w:val="24"/>
        </w:rPr>
        <w:t>; and</w:t>
      </w:r>
    </w:p>
    <w:p w14:paraId="1BE9D287" w14:textId="77777777" w:rsidR="000C322C" w:rsidRPr="000D708A" w:rsidRDefault="000C322C"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heme="minorEastAsia" w:hAnsi="Times New Roman" w:cs="Times New Roman"/>
          <w:sz w:val="24"/>
          <w:szCs w:val="24"/>
        </w:rPr>
        <w:t>conducting a review of its procedures at least every three years.</w:t>
      </w:r>
    </w:p>
    <w:p w14:paraId="743E4999" w14:textId="77777777" w:rsidR="000D708A" w:rsidRDefault="000D708A" w:rsidP="004A0B53">
      <w:pPr>
        <w:pStyle w:val="ListParagraph"/>
        <w:ind w:left="567"/>
        <w:jc w:val="both"/>
        <w:rPr>
          <w:rFonts w:ascii="Times New Roman" w:hAnsi="Times New Roman" w:cs="Times New Roman"/>
          <w:b/>
          <w:bCs/>
          <w:sz w:val="24"/>
          <w:szCs w:val="24"/>
        </w:rPr>
      </w:pPr>
    </w:p>
    <w:p w14:paraId="149A7A81" w14:textId="77777777" w:rsidR="00B606A2" w:rsidRDefault="45B995EA" w:rsidP="004A0B53">
      <w:pPr>
        <w:pStyle w:val="ListParagraph"/>
        <w:numPr>
          <w:ilvl w:val="0"/>
          <w:numId w:val="10"/>
        </w:numPr>
        <w:ind w:left="567" w:hanging="567"/>
        <w:jc w:val="both"/>
        <w:rPr>
          <w:rFonts w:ascii="Times New Roman" w:hAnsi="Times New Roman" w:cs="Times New Roman"/>
          <w:b/>
          <w:bCs/>
          <w:sz w:val="24"/>
          <w:szCs w:val="24"/>
        </w:rPr>
      </w:pPr>
      <w:r w:rsidRPr="00B606A2">
        <w:rPr>
          <w:rFonts w:ascii="Times New Roman" w:hAnsi="Times New Roman" w:cs="Times New Roman"/>
          <w:b/>
          <w:bCs/>
          <w:sz w:val="24"/>
          <w:szCs w:val="24"/>
        </w:rPr>
        <w:t>Membership</w:t>
      </w:r>
      <w:r w:rsidR="008C20A9">
        <w:rPr>
          <w:rFonts w:ascii="Times New Roman" w:hAnsi="Times New Roman" w:cs="Times New Roman"/>
          <w:b/>
          <w:bCs/>
          <w:sz w:val="24"/>
          <w:szCs w:val="24"/>
        </w:rPr>
        <w:t xml:space="preserve"> and</w:t>
      </w:r>
      <w:r w:rsidRPr="00B606A2">
        <w:rPr>
          <w:rFonts w:ascii="Times New Roman" w:hAnsi="Times New Roman" w:cs="Times New Roman"/>
          <w:b/>
          <w:bCs/>
          <w:sz w:val="24"/>
          <w:szCs w:val="24"/>
        </w:rPr>
        <w:t xml:space="preserve"> Quoracy </w:t>
      </w:r>
    </w:p>
    <w:p w14:paraId="79286C2B" w14:textId="3A059B65" w:rsidR="00F73D9E" w:rsidRPr="00F73D9E" w:rsidRDefault="00D16254" w:rsidP="004A0B53">
      <w:pPr>
        <w:pStyle w:val="ListParagraph"/>
        <w:numPr>
          <w:ilvl w:val="1"/>
          <w:numId w:val="10"/>
        </w:numPr>
        <w:ind w:left="567" w:hanging="567"/>
        <w:jc w:val="both"/>
        <w:rPr>
          <w:rFonts w:ascii="Times New Roman" w:hAnsi="Times New Roman" w:cs="Times New Roman"/>
          <w:b/>
          <w:bCs/>
          <w:sz w:val="24"/>
          <w:szCs w:val="24"/>
        </w:rPr>
      </w:pPr>
      <w:r w:rsidRPr="00DD20C9">
        <w:rPr>
          <w:rFonts w:ascii="Times New Roman" w:hAnsi="Times New Roman" w:cs="Times New Roman"/>
          <w:sz w:val="24"/>
          <w:szCs w:val="24"/>
        </w:rPr>
        <w:t xml:space="preserve">The SREC </w:t>
      </w:r>
      <w:r w:rsidR="000F14A5">
        <w:rPr>
          <w:rFonts w:ascii="Times New Roman" w:hAnsi="Times New Roman" w:cs="Times New Roman"/>
          <w:sz w:val="24"/>
          <w:szCs w:val="24"/>
        </w:rPr>
        <w:t>will</w:t>
      </w:r>
      <w:r w:rsidR="001D4583">
        <w:rPr>
          <w:rFonts w:ascii="Times New Roman" w:hAnsi="Times New Roman" w:cs="Times New Roman"/>
          <w:sz w:val="24"/>
          <w:szCs w:val="24"/>
        </w:rPr>
        <w:t xml:space="preserve"> have</w:t>
      </w:r>
      <w:r w:rsidRPr="00DD20C9">
        <w:rPr>
          <w:rFonts w:ascii="Times New Roman" w:hAnsi="Times New Roman" w:cs="Times New Roman"/>
          <w:sz w:val="24"/>
          <w:szCs w:val="24"/>
        </w:rPr>
        <w:t xml:space="preserve"> sufficient members to deal with the anticipated number of </w:t>
      </w:r>
      <w:r w:rsidR="00DF4F2B">
        <w:rPr>
          <w:rFonts w:ascii="Times New Roman" w:hAnsi="Times New Roman" w:cs="Times New Roman"/>
          <w:sz w:val="24"/>
          <w:szCs w:val="24"/>
        </w:rPr>
        <w:t xml:space="preserve">Human Research </w:t>
      </w:r>
      <w:r w:rsidRPr="00DD20C9">
        <w:rPr>
          <w:rFonts w:ascii="Times New Roman" w:hAnsi="Times New Roman" w:cs="Times New Roman"/>
          <w:sz w:val="24"/>
          <w:szCs w:val="24"/>
        </w:rPr>
        <w:t xml:space="preserve">proposals requiring </w:t>
      </w:r>
      <w:r w:rsidR="00F81C01">
        <w:rPr>
          <w:rFonts w:ascii="Times New Roman" w:hAnsi="Times New Roman" w:cs="Times New Roman"/>
          <w:sz w:val="24"/>
          <w:szCs w:val="24"/>
        </w:rPr>
        <w:t>review</w:t>
      </w:r>
      <w:r w:rsidR="0070692E">
        <w:rPr>
          <w:rFonts w:ascii="Times New Roman" w:hAnsi="Times New Roman" w:cs="Times New Roman"/>
          <w:sz w:val="24"/>
          <w:szCs w:val="24"/>
        </w:rPr>
        <w:t xml:space="preserve">.  </w:t>
      </w:r>
      <w:r w:rsidR="00F73D9E">
        <w:rPr>
          <w:rFonts w:ascii="Times New Roman" w:hAnsi="Times New Roman" w:cs="Times New Roman"/>
          <w:sz w:val="24"/>
          <w:szCs w:val="24"/>
        </w:rPr>
        <w:t xml:space="preserve">The SREC will comprise of Members who have broad experience and </w:t>
      </w:r>
      <w:r w:rsidR="00DF4F2B">
        <w:rPr>
          <w:rFonts w:ascii="Times New Roman" w:hAnsi="Times New Roman" w:cs="Times New Roman"/>
          <w:sz w:val="24"/>
          <w:szCs w:val="24"/>
        </w:rPr>
        <w:t>expertise in the areas of R</w:t>
      </w:r>
      <w:r w:rsidR="00F73D9E">
        <w:rPr>
          <w:rFonts w:ascii="Times New Roman" w:hAnsi="Times New Roman" w:cs="Times New Roman"/>
          <w:sz w:val="24"/>
          <w:szCs w:val="24"/>
        </w:rPr>
        <w:t>esearch regularly reviewed by the SREC</w:t>
      </w:r>
      <w:r w:rsidR="004927E2">
        <w:rPr>
          <w:rFonts w:ascii="Times New Roman" w:hAnsi="Times New Roman" w:cs="Times New Roman"/>
          <w:sz w:val="24"/>
          <w:szCs w:val="24"/>
        </w:rPr>
        <w:t xml:space="preserve"> and will include independent/lay representation</w:t>
      </w:r>
      <w:r w:rsidR="00F73D9E">
        <w:rPr>
          <w:rFonts w:ascii="Times New Roman" w:hAnsi="Times New Roman" w:cs="Times New Roman"/>
          <w:sz w:val="24"/>
          <w:szCs w:val="24"/>
        </w:rPr>
        <w:t xml:space="preserve">.  </w:t>
      </w:r>
    </w:p>
    <w:p w14:paraId="5D8A2B48" w14:textId="77777777" w:rsidR="0070692E" w:rsidRPr="0070692E" w:rsidRDefault="0070692E"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The SREC </w:t>
      </w:r>
      <w:r w:rsidR="00834FB6">
        <w:rPr>
          <w:rFonts w:ascii="Times New Roman" w:hAnsi="Times New Roman" w:cs="Times New Roman"/>
          <w:sz w:val="24"/>
          <w:szCs w:val="24"/>
        </w:rPr>
        <w:t>will</w:t>
      </w:r>
      <w:r>
        <w:rPr>
          <w:rFonts w:ascii="Times New Roman" w:hAnsi="Times New Roman" w:cs="Times New Roman"/>
          <w:sz w:val="24"/>
          <w:szCs w:val="24"/>
        </w:rPr>
        <w:t xml:space="preserve"> comprise</w:t>
      </w:r>
      <w:r w:rsidR="00834FB6">
        <w:rPr>
          <w:rFonts w:ascii="Times New Roman" w:hAnsi="Times New Roman" w:cs="Times New Roman"/>
          <w:sz w:val="24"/>
          <w:szCs w:val="24"/>
        </w:rPr>
        <w:t xml:space="preserve"> of</w:t>
      </w:r>
      <w:r w:rsidR="0058792E">
        <w:rPr>
          <w:rFonts w:ascii="Times New Roman" w:hAnsi="Times New Roman" w:cs="Times New Roman"/>
          <w:sz w:val="24"/>
          <w:szCs w:val="24"/>
        </w:rPr>
        <w:t xml:space="preserve"> at least</w:t>
      </w:r>
      <w:r>
        <w:rPr>
          <w:rFonts w:ascii="Times New Roman" w:hAnsi="Times New Roman" w:cs="Times New Roman"/>
          <w:sz w:val="24"/>
          <w:szCs w:val="24"/>
        </w:rPr>
        <w:t>:</w:t>
      </w:r>
    </w:p>
    <w:p w14:paraId="7F04CD7C" w14:textId="4FF0DC0C" w:rsidR="00B606A2" w:rsidRPr="00206405" w:rsidRDefault="00DF4F2B" w:rsidP="004A0B53">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a</w:t>
      </w:r>
      <w:r w:rsidR="45B995EA" w:rsidRPr="00B606A2">
        <w:rPr>
          <w:rFonts w:ascii="Times New Roman" w:hAnsi="Times New Roman" w:cs="Times New Roman"/>
          <w:sz w:val="24"/>
          <w:szCs w:val="24"/>
        </w:rPr>
        <w:t xml:space="preserve"> Chair</w:t>
      </w:r>
      <w:r w:rsidR="0070692E">
        <w:rPr>
          <w:rFonts w:ascii="Times New Roman" w:hAnsi="Times New Roman" w:cs="Times New Roman"/>
          <w:sz w:val="24"/>
          <w:szCs w:val="24"/>
        </w:rPr>
        <w:t>;</w:t>
      </w:r>
    </w:p>
    <w:p w14:paraId="764C027C" w14:textId="0A4F2B02" w:rsidR="00B606A2" w:rsidRPr="00DF4F2B" w:rsidRDefault="008619FE" w:rsidP="004A0B53">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15</w:t>
      </w:r>
      <w:r w:rsidR="001B2261" w:rsidRPr="00DF4F2B">
        <w:rPr>
          <w:rFonts w:ascii="Times New Roman" w:hAnsi="Times New Roman" w:cs="Times New Roman"/>
          <w:sz w:val="24"/>
          <w:szCs w:val="24"/>
        </w:rPr>
        <w:t xml:space="preserve"> </w:t>
      </w:r>
      <w:r w:rsidR="006D5D0F" w:rsidRPr="00DF4F2B">
        <w:rPr>
          <w:rFonts w:ascii="Times New Roman" w:hAnsi="Times New Roman" w:cs="Times New Roman"/>
          <w:sz w:val="24"/>
          <w:szCs w:val="24"/>
        </w:rPr>
        <w:t>Academic Members</w:t>
      </w:r>
      <w:r w:rsidR="009F508E" w:rsidRPr="00DF4F2B">
        <w:rPr>
          <w:rFonts w:ascii="Times New Roman" w:hAnsi="Times New Roman" w:cs="Times New Roman"/>
          <w:sz w:val="24"/>
          <w:szCs w:val="24"/>
        </w:rPr>
        <w:t xml:space="preserve"> </w:t>
      </w:r>
      <w:r w:rsidR="00961EA3">
        <w:rPr>
          <w:rFonts w:ascii="Times New Roman" w:hAnsi="Times New Roman" w:cs="Times New Roman"/>
          <w:sz w:val="24"/>
          <w:szCs w:val="24"/>
        </w:rPr>
        <w:t>from the School</w:t>
      </w:r>
      <w:r w:rsidR="0070692E" w:rsidRPr="00DF4F2B">
        <w:rPr>
          <w:rFonts w:ascii="Times New Roman" w:hAnsi="Times New Roman" w:cs="Times New Roman"/>
          <w:i/>
          <w:sz w:val="24"/>
          <w:szCs w:val="24"/>
        </w:rPr>
        <w:t xml:space="preserve">; </w:t>
      </w:r>
    </w:p>
    <w:p w14:paraId="3B120C17" w14:textId="00A8B723" w:rsidR="00206405" w:rsidRPr="00206405" w:rsidRDefault="00DF4F2B"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o</w:t>
      </w:r>
      <w:r w:rsidR="00B128F9">
        <w:rPr>
          <w:rFonts w:ascii="Times New Roman" w:hAnsi="Times New Roman" w:cs="Times New Roman"/>
          <w:sz w:val="24"/>
          <w:szCs w:val="24"/>
        </w:rPr>
        <w:t xml:space="preserve">ne </w:t>
      </w:r>
      <w:r w:rsidR="00961EA3">
        <w:rPr>
          <w:rFonts w:ascii="Times New Roman" w:hAnsi="Times New Roman" w:cs="Times New Roman"/>
          <w:sz w:val="24"/>
          <w:szCs w:val="24"/>
        </w:rPr>
        <w:t xml:space="preserve">Academic </w:t>
      </w:r>
      <w:r w:rsidR="00B128F9">
        <w:rPr>
          <w:rFonts w:ascii="Times New Roman" w:hAnsi="Times New Roman" w:cs="Times New Roman"/>
          <w:sz w:val="24"/>
          <w:szCs w:val="24"/>
        </w:rPr>
        <w:t>M</w:t>
      </w:r>
      <w:r w:rsidR="45B995EA" w:rsidRPr="00B606A2">
        <w:rPr>
          <w:rFonts w:ascii="Times New Roman" w:hAnsi="Times New Roman" w:cs="Times New Roman"/>
          <w:sz w:val="24"/>
          <w:szCs w:val="24"/>
        </w:rPr>
        <w:t xml:space="preserve">ember from </w:t>
      </w:r>
      <w:r w:rsidR="0070692E">
        <w:rPr>
          <w:rFonts w:ascii="Times New Roman" w:hAnsi="Times New Roman" w:cs="Times New Roman"/>
          <w:sz w:val="24"/>
          <w:szCs w:val="24"/>
        </w:rPr>
        <w:t>another School; and</w:t>
      </w:r>
    </w:p>
    <w:p w14:paraId="1EA7CC1C" w14:textId="062CF09B" w:rsidR="00B606A2" w:rsidRPr="00B606A2" w:rsidRDefault="00DF4F2B"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o</w:t>
      </w:r>
      <w:r w:rsidR="0070692E">
        <w:rPr>
          <w:rFonts w:ascii="Times New Roman" w:hAnsi="Times New Roman" w:cs="Times New Roman"/>
          <w:sz w:val="24"/>
          <w:szCs w:val="24"/>
        </w:rPr>
        <w:t>ne</w:t>
      </w:r>
      <w:r w:rsidR="00B128F9">
        <w:rPr>
          <w:rFonts w:ascii="Times New Roman" w:hAnsi="Times New Roman" w:cs="Times New Roman"/>
          <w:sz w:val="24"/>
          <w:szCs w:val="24"/>
        </w:rPr>
        <w:t xml:space="preserve"> M</w:t>
      </w:r>
      <w:r w:rsidR="45B995EA" w:rsidRPr="00B606A2">
        <w:rPr>
          <w:rFonts w:ascii="Times New Roman" w:hAnsi="Times New Roman" w:cs="Times New Roman"/>
          <w:sz w:val="24"/>
          <w:szCs w:val="24"/>
        </w:rPr>
        <w:t>ember</w:t>
      </w:r>
      <w:r w:rsidR="00893DCD">
        <w:rPr>
          <w:rFonts w:ascii="Times New Roman" w:hAnsi="Times New Roman" w:cs="Times New Roman"/>
          <w:sz w:val="24"/>
          <w:szCs w:val="24"/>
        </w:rPr>
        <w:t xml:space="preserve"> </w:t>
      </w:r>
      <w:r w:rsidR="00F23F3D">
        <w:rPr>
          <w:rFonts w:ascii="Times New Roman" w:hAnsi="Times New Roman" w:cs="Times New Roman"/>
          <w:sz w:val="24"/>
          <w:szCs w:val="24"/>
        </w:rPr>
        <w:t>from outside of</w:t>
      </w:r>
      <w:r w:rsidR="0070692E">
        <w:rPr>
          <w:rFonts w:ascii="Times New Roman" w:hAnsi="Times New Roman" w:cs="Times New Roman"/>
          <w:sz w:val="24"/>
          <w:szCs w:val="24"/>
        </w:rPr>
        <w:t xml:space="preserve"> the University</w:t>
      </w:r>
      <w:r w:rsidR="00F23F3D">
        <w:rPr>
          <w:rFonts w:ascii="Times New Roman" w:hAnsi="Times New Roman" w:cs="Times New Roman"/>
          <w:sz w:val="24"/>
          <w:szCs w:val="24"/>
        </w:rPr>
        <w:t xml:space="preserve"> (i.e. a lay member)</w:t>
      </w:r>
      <w:r w:rsidR="0070692E">
        <w:rPr>
          <w:rFonts w:ascii="Times New Roman" w:hAnsi="Times New Roman" w:cs="Times New Roman"/>
          <w:sz w:val="24"/>
          <w:szCs w:val="24"/>
        </w:rPr>
        <w:t>.</w:t>
      </w:r>
    </w:p>
    <w:p w14:paraId="1A62A650" w14:textId="03ACAE7D" w:rsidR="00DD20C9" w:rsidRPr="00184BBC" w:rsidRDefault="00386DA7" w:rsidP="004A0B53">
      <w:pPr>
        <w:pStyle w:val="ListParagraph"/>
        <w:numPr>
          <w:ilvl w:val="1"/>
          <w:numId w:val="10"/>
        </w:numPr>
        <w:ind w:left="567" w:hanging="567"/>
        <w:jc w:val="both"/>
        <w:rPr>
          <w:rFonts w:ascii="Times New Roman" w:hAnsi="Times New Roman" w:cs="Times New Roman"/>
          <w:b/>
          <w:bCs/>
          <w:sz w:val="24"/>
          <w:szCs w:val="24"/>
        </w:rPr>
      </w:pPr>
      <w:r w:rsidRPr="00184BBC">
        <w:rPr>
          <w:rFonts w:ascii="Times New Roman" w:hAnsi="Times New Roman" w:cs="Times New Roman"/>
          <w:sz w:val="24"/>
          <w:szCs w:val="24"/>
        </w:rPr>
        <w:t xml:space="preserve">The School has appointed a </w:t>
      </w:r>
      <w:r w:rsidR="00DD20C9" w:rsidRPr="00184BBC">
        <w:rPr>
          <w:rFonts w:ascii="Times New Roman" w:hAnsi="Times New Roman" w:cs="Times New Roman"/>
          <w:sz w:val="24"/>
          <w:szCs w:val="24"/>
        </w:rPr>
        <w:t xml:space="preserve">School Ethics Officer </w:t>
      </w:r>
      <w:r w:rsidRPr="00184BBC">
        <w:rPr>
          <w:rFonts w:ascii="Times New Roman" w:hAnsi="Times New Roman" w:cs="Times New Roman"/>
          <w:sz w:val="24"/>
          <w:szCs w:val="24"/>
        </w:rPr>
        <w:t xml:space="preserve">who </w:t>
      </w:r>
      <w:r w:rsidR="001D4583" w:rsidRPr="00184BBC">
        <w:rPr>
          <w:rFonts w:ascii="Times New Roman" w:hAnsi="Times New Roman" w:cs="Times New Roman"/>
          <w:sz w:val="24"/>
          <w:szCs w:val="24"/>
        </w:rPr>
        <w:t>will</w:t>
      </w:r>
      <w:r w:rsidR="00DD20C9" w:rsidRPr="00184BBC">
        <w:rPr>
          <w:rFonts w:ascii="Times New Roman" w:hAnsi="Times New Roman" w:cs="Times New Roman"/>
          <w:sz w:val="24"/>
          <w:szCs w:val="24"/>
        </w:rPr>
        <w:t xml:space="preserve"> </w:t>
      </w:r>
      <w:r w:rsidR="00184BBC">
        <w:rPr>
          <w:rFonts w:ascii="Times New Roman" w:hAnsi="Times New Roman" w:cs="Times New Roman"/>
          <w:sz w:val="24"/>
          <w:szCs w:val="24"/>
        </w:rPr>
        <w:t>act in accordance with the ro</w:t>
      </w:r>
      <w:r w:rsidR="00184BBC" w:rsidRPr="00184BBC">
        <w:rPr>
          <w:rFonts w:ascii="Times New Roman" w:hAnsi="Times New Roman" w:cs="Times New Roman"/>
          <w:sz w:val="24"/>
          <w:szCs w:val="24"/>
        </w:rPr>
        <w:t>l</w:t>
      </w:r>
      <w:r w:rsidR="00184BBC">
        <w:rPr>
          <w:rFonts w:ascii="Times New Roman" w:hAnsi="Times New Roman" w:cs="Times New Roman"/>
          <w:sz w:val="24"/>
          <w:szCs w:val="24"/>
        </w:rPr>
        <w:t>e</w:t>
      </w:r>
      <w:r w:rsidR="00184BBC" w:rsidRPr="00184BBC">
        <w:rPr>
          <w:rFonts w:ascii="Times New Roman" w:hAnsi="Times New Roman" w:cs="Times New Roman"/>
          <w:sz w:val="24"/>
          <w:szCs w:val="24"/>
        </w:rPr>
        <w:t xml:space="preserve"> description contained in the </w:t>
      </w:r>
      <w:hyperlink r:id="rId18" w:history="1">
        <w:r w:rsidR="00184BBC" w:rsidRPr="00FE5DC2">
          <w:rPr>
            <w:rStyle w:val="Hyperlink"/>
            <w:rFonts w:ascii="Times New Roman" w:hAnsi="Times New Roman" w:cs="Times New Roman"/>
            <w:sz w:val="24"/>
            <w:szCs w:val="24"/>
          </w:rPr>
          <w:t>Ethics Policy</w:t>
        </w:r>
      </w:hyperlink>
      <w:r w:rsidR="00184BBC" w:rsidRPr="00184BBC">
        <w:rPr>
          <w:rFonts w:ascii="Times New Roman" w:hAnsi="Times New Roman" w:cs="Times New Roman"/>
          <w:sz w:val="24"/>
          <w:szCs w:val="24"/>
        </w:rPr>
        <w:t xml:space="preserve"> and will </w:t>
      </w:r>
      <w:r w:rsidR="00DD20C9" w:rsidRPr="00184BBC">
        <w:rPr>
          <w:rFonts w:ascii="Times New Roman" w:hAnsi="Times New Roman" w:cs="Times New Roman"/>
          <w:sz w:val="24"/>
          <w:szCs w:val="24"/>
        </w:rPr>
        <w:t xml:space="preserve">normally act as Chair of the SREC.  </w:t>
      </w:r>
    </w:p>
    <w:p w14:paraId="74AFEF13" w14:textId="2B94B8C8" w:rsidR="00B26883" w:rsidRPr="00B26883" w:rsidRDefault="00396260" w:rsidP="00B26883">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All SREC Members will be appointed by the Head of School, </w:t>
      </w:r>
      <w:r w:rsidR="00137E0A">
        <w:rPr>
          <w:rFonts w:ascii="Times New Roman" w:hAnsi="Times New Roman" w:cs="Times New Roman"/>
          <w:sz w:val="24"/>
          <w:szCs w:val="24"/>
        </w:rPr>
        <w:t xml:space="preserve">assisted </w:t>
      </w:r>
      <w:r>
        <w:rPr>
          <w:rFonts w:ascii="Times New Roman" w:hAnsi="Times New Roman" w:cs="Times New Roman"/>
          <w:sz w:val="24"/>
          <w:szCs w:val="24"/>
        </w:rPr>
        <w:t>by the School Ethics Officer</w:t>
      </w:r>
      <w:r w:rsidR="009A4EBD">
        <w:rPr>
          <w:rFonts w:ascii="Times New Roman" w:hAnsi="Times New Roman" w:cs="Times New Roman"/>
          <w:sz w:val="24"/>
          <w:szCs w:val="24"/>
        </w:rPr>
        <w:t>.</w:t>
      </w:r>
    </w:p>
    <w:p w14:paraId="2EFEA201" w14:textId="49BCAACB" w:rsidR="00B26883" w:rsidRPr="00B26883" w:rsidRDefault="45B995EA" w:rsidP="00B26883">
      <w:pPr>
        <w:pStyle w:val="ListParagraph"/>
        <w:numPr>
          <w:ilvl w:val="1"/>
          <w:numId w:val="10"/>
        </w:numPr>
        <w:ind w:left="567" w:hanging="567"/>
        <w:jc w:val="both"/>
        <w:rPr>
          <w:rFonts w:ascii="Times New Roman" w:hAnsi="Times New Roman" w:cs="Times New Roman"/>
          <w:b/>
          <w:bCs/>
          <w:sz w:val="24"/>
          <w:szCs w:val="24"/>
        </w:rPr>
      </w:pPr>
      <w:r w:rsidRPr="00B26883">
        <w:rPr>
          <w:rFonts w:ascii="Times New Roman" w:hAnsi="Times New Roman" w:cs="Times New Roman"/>
          <w:sz w:val="24"/>
          <w:szCs w:val="24"/>
        </w:rPr>
        <w:t xml:space="preserve">The </w:t>
      </w:r>
      <w:r w:rsidR="00131D20" w:rsidRPr="00B26883">
        <w:rPr>
          <w:rFonts w:ascii="Times New Roman" w:hAnsi="Times New Roman" w:cs="Times New Roman"/>
          <w:sz w:val="24"/>
          <w:szCs w:val="24"/>
        </w:rPr>
        <w:t xml:space="preserve">SREC </w:t>
      </w:r>
      <w:r w:rsidR="00B128F9" w:rsidRPr="00B26883">
        <w:rPr>
          <w:rFonts w:ascii="Times New Roman" w:hAnsi="Times New Roman" w:cs="Times New Roman"/>
          <w:sz w:val="24"/>
          <w:szCs w:val="24"/>
        </w:rPr>
        <w:t>is</w:t>
      </w:r>
      <w:r w:rsidRPr="00B26883">
        <w:rPr>
          <w:rFonts w:ascii="Times New Roman" w:hAnsi="Times New Roman" w:cs="Times New Roman"/>
          <w:sz w:val="24"/>
          <w:szCs w:val="24"/>
        </w:rPr>
        <w:t xml:space="preserve"> quorate when </w:t>
      </w:r>
      <w:r w:rsidR="006202B2" w:rsidRPr="00B26883">
        <w:rPr>
          <w:rFonts w:ascii="Times New Roman" w:hAnsi="Times New Roman" w:cs="Times New Roman"/>
          <w:sz w:val="24"/>
          <w:szCs w:val="24"/>
        </w:rPr>
        <w:t xml:space="preserve">at least </w:t>
      </w:r>
      <w:r w:rsidR="006F6832" w:rsidRPr="00B26883">
        <w:rPr>
          <w:rFonts w:ascii="Times New Roman" w:hAnsi="Times New Roman" w:cs="Times New Roman"/>
          <w:sz w:val="24"/>
          <w:szCs w:val="24"/>
        </w:rPr>
        <w:t>one</w:t>
      </w:r>
      <w:r w:rsidR="002405C2" w:rsidRPr="00B26883">
        <w:rPr>
          <w:rFonts w:ascii="Times New Roman" w:hAnsi="Times New Roman" w:cs="Times New Roman"/>
          <w:sz w:val="24"/>
          <w:szCs w:val="24"/>
        </w:rPr>
        <w:t xml:space="preserve"> third o</w:t>
      </w:r>
      <w:r w:rsidR="006202B2" w:rsidRPr="00B26883">
        <w:rPr>
          <w:rFonts w:ascii="Times New Roman" w:hAnsi="Times New Roman" w:cs="Times New Roman"/>
          <w:sz w:val="24"/>
          <w:szCs w:val="24"/>
        </w:rPr>
        <w:t>f the individuals compri</w:t>
      </w:r>
      <w:r w:rsidR="004927E2" w:rsidRPr="00B26883">
        <w:rPr>
          <w:rFonts w:ascii="Times New Roman" w:hAnsi="Times New Roman" w:cs="Times New Roman"/>
          <w:sz w:val="24"/>
          <w:szCs w:val="24"/>
        </w:rPr>
        <w:t xml:space="preserve">sing the SREC are </w:t>
      </w:r>
      <w:r w:rsidR="00FB7802">
        <w:rPr>
          <w:rFonts w:ascii="Times New Roman" w:hAnsi="Times New Roman" w:cs="Times New Roman"/>
          <w:sz w:val="24"/>
          <w:szCs w:val="24"/>
        </w:rPr>
        <w:t>‘</w:t>
      </w:r>
      <w:r w:rsidR="004927E2" w:rsidRPr="00B26883">
        <w:rPr>
          <w:rFonts w:ascii="Times New Roman" w:hAnsi="Times New Roman" w:cs="Times New Roman"/>
          <w:sz w:val="24"/>
          <w:szCs w:val="24"/>
        </w:rPr>
        <w:t>in attendance</w:t>
      </w:r>
      <w:r w:rsidR="00FB7802">
        <w:rPr>
          <w:rFonts w:ascii="Times New Roman" w:hAnsi="Times New Roman" w:cs="Times New Roman"/>
          <w:sz w:val="24"/>
          <w:szCs w:val="24"/>
        </w:rPr>
        <w:t>’ (meaning either attending in person</w:t>
      </w:r>
      <w:r w:rsidR="00B52A34">
        <w:rPr>
          <w:rFonts w:ascii="Times New Roman" w:hAnsi="Times New Roman" w:cs="Times New Roman"/>
          <w:sz w:val="24"/>
          <w:szCs w:val="24"/>
        </w:rPr>
        <w:t>,</w:t>
      </w:r>
      <w:r w:rsidR="00FB7802">
        <w:rPr>
          <w:rFonts w:ascii="Times New Roman" w:hAnsi="Times New Roman" w:cs="Times New Roman"/>
          <w:sz w:val="24"/>
          <w:szCs w:val="24"/>
        </w:rPr>
        <w:t xml:space="preserve"> via a live electronic link e.g. Skype or via the issuing of comments prior to the meeting</w:t>
      </w:r>
      <w:r w:rsidR="00315049">
        <w:rPr>
          <w:rFonts w:ascii="Times New Roman" w:hAnsi="Times New Roman" w:cs="Times New Roman"/>
          <w:sz w:val="24"/>
          <w:szCs w:val="24"/>
        </w:rPr>
        <w:t xml:space="preserve">) </w:t>
      </w:r>
      <w:r w:rsidR="00315049" w:rsidRPr="00B26883">
        <w:rPr>
          <w:rFonts w:ascii="Times New Roman" w:hAnsi="Times New Roman" w:cs="Times New Roman"/>
          <w:sz w:val="24"/>
          <w:szCs w:val="24"/>
        </w:rPr>
        <w:t>including</w:t>
      </w:r>
      <w:r w:rsidR="004927E2" w:rsidRPr="00B26883">
        <w:rPr>
          <w:rFonts w:ascii="Times New Roman" w:hAnsi="Times New Roman" w:cs="Times New Roman"/>
          <w:sz w:val="24"/>
          <w:szCs w:val="24"/>
        </w:rPr>
        <w:t xml:space="preserve"> the</w:t>
      </w:r>
      <w:r w:rsidR="00B128F9" w:rsidRPr="00B26883">
        <w:rPr>
          <w:rFonts w:ascii="Times New Roman" w:hAnsi="Times New Roman" w:cs="Times New Roman"/>
          <w:sz w:val="24"/>
          <w:szCs w:val="24"/>
        </w:rPr>
        <w:t xml:space="preserve"> Chair</w:t>
      </w:r>
      <w:r w:rsidR="0058792E" w:rsidRPr="00B26883">
        <w:rPr>
          <w:rFonts w:ascii="Times New Roman" w:hAnsi="Times New Roman" w:cs="Times New Roman"/>
          <w:sz w:val="24"/>
          <w:szCs w:val="24"/>
        </w:rPr>
        <w:t xml:space="preserve"> and at least one </w:t>
      </w:r>
      <w:r w:rsidR="00B128F9" w:rsidRPr="00B26883">
        <w:rPr>
          <w:rFonts w:ascii="Times New Roman" w:hAnsi="Times New Roman" w:cs="Times New Roman"/>
          <w:sz w:val="24"/>
          <w:szCs w:val="24"/>
        </w:rPr>
        <w:t>external/lay M</w:t>
      </w:r>
      <w:r w:rsidR="0058792E" w:rsidRPr="00B26883">
        <w:rPr>
          <w:rFonts w:ascii="Times New Roman" w:hAnsi="Times New Roman" w:cs="Times New Roman"/>
          <w:sz w:val="24"/>
          <w:szCs w:val="24"/>
        </w:rPr>
        <w:t xml:space="preserve">ember.  </w:t>
      </w:r>
      <w:r w:rsidRPr="00B26883">
        <w:rPr>
          <w:rFonts w:ascii="Times New Roman" w:hAnsi="Times New Roman" w:cs="Times New Roman"/>
          <w:sz w:val="24"/>
          <w:szCs w:val="24"/>
        </w:rPr>
        <w:t xml:space="preserve">Quoracy requirements will remain regardless of meeting format. </w:t>
      </w:r>
      <w:r w:rsidR="0058792E" w:rsidRPr="00B26883">
        <w:rPr>
          <w:rFonts w:ascii="Times New Roman" w:hAnsi="Times New Roman" w:cs="Times New Roman"/>
          <w:sz w:val="24"/>
          <w:szCs w:val="24"/>
        </w:rPr>
        <w:t xml:space="preserve"> </w:t>
      </w:r>
      <w:r w:rsidRPr="00B26883">
        <w:rPr>
          <w:rFonts w:ascii="Times New Roman" w:hAnsi="Times New Roman" w:cs="Times New Roman"/>
          <w:sz w:val="24"/>
          <w:szCs w:val="24"/>
        </w:rPr>
        <w:t xml:space="preserve">If </w:t>
      </w:r>
      <w:r w:rsidR="00B128F9" w:rsidRPr="00B26883">
        <w:rPr>
          <w:rFonts w:ascii="Times New Roman" w:hAnsi="Times New Roman" w:cs="Times New Roman"/>
          <w:sz w:val="24"/>
          <w:szCs w:val="24"/>
        </w:rPr>
        <w:t xml:space="preserve">the SREC is </w:t>
      </w:r>
      <w:r w:rsidRPr="00B26883">
        <w:rPr>
          <w:rFonts w:ascii="Times New Roman" w:hAnsi="Times New Roman" w:cs="Times New Roman"/>
          <w:sz w:val="24"/>
          <w:szCs w:val="24"/>
        </w:rPr>
        <w:t xml:space="preserve">reviewing </w:t>
      </w:r>
      <w:r w:rsidR="00B128F9" w:rsidRPr="00B26883">
        <w:rPr>
          <w:rFonts w:ascii="Times New Roman" w:hAnsi="Times New Roman" w:cs="Times New Roman"/>
          <w:sz w:val="24"/>
          <w:szCs w:val="24"/>
        </w:rPr>
        <w:t xml:space="preserve">an application </w:t>
      </w:r>
      <w:r w:rsidR="004168D6" w:rsidRPr="00B26883">
        <w:rPr>
          <w:rFonts w:ascii="Times New Roman" w:hAnsi="Times New Roman" w:cs="Times New Roman"/>
          <w:sz w:val="24"/>
          <w:szCs w:val="24"/>
        </w:rPr>
        <w:t xml:space="preserve">for ethical review </w:t>
      </w:r>
      <w:r w:rsidR="00B128F9" w:rsidRPr="00B26883">
        <w:rPr>
          <w:rFonts w:ascii="Times New Roman" w:hAnsi="Times New Roman" w:cs="Times New Roman"/>
          <w:sz w:val="24"/>
          <w:szCs w:val="24"/>
        </w:rPr>
        <w:t>electronically, sufficient M</w:t>
      </w:r>
      <w:r w:rsidRPr="00B26883">
        <w:rPr>
          <w:rFonts w:ascii="Times New Roman" w:hAnsi="Times New Roman" w:cs="Times New Roman"/>
          <w:sz w:val="24"/>
          <w:szCs w:val="24"/>
        </w:rPr>
        <w:t xml:space="preserve">embers must respond to ensure quoracy; a nil response will not be considered a favourable opinion. </w:t>
      </w:r>
      <w:r w:rsidR="00B26883" w:rsidRPr="00B26883">
        <w:rPr>
          <w:rFonts w:ascii="Times New Roman" w:hAnsi="Times New Roman" w:cs="Times New Roman"/>
          <w:sz w:val="24"/>
          <w:szCs w:val="24"/>
        </w:rPr>
        <w:t xml:space="preserve">  </w:t>
      </w:r>
    </w:p>
    <w:p w14:paraId="346C7CBD" w14:textId="74E17AEC" w:rsidR="00B26883" w:rsidRPr="00B26883" w:rsidRDefault="00B52A34" w:rsidP="00B26883">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bCs/>
          <w:sz w:val="24"/>
          <w:szCs w:val="24"/>
        </w:rPr>
        <w:t xml:space="preserve">It is normally expected that the SREC will reach a consensus in its </w:t>
      </w:r>
      <w:r w:rsidR="006C3064">
        <w:rPr>
          <w:rFonts w:ascii="Times New Roman" w:hAnsi="Times New Roman" w:cs="Times New Roman"/>
          <w:bCs/>
          <w:sz w:val="24"/>
          <w:szCs w:val="24"/>
        </w:rPr>
        <w:t>decision-making</w:t>
      </w:r>
      <w:r>
        <w:rPr>
          <w:rFonts w:ascii="Times New Roman" w:hAnsi="Times New Roman" w:cs="Times New Roman"/>
          <w:bCs/>
          <w:sz w:val="24"/>
          <w:szCs w:val="24"/>
        </w:rPr>
        <w:t>.  Where disagreement remains, d</w:t>
      </w:r>
      <w:r w:rsidR="00B26883" w:rsidRPr="00B26883">
        <w:rPr>
          <w:rFonts w:ascii="Times New Roman" w:hAnsi="Times New Roman" w:cs="Times New Roman"/>
          <w:bCs/>
          <w:sz w:val="24"/>
          <w:szCs w:val="24"/>
        </w:rPr>
        <w:t>ecisions of the SREC will be made by a majority vote, with the Chair having a casting vote</w:t>
      </w:r>
      <w:r>
        <w:rPr>
          <w:rFonts w:ascii="Times New Roman" w:hAnsi="Times New Roman" w:cs="Times New Roman"/>
          <w:bCs/>
          <w:sz w:val="24"/>
          <w:szCs w:val="24"/>
        </w:rPr>
        <w:t>, and this should be recorded in the minutes of the meeting.</w:t>
      </w:r>
    </w:p>
    <w:p w14:paraId="4EBB3723" w14:textId="7D509893" w:rsidR="004168D6" w:rsidRPr="004168D6" w:rsidRDefault="004168D6" w:rsidP="624A48DF">
      <w:pPr>
        <w:pStyle w:val="ListParagraph"/>
        <w:numPr>
          <w:ilvl w:val="1"/>
          <w:numId w:val="10"/>
        </w:numPr>
        <w:ind w:left="567" w:hanging="567"/>
        <w:jc w:val="both"/>
        <w:rPr>
          <w:rFonts w:eastAsiaTheme="minorEastAsia"/>
          <w:sz w:val="24"/>
          <w:szCs w:val="24"/>
        </w:rPr>
      </w:pPr>
      <w:r w:rsidRPr="624A48DF">
        <w:rPr>
          <w:rFonts w:ascii="Times New Roman" w:hAnsi="Times New Roman" w:cs="Times New Roman"/>
          <w:sz w:val="24"/>
          <w:szCs w:val="24"/>
        </w:rPr>
        <w:t xml:space="preserve">For the avoidance of doubt, </w:t>
      </w:r>
      <w:r w:rsidR="00B26883" w:rsidRPr="624A48DF">
        <w:rPr>
          <w:rFonts w:ascii="Times New Roman" w:hAnsi="Times New Roman" w:cs="Times New Roman"/>
          <w:sz w:val="24"/>
          <w:szCs w:val="24"/>
        </w:rPr>
        <w:t>the matter</w:t>
      </w:r>
      <w:r w:rsidR="00777CB6" w:rsidRPr="624A48DF">
        <w:rPr>
          <w:rFonts w:ascii="Times New Roman" w:hAnsi="Times New Roman" w:cs="Times New Roman"/>
          <w:sz w:val="24"/>
          <w:szCs w:val="24"/>
        </w:rPr>
        <w:t>s stated in paragraphs 3.5 and 3</w:t>
      </w:r>
      <w:r w:rsidR="00B26883" w:rsidRPr="624A48DF">
        <w:rPr>
          <w:rFonts w:ascii="Times New Roman" w:hAnsi="Times New Roman" w:cs="Times New Roman"/>
          <w:sz w:val="24"/>
          <w:szCs w:val="24"/>
        </w:rPr>
        <w:t xml:space="preserve">.6 above </w:t>
      </w:r>
      <w:r w:rsidRPr="004168D6">
        <w:rPr>
          <w:rFonts w:ascii="Times New Roman" w:hAnsi="Times New Roman" w:cs="Times New Roman"/>
          <w:b/>
          <w:bCs/>
          <w:sz w:val="24"/>
          <w:szCs w:val="24"/>
        </w:rPr>
        <w:t>do not</w:t>
      </w:r>
      <w:r w:rsidRPr="624A48DF">
        <w:rPr>
          <w:rFonts w:ascii="Times New Roman" w:hAnsi="Times New Roman" w:cs="Times New Roman"/>
          <w:sz w:val="24"/>
          <w:szCs w:val="24"/>
        </w:rPr>
        <w:t xml:space="preserve"> apply to applications proceeding by way of the SREC’s proportionate review system</w:t>
      </w:r>
      <w:r w:rsidR="0083671F" w:rsidRPr="624A48DF">
        <w:rPr>
          <w:rFonts w:ascii="Times New Roman" w:hAnsi="Times New Roman" w:cs="Times New Roman"/>
          <w:sz w:val="24"/>
          <w:szCs w:val="24"/>
        </w:rPr>
        <w:t xml:space="preserve">. </w:t>
      </w:r>
      <w:r w:rsidR="005E0C06" w:rsidRPr="624A48DF">
        <w:rPr>
          <w:rFonts w:ascii="Times New Roman" w:hAnsi="Times New Roman" w:cs="Times New Roman"/>
          <w:sz w:val="24"/>
          <w:szCs w:val="24"/>
        </w:rPr>
        <w:t>Research project</w:t>
      </w:r>
      <w:r w:rsidR="0083671F" w:rsidRPr="624A48DF">
        <w:rPr>
          <w:rFonts w:ascii="Times New Roman" w:hAnsi="Times New Roman" w:cs="Times New Roman"/>
          <w:sz w:val="24"/>
          <w:szCs w:val="24"/>
        </w:rPr>
        <w:t xml:space="preserve">s deemed suitable for proportionate review (as set out in section 7.1) shall be considered by </w:t>
      </w:r>
      <w:r w:rsidR="00CB214F" w:rsidRPr="624A48DF">
        <w:rPr>
          <w:rFonts w:ascii="Times New Roman" w:hAnsi="Times New Roman" w:cs="Times New Roman"/>
          <w:sz w:val="24"/>
          <w:szCs w:val="24"/>
        </w:rPr>
        <w:t xml:space="preserve">at least one SREC Member </w:t>
      </w:r>
      <w:r w:rsidR="00CB214F" w:rsidRPr="624A48DF">
        <w:rPr>
          <w:rFonts w:ascii="Times New Roman" w:hAnsi="Times New Roman" w:cs="Times New Roman"/>
          <w:sz w:val="24"/>
          <w:szCs w:val="24"/>
          <w:u w:val="single"/>
        </w:rPr>
        <w:t>and</w:t>
      </w:r>
      <w:r w:rsidR="00CB214F" w:rsidRPr="624A48DF">
        <w:rPr>
          <w:rFonts w:ascii="Times New Roman" w:hAnsi="Times New Roman" w:cs="Times New Roman"/>
          <w:sz w:val="24"/>
          <w:szCs w:val="24"/>
        </w:rPr>
        <w:t xml:space="preserve"> a Second Reviewer</w:t>
      </w:r>
      <w:r w:rsidR="355B7E28" w:rsidRPr="624A48DF">
        <w:rPr>
          <w:rFonts w:ascii="Times New Roman" w:eastAsia="Times New Roman" w:hAnsi="Times New Roman" w:cs="Times New Roman"/>
          <w:sz w:val="24"/>
          <w:szCs w:val="24"/>
        </w:rPr>
        <w:t xml:space="preserve"> who is </w:t>
      </w:r>
      <w:r w:rsidR="355B7E28" w:rsidRPr="624A48DF">
        <w:rPr>
          <w:rFonts w:ascii="Times New Roman" w:eastAsia="Times New Roman" w:hAnsi="Times New Roman" w:cs="Times New Roman"/>
          <w:sz w:val="24"/>
          <w:szCs w:val="24"/>
        </w:rPr>
        <w:lastRenderedPageBreak/>
        <w:t>adequately trained to conduct proportionate review</w:t>
      </w:r>
      <w:r w:rsidRPr="624A48DF">
        <w:rPr>
          <w:rFonts w:ascii="Times New Roman" w:hAnsi="Times New Roman" w:cs="Times New Roman"/>
          <w:sz w:val="24"/>
          <w:szCs w:val="24"/>
        </w:rPr>
        <w:t xml:space="preserve">.  </w:t>
      </w:r>
    </w:p>
    <w:p w14:paraId="1EF2CBE0" w14:textId="16A9636F" w:rsidR="00037E45" w:rsidRPr="00893DCD" w:rsidRDefault="00037E45" w:rsidP="004A0B53">
      <w:pPr>
        <w:pStyle w:val="ListParagraph"/>
        <w:numPr>
          <w:ilvl w:val="1"/>
          <w:numId w:val="10"/>
        </w:numPr>
        <w:ind w:left="567" w:hanging="567"/>
        <w:jc w:val="both"/>
        <w:rPr>
          <w:rFonts w:ascii="Times New Roman" w:hAnsi="Times New Roman" w:cs="Times New Roman"/>
          <w:b/>
          <w:bCs/>
          <w:sz w:val="24"/>
          <w:szCs w:val="24"/>
        </w:rPr>
      </w:pPr>
      <w:r w:rsidRPr="624A48DF">
        <w:rPr>
          <w:rFonts w:ascii="Times New Roman" w:hAnsi="Times New Roman" w:cs="Times New Roman"/>
          <w:sz w:val="24"/>
          <w:szCs w:val="24"/>
        </w:rPr>
        <w:t>Where specific or additional expertise is required to enable the SREC to review an application</w:t>
      </w:r>
      <w:r w:rsidR="005B5AF5" w:rsidRPr="624A48DF">
        <w:rPr>
          <w:rFonts w:ascii="Times New Roman" w:hAnsi="Times New Roman" w:cs="Times New Roman"/>
          <w:sz w:val="24"/>
          <w:szCs w:val="24"/>
        </w:rPr>
        <w:t xml:space="preserve"> for ethical review</w:t>
      </w:r>
      <w:r w:rsidRPr="624A48DF">
        <w:rPr>
          <w:rFonts w:ascii="Times New Roman" w:hAnsi="Times New Roman" w:cs="Times New Roman"/>
          <w:sz w:val="24"/>
          <w:szCs w:val="24"/>
        </w:rPr>
        <w:t xml:space="preserve">, it may invite individuals with such expertise (an Expert Advisor) to assist with its review.  The role of the Expert Advisor will be to provide guidance and assistance to the SREC to enable it to make a decision on the application.  </w:t>
      </w:r>
    </w:p>
    <w:p w14:paraId="63840247" w14:textId="77777777" w:rsidR="00893DCD" w:rsidRPr="00893DCD" w:rsidRDefault="00893DCD" w:rsidP="004A0B53">
      <w:pPr>
        <w:pStyle w:val="ListParagraph"/>
        <w:jc w:val="both"/>
        <w:rPr>
          <w:rFonts w:ascii="Times New Roman" w:hAnsi="Times New Roman" w:cs="Times New Roman"/>
          <w:b/>
          <w:bCs/>
          <w:sz w:val="24"/>
          <w:szCs w:val="24"/>
        </w:rPr>
      </w:pPr>
    </w:p>
    <w:p w14:paraId="5A583695" w14:textId="44181969" w:rsidR="00893DCD" w:rsidRDefault="00893DCD" w:rsidP="005B78BF">
      <w:pPr>
        <w:pStyle w:val="ListParagraph"/>
        <w:numPr>
          <w:ilvl w:val="0"/>
          <w:numId w:val="10"/>
        </w:numPr>
        <w:spacing w:after="0"/>
        <w:ind w:left="567" w:hanging="567"/>
        <w:jc w:val="both"/>
        <w:rPr>
          <w:rFonts w:ascii="Times New Roman" w:hAnsi="Times New Roman" w:cs="Times New Roman"/>
          <w:b/>
          <w:bCs/>
          <w:sz w:val="24"/>
          <w:szCs w:val="24"/>
        </w:rPr>
      </w:pPr>
      <w:r>
        <w:rPr>
          <w:rFonts w:ascii="Times New Roman" w:hAnsi="Times New Roman" w:cs="Times New Roman"/>
          <w:b/>
          <w:bCs/>
          <w:sz w:val="24"/>
          <w:szCs w:val="24"/>
        </w:rPr>
        <w:t xml:space="preserve">List of current SREC Members </w:t>
      </w:r>
    </w:p>
    <w:p w14:paraId="13341E1F" w14:textId="77777777" w:rsidR="006C3064" w:rsidRDefault="006C3064" w:rsidP="005B78BF">
      <w:pPr>
        <w:spacing w:after="0"/>
        <w:ind w:left="567"/>
        <w:jc w:val="both"/>
        <w:rPr>
          <w:rFonts w:ascii="Times New Roman" w:hAnsi="Times New Roman" w:cs="Times New Roman"/>
          <w:bCs/>
          <w:sz w:val="24"/>
          <w:szCs w:val="24"/>
        </w:rPr>
      </w:pPr>
      <w:r>
        <w:rPr>
          <w:rFonts w:ascii="Times New Roman" w:hAnsi="Times New Roman" w:cs="Times New Roman"/>
          <w:bCs/>
          <w:sz w:val="24"/>
          <w:szCs w:val="24"/>
        </w:rPr>
        <w:t xml:space="preserve">Details may be found in </w:t>
      </w:r>
      <w:r w:rsidRPr="006C3064">
        <w:rPr>
          <w:rFonts w:ascii="Times New Roman" w:hAnsi="Times New Roman" w:cs="Times New Roman"/>
          <w:b/>
          <w:bCs/>
          <w:sz w:val="24"/>
          <w:szCs w:val="24"/>
        </w:rPr>
        <w:t>Appendix 1</w:t>
      </w:r>
      <w:r>
        <w:rPr>
          <w:rFonts w:ascii="Times New Roman" w:hAnsi="Times New Roman" w:cs="Times New Roman"/>
          <w:bCs/>
          <w:sz w:val="24"/>
          <w:szCs w:val="24"/>
        </w:rPr>
        <w:t>.</w:t>
      </w:r>
    </w:p>
    <w:p w14:paraId="023CA2C3" w14:textId="77777777" w:rsidR="00AD1DBD" w:rsidRDefault="00AD1DBD" w:rsidP="005B78BF">
      <w:pPr>
        <w:spacing w:after="0"/>
        <w:ind w:left="567"/>
        <w:jc w:val="both"/>
        <w:rPr>
          <w:rFonts w:ascii="Times New Roman" w:hAnsi="Times New Roman" w:cs="Times New Roman"/>
          <w:bCs/>
          <w:sz w:val="24"/>
          <w:szCs w:val="24"/>
        </w:rPr>
      </w:pPr>
    </w:p>
    <w:p w14:paraId="4666C54A" w14:textId="78317A0A" w:rsidR="0058792E" w:rsidRDefault="0058792E" w:rsidP="004A0B53">
      <w:pPr>
        <w:pStyle w:val="ListParagraph"/>
        <w:numPr>
          <w:ilvl w:val="0"/>
          <w:numId w:val="10"/>
        </w:numPr>
        <w:ind w:left="567" w:hanging="567"/>
        <w:jc w:val="both"/>
        <w:rPr>
          <w:rFonts w:ascii="Times New Roman" w:hAnsi="Times New Roman" w:cs="Times New Roman"/>
          <w:b/>
          <w:bCs/>
          <w:sz w:val="24"/>
          <w:szCs w:val="24"/>
        </w:rPr>
      </w:pPr>
      <w:r>
        <w:rPr>
          <w:rFonts w:ascii="Times New Roman" w:hAnsi="Times New Roman" w:cs="Times New Roman"/>
          <w:b/>
          <w:bCs/>
          <w:sz w:val="24"/>
          <w:szCs w:val="24"/>
        </w:rPr>
        <w:t>Training for SREC Members</w:t>
      </w:r>
    </w:p>
    <w:p w14:paraId="4A884654" w14:textId="39B5CCE1" w:rsidR="00F51179" w:rsidRPr="00F04E80" w:rsidRDefault="000315EB" w:rsidP="00F04E80">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All SREC Members </w:t>
      </w:r>
      <w:r w:rsidR="00094700">
        <w:rPr>
          <w:rFonts w:ascii="Times New Roman" w:hAnsi="Times New Roman" w:cs="Times New Roman"/>
          <w:sz w:val="24"/>
          <w:szCs w:val="24"/>
        </w:rPr>
        <w:t xml:space="preserve">must have </w:t>
      </w:r>
      <w:r>
        <w:rPr>
          <w:rFonts w:ascii="Times New Roman" w:hAnsi="Times New Roman" w:cs="Times New Roman"/>
          <w:sz w:val="24"/>
          <w:szCs w:val="24"/>
        </w:rPr>
        <w:t>adequate train</w:t>
      </w:r>
      <w:r w:rsidR="00094700">
        <w:rPr>
          <w:rFonts w:ascii="Times New Roman" w:hAnsi="Times New Roman" w:cs="Times New Roman"/>
          <w:sz w:val="24"/>
          <w:szCs w:val="24"/>
        </w:rPr>
        <w:t>ing</w:t>
      </w:r>
      <w:r w:rsidR="001C35A4">
        <w:rPr>
          <w:rFonts w:ascii="Times New Roman" w:hAnsi="Times New Roman" w:cs="Times New Roman"/>
          <w:sz w:val="24"/>
          <w:szCs w:val="24"/>
        </w:rPr>
        <w:t xml:space="preserve">, </w:t>
      </w:r>
      <w:r>
        <w:rPr>
          <w:rFonts w:ascii="Times New Roman" w:hAnsi="Times New Roman" w:cs="Times New Roman"/>
          <w:sz w:val="24"/>
          <w:szCs w:val="24"/>
        </w:rPr>
        <w:t>to enable them to carry out their duties.</w:t>
      </w:r>
      <w:r w:rsidR="00F04E80">
        <w:rPr>
          <w:rFonts w:ascii="Times New Roman" w:hAnsi="Times New Roman" w:cs="Times New Roman"/>
          <w:sz w:val="24"/>
          <w:szCs w:val="24"/>
        </w:rPr>
        <w:t xml:space="preserve">  </w:t>
      </w:r>
      <w:r w:rsidR="00F51179" w:rsidRPr="00F04E80">
        <w:rPr>
          <w:rFonts w:ascii="Times New Roman" w:hAnsi="Times New Roman" w:cs="Times New Roman"/>
          <w:sz w:val="24"/>
          <w:szCs w:val="24"/>
        </w:rPr>
        <w:t xml:space="preserve">Completion of the University’s </w:t>
      </w:r>
      <w:hyperlink r:id="rId19" w:history="1">
        <w:r w:rsidR="00F51179" w:rsidRPr="00F04E80">
          <w:rPr>
            <w:rStyle w:val="Hyperlink"/>
            <w:rFonts w:ascii="Times New Roman" w:hAnsi="Times New Roman" w:cs="Times New Roman"/>
            <w:sz w:val="24"/>
            <w:szCs w:val="24"/>
          </w:rPr>
          <w:t>Research Integrity Online Training Programme</w:t>
        </w:r>
      </w:hyperlink>
      <w:r w:rsidR="00F51179" w:rsidRPr="00F04E80">
        <w:rPr>
          <w:rFonts w:ascii="Times New Roman" w:hAnsi="Times New Roman" w:cs="Times New Roman"/>
          <w:sz w:val="24"/>
          <w:szCs w:val="24"/>
        </w:rPr>
        <w:t xml:space="preserve"> is mandatory for all Academic Members of the SREC. </w:t>
      </w:r>
      <w:r w:rsidRPr="00F04E80">
        <w:rPr>
          <w:rFonts w:ascii="Times New Roman" w:hAnsi="Times New Roman" w:cs="Times New Roman"/>
          <w:sz w:val="24"/>
          <w:szCs w:val="24"/>
        </w:rPr>
        <w:t xml:space="preserve"> </w:t>
      </w:r>
    </w:p>
    <w:p w14:paraId="68FEDAC2" w14:textId="77777777" w:rsidR="00F51179" w:rsidRPr="00F51179" w:rsidRDefault="00F51179" w:rsidP="00F51179">
      <w:pPr>
        <w:pStyle w:val="ListParagraph"/>
        <w:rPr>
          <w:rFonts w:ascii="Times New Roman" w:hAnsi="Times New Roman" w:cs="Times New Roman"/>
          <w:sz w:val="24"/>
          <w:szCs w:val="24"/>
        </w:rPr>
      </w:pPr>
    </w:p>
    <w:p w14:paraId="247C46C6" w14:textId="10B11331" w:rsidR="001C35A4" w:rsidRPr="00D9119A" w:rsidRDefault="00A101AE"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sz w:val="24"/>
          <w:szCs w:val="24"/>
        </w:rPr>
        <w:t xml:space="preserve">The SREC </w:t>
      </w:r>
      <w:r w:rsidR="00CE4FB0">
        <w:rPr>
          <w:rFonts w:ascii="Times New Roman" w:hAnsi="Times New Roman" w:cs="Times New Roman"/>
          <w:sz w:val="24"/>
          <w:szCs w:val="24"/>
        </w:rPr>
        <w:t xml:space="preserve">will also </w:t>
      </w:r>
      <w:r>
        <w:rPr>
          <w:rFonts w:ascii="Times New Roman" w:hAnsi="Times New Roman" w:cs="Times New Roman"/>
          <w:sz w:val="24"/>
          <w:szCs w:val="24"/>
        </w:rPr>
        <w:t xml:space="preserve">utilise </w:t>
      </w:r>
      <w:r w:rsidR="00F51179">
        <w:rPr>
          <w:rFonts w:ascii="Times New Roman" w:hAnsi="Times New Roman" w:cs="Times New Roman"/>
          <w:sz w:val="24"/>
          <w:szCs w:val="24"/>
        </w:rPr>
        <w:t>other</w:t>
      </w:r>
      <w:r>
        <w:rPr>
          <w:rFonts w:ascii="Times New Roman" w:hAnsi="Times New Roman" w:cs="Times New Roman"/>
          <w:sz w:val="24"/>
          <w:szCs w:val="24"/>
        </w:rPr>
        <w:t xml:space="preserve"> </w:t>
      </w:r>
      <w:r w:rsidR="001C35A4">
        <w:rPr>
          <w:rFonts w:ascii="Times New Roman" w:hAnsi="Times New Roman" w:cs="Times New Roman"/>
          <w:sz w:val="24"/>
          <w:szCs w:val="24"/>
        </w:rPr>
        <w:t>Cardiff University</w:t>
      </w:r>
      <w:r w:rsidR="001C35A4" w:rsidRPr="001C35A4">
        <w:rPr>
          <w:rFonts w:ascii="Times New Roman" w:hAnsi="Times New Roman" w:cs="Times New Roman"/>
          <w:sz w:val="24"/>
          <w:szCs w:val="24"/>
        </w:rPr>
        <w:t xml:space="preserve"> </w:t>
      </w:r>
      <w:hyperlink r:id="rId20" w:history="1">
        <w:r w:rsidR="001C35A4" w:rsidRPr="00727E48">
          <w:rPr>
            <w:rStyle w:val="Hyperlink"/>
            <w:rFonts w:ascii="Times New Roman" w:hAnsi="Times New Roman" w:cs="Times New Roman"/>
            <w:sz w:val="24"/>
            <w:szCs w:val="24"/>
          </w:rPr>
          <w:t>training courses</w:t>
        </w:r>
      </w:hyperlink>
      <w:r w:rsidR="00727E48">
        <w:rPr>
          <w:rStyle w:val="FootnoteReference"/>
          <w:rFonts w:ascii="Times New Roman" w:hAnsi="Times New Roman" w:cs="Times New Roman"/>
          <w:sz w:val="24"/>
          <w:szCs w:val="24"/>
        </w:rPr>
        <w:footnoteReference w:id="1"/>
      </w:r>
      <w:r>
        <w:rPr>
          <w:rFonts w:ascii="Times New Roman" w:hAnsi="Times New Roman" w:cs="Times New Roman"/>
          <w:sz w:val="24"/>
          <w:szCs w:val="24"/>
        </w:rPr>
        <w:t>, where these are</w:t>
      </w:r>
      <w:r w:rsidR="00F51179">
        <w:rPr>
          <w:rFonts w:ascii="Times New Roman" w:hAnsi="Times New Roman" w:cs="Times New Roman"/>
          <w:sz w:val="24"/>
          <w:szCs w:val="24"/>
        </w:rPr>
        <w:t xml:space="preserve"> </w:t>
      </w:r>
      <w:r>
        <w:rPr>
          <w:rFonts w:ascii="Times New Roman" w:hAnsi="Times New Roman" w:cs="Times New Roman"/>
          <w:sz w:val="24"/>
          <w:szCs w:val="24"/>
        </w:rPr>
        <w:t>available, including</w:t>
      </w:r>
      <w:r w:rsidR="001C35A4" w:rsidRPr="001C35A4">
        <w:rPr>
          <w:rFonts w:ascii="Times New Roman" w:hAnsi="Times New Roman" w:cs="Times New Roman"/>
          <w:sz w:val="24"/>
          <w:szCs w:val="24"/>
        </w:rPr>
        <w:t xml:space="preserve">: </w:t>
      </w:r>
    </w:p>
    <w:p w14:paraId="3BCC8A0E" w14:textId="74D588C7" w:rsidR="00206405" w:rsidRPr="00206405" w:rsidRDefault="00D9119A"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Research Ethics 1</w:t>
      </w:r>
      <w:r w:rsidR="00C01D61">
        <w:rPr>
          <w:rFonts w:ascii="Times New Roman" w:hAnsi="Times New Roman" w:cs="Times New Roman"/>
          <w:sz w:val="24"/>
          <w:szCs w:val="24"/>
        </w:rPr>
        <w:t xml:space="preserve"> – </w:t>
      </w:r>
      <w:r w:rsidR="00C01D61" w:rsidRPr="00727E48">
        <w:rPr>
          <w:rFonts w:ascii="Times New Roman" w:hAnsi="Times New Roman" w:cs="Times New Roman"/>
          <w:sz w:val="24"/>
          <w:szCs w:val="24"/>
        </w:rPr>
        <w:t>Research Governance</w:t>
      </w:r>
      <w:r w:rsidR="00C01D61">
        <w:rPr>
          <w:rFonts w:ascii="Times New Roman" w:hAnsi="Times New Roman" w:cs="Times New Roman"/>
          <w:sz w:val="24"/>
          <w:szCs w:val="24"/>
        </w:rPr>
        <w:t xml:space="preserve"> (online module)</w:t>
      </w:r>
      <w:r>
        <w:rPr>
          <w:rFonts w:ascii="Times New Roman" w:hAnsi="Times New Roman" w:cs="Times New Roman"/>
          <w:sz w:val="24"/>
          <w:szCs w:val="24"/>
        </w:rPr>
        <w:t xml:space="preserve">; </w:t>
      </w:r>
    </w:p>
    <w:p w14:paraId="440071BB" w14:textId="73A83E91" w:rsidR="00D9119A" w:rsidRPr="00206405" w:rsidRDefault="00D9119A"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Research Ethics 2</w:t>
      </w:r>
      <w:r w:rsidR="00C01D61">
        <w:rPr>
          <w:rFonts w:ascii="Times New Roman" w:hAnsi="Times New Roman" w:cs="Times New Roman"/>
          <w:sz w:val="24"/>
          <w:szCs w:val="24"/>
        </w:rPr>
        <w:t xml:space="preserve"> – </w:t>
      </w:r>
      <w:r w:rsidR="00C01D61" w:rsidRPr="00727E48">
        <w:rPr>
          <w:rFonts w:ascii="Times New Roman" w:hAnsi="Times New Roman" w:cs="Times New Roman"/>
          <w:sz w:val="24"/>
          <w:szCs w:val="24"/>
        </w:rPr>
        <w:t>Working with Human Subjects</w:t>
      </w:r>
      <w:r w:rsidR="00C01D61">
        <w:rPr>
          <w:rFonts w:ascii="Times New Roman" w:hAnsi="Times New Roman" w:cs="Times New Roman"/>
          <w:sz w:val="24"/>
          <w:szCs w:val="24"/>
        </w:rPr>
        <w:t xml:space="preserve"> (online module)</w:t>
      </w:r>
      <w:r>
        <w:rPr>
          <w:rFonts w:ascii="Times New Roman" w:hAnsi="Times New Roman" w:cs="Times New Roman"/>
          <w:sz w:val="24"/>
          <w:szCs w:val="24"/>
        </w:rPr>
        <w:t xml:space="preserve">; </w:t>
      </w:r>
    </w:p>
    <w:p w14:paraId="51E67370" w14:textId="7486D50D" w:rsidR="00D32832" w:rsidRPr="00206405" w:rsidRDefault="00C01D61"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sidRPr="00727E48">
        <w:rPr>
          <w:rFonts w:ascii="Times New Roman" w:hAnsi="Times New Roman" w:cs="Times New Roman"/>
          <w:sz w:val="24"/>
          <w:szCs w:val="24"/>
        </w:rPr>
        <w:t>Human Tissue Act (HTA)</w:t>
      </w:r>
      <w:r>
        <w:rPr>
          <w:rFonts w:ascii="Times New Roman" w:hAnsi="Times New Roman" w:cs="Times New Roman"/>
          <w:sz w:val="24"/>
          <w:szCs w:val="24"/>
        </w:rPr>
        <w:t xml:space="preserve"> (online module);</w:t>
      </w:r>
    </w:p>
    <w:p w14:paraId="0E035AB6" w14:textId="0B4DB840" w:rsidR="00D9119A" w:rsidRPr="00206405" w:rsidRDefault="00D9119A"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sidRPr="00D32832">
        <w:rPr>
          <w:rFonts w:ascii="Times New Roman" w:hAnsi="Times New Roman" w:cs="Times New Roman"/>
          <w:sz w:val="24"/>
          <w:szCs w:val="24"/>
        </w:rPr>
        <w:t>Managing Research Data</w:t>
      </w:r>
      <w:r w:rsidR="00C01D61" w:rsidRPr="00D32832">
        <w:rPr>
          <w:rFonts w:ascii="Times New Roman" w:hAnsi="Times New Roman" w:cs="Times New Roman"/>
          <w:sz w:val="24"/>
          <w:szCs w:val="24"/>
        </w:rPr>
        <w:t xml:space="preserve"> – Key Aspects </w:t>
      </w:r>
      <w:r w:rsidR="00D32832" w:rsidRPr="00D32832">
        <w:rPr>
          <w:rFonts w:ascii="Times New Roman" w:hAnsi="Times New Roman" w:cs="Times New Roman"/>
          <w:sz w:val="24"/>
          <w:szCs w:val="24"/>
        </w:rPr>
        <w:t>of Legal Compliance and Records</w:t>
      </w:r>
      <w:r w:rsidR="00F51179">
        <w:rPr>
          <w:rFonts w:ascii="Times New Roman" w:hAnsi="Times New Roman" w:cs="Times New Roman"/>
          <w:sz w:val="24"/>
          <w:szCs w:val="24"/>
        </w:rPr>
        <w:t xml:space="preserve"> </w:t>
      </w:r>
      <w:r w:rsidR="00C01D61" w:rsidRPr="00D32832">
        <w:rPr>
          <w:rFonts w:ascii="Times New Roman" w:hAnsi="Times New Roman" w:cs="Times New Roman"/>
          <w:sz w:val="24"/>
          <w:szCs w:val="24"/>
        </w:rPr>
        <w:t>Management</w:t>
      </w:r>
      <w:r w:rsidRPr="00D32832">
        <w:rPr>
          <w:rFonts w:ascii="Times New Roman" w:hAnsi="Times New Roman" w:cs="Times New Roman"/>
          <w:sz w:val="24"/>
          <w:szCs w:val="24"/>
        </w:rPr>
        <w:t xml:space="preserve">; </w:t>
      </w:r>
    </w:p>
    <w:p w14:paraId="07F0A989" w14:textId="77777777" w:rsidR="0078391F" w:rsidRPr="0078391F" w:rsidRDefault="00D9119A" w:rsidP="00206405">
      <w:pPr>
        <w:pStyle w:val="ListParagraph"/>
        <w:numPr>
          <w:ilvl w:val="2"/>
          <w:numId w:val="10"/>
        </w:numPr>
        <w:spacing w:after="0"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Safeguarding</w:t>
      </w:r>
      <w:r w:rsidR="00C01D61">
        <w:rPr>
          <w:rFonts w:ascii="Times New Roman" w:hAnsi="Times New Roman" w:cs="Times New Roman"/>
          <w:sz w:val="24"/>
          <w:szCs w:val="24"/>
        </w:rPr>
        <w:t xml:space="preserve"> Training for Researchers (Child and Vulnerable Adult Protection)</w:t>
      </w:r>
      <w:r w:rsidR="0078391F">
        <w:rPr>
          <w:rFonts w:ascii="Times New Roman" w:hAnsi="Times New Roman" w:cs="Times New Roman"/>
          <w:sz w:val="24"/>
          <w:szCs w:val="24"/>
        </w:rPr>
        <w:t xml:space="preserve">; and </w:t>
      </w:r>
    </w:p>
    <w:p w14:paraId="31BBBE54" w14:textId="62571D12" w:rsidR="00D9119A" w:rsidRPr="00D9119A" w:rsidRDefault="0078391F" w:rsidP="00D32832">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Prevent training.</w:t>
      </w:r>
      <w:r w:rsidR="00D9119A">
        <w:rPr>
          <w:rFonts w:ascii="Times New Roman" w:hAnsi="Times New Roman" w:cs="Times New Roman"/>
          <w:sz w:val="24"/>
          <w:szCs w:val="24"/>
        </w:rPr>
        <w:t xml:space="preserve"> </w:t>
      </w:r>
    </w:p>
    <w:p w14:paraId="0A815790" w14:textId="0FFA160C" w:rsidR="00D9119A" w:rsidRDefault="00D9119A" w:rsidP="004A0B53">
      <w:pPr>
        <w:pStyle w:val="ListParagraph"/>
        <w:ind w:left="567"/>
        <w:jc w:val="both"/>
        <w:rPr>
          <w:rFonts w:ascii="Times New Roman" w:hAnsi="Times New Roman" w:cs="Times New Roman"/>
          <w:b/>
          <w:bCs/>
          <w:sz w:val="24"/>
          <w:szCs w:val="24"/>
        </w:rPr>
      </w:pPr>
    </w:p>
    <w:p w14:paraId="1F08E7E3" w14:textId="77777777" w:rsidR="00234545" w:rsidRPr="00234545" w:rsidRDefault="00234545" w:rsidP="004A0B53">
      <w:pPr>
        <w:pStyle w:val="ListParagraph"/>
        <w:numPr>
          <w:ilvl w:val="0"/>
          <w:numId w:val="10"/>
        </w:numPr>
        <w:ind w:left="567" w:hanging="567"/>
        <w:jc w:val="both"/>
        <w:rPr>
          <w:rFonts w:ascii="Times New Roman" w:hAnsi="Times New Roman" w:cs="Times New Roman"/>
          <w:b/>
          <w:bCs/>
          <w:sz w:val="24"/>
          <w:szCs w:val="24"/>
        </w:rPr>
      </w:pPr>
      <w:r>
        <w:rPr>
          <w:rFonts w:ascii="Times New Roman" w:eastAsia="Times New Roman" w:hAnsi="Times New Roman" w:cs="Times New Roman"/>
          <w:b/>
          <w:bCs/>
          <w:sz w:val="24"/>
          <w:szCs w:val="24"/>
        </w:rPr>
        <w:t>Declaration of Conflicts of Interest</w:t>
      </w:r>
    </w:p>
    <w:p w14:paraId="34A7E00B" w14:textId="4B3EA030" w:rsidR="00B72F39" w:rsidRPr="00B72F39" w:rsidRDefault="00D5252D"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The SREC </w:t>
      </w:r>
      <w:r w:rsidR="00A169B7">
        <w:rPr>
          <w:rFonts w:ascii="Times New Roman" w:eastAsia="Times New Roman" w:hAnsi="Times New Roman" w:cs="Times New Roman"/>
          <w:sz w:val="24"/>
          <w:szCs w:val="24"/>
        </w:rPr>
        <w:t xml:space="preserve">will </w:t>
      </w:r>
      <w:r w:rsidR="00A015C0">
        <w:rPr>
          <w:rFonts w:ascii="Times New Roman" w:eastAsia="Times New Roman" w:hAnsi="Times New Roman" w:cs="Times New Roman"/>
          <w:sz w:val="24"/>
          <w:szCs w:val="24"/>
        </w:rPr>
        <w:t xml:space="preserve">ensure that all </w:t>
      </w:r>
      <w:r w:rsidR="00702315">
        <w:rPr>
          <w:rFonts w:ascii="Times New Roman" w:eastAsia="Times New Roman" w:hAnsi="Times New Roman" w:cs="Times New Roman"/>
          <w:sz w:val="24"/>
          <w:szCs w:val="24"/>
        </w:rPr>
        <w:t xml:space="preserve">applications for ethical review </w:t>
      </w:r>
      <w:r>
        <w:rPr>
          <w:rFonts w:ascii="Times New Roman" w:eastAsia="Times New Roman" w:hAnsi="Times New Roman" w:cs="Times New Roman"/>
          <w:sz w:val="24"/>
          <w:szCs w:val="24"/>
        </w:rPr>
        <w:t>are subject to impartial and independent scrutiny, to the extent possible.  As such, a</w:t>
      </w:r>
      <w:r w:rsidR="00352301">
        <w:rPr>
          <w:rFonts w:ascii="Times New Roman" w:eastAsia="Times New Roman" w:hAnsi="Times New Roman" w:cs="Times New Roman"/>
          <w:sz w:val="24"/>
          <w:szCs w:val="24"/>
        </w:rPr>
        <w:t xml:space="preserve">ll SREC Members </w:t>
      </w:r>
      <w:r w:rsidR="00094700">
        <w:rPr>
          <w:rFonts w:ascii="Times New Roman" w:eastAsia="Times New Roman" w:hAnsi="Times New Roman" w:cs="Times New Roman"/>
          <w:sz w:val="24"/>
          <w:szCs w:val="24"/>
        </w:rPr>
        <w:t>are</w:t>
      </w:r>
      <w:r>
        <w:rPr>
          <w:rFonts w:ascii="Times New Roman" w:eastAsia="Times New Roman" w:hAnsi="Times New Roman" w:cs="Times New Roman"/>
          <w:sz w:val="24"/>
          <w:szCs w:val="24"/>
        </w:rPr>
        <w:t xml:space="preserve"> expected to </w:t>
      </w:r>
      <w:r w:rsidR="00352301">
        <w:rPr>
          <w:rFonts w:ascii="Times New Roman" w:eastAsia="Times New Roman" w:hAnsi="Times New Roman" w:cs="Times New Roman"/>
          <w:sz w:val="24"/>
          <w:szCs w:val="24"/>
        </w:rPr>
        <w:t xml:space="preserve">declare </w:t>
      </w:r>
      <w:r>
        <w:rPr>
          <w:rFonts w:ascii="Times New Roman" w:eastAsia="Times New Roman" w:hAnsi="Times New Roman" w:cs="Times New Roman"/>
          <w:sz w:val="24"/>
          <w:szCs w:val="24"/>
        </w:rPr>
        <w:t xml:space="preserve">any </w:t>
      </w:r>
      <w:r w:rsidR="00352301">
        <w:rPr>
          <w:rFonts w:ascii="Times New Roman" w:eastAsia="Times New Roman" w:hAnsi="Times New Roman" w:cs="Times New Roman"/>
          <w:sz w:val="24"/>
          <w:szCs w:val="24"/>
        </w:rPr>
        <w:t>actual, or perceived, conflicts of interest prior to pa</w:t>
      </w:r>
      <w:r w:rsidR="00A015C0">
        <w:rPr>
          <w:rFonts w:ascii="Times New Roman" w:eastAsia="Times New Roman" w:hAnsi="Times New Roman" w:cs="Times New Roman"/>
          <w:sz w:val="24"/>
          <w:szCs w:val="24"/>
        </w:rPr>
        <w:t>rticipating in the review</w:t>
      </w:r>
      <w:r w:rsidR="00702315">
        <w:rPr>
          <w:rFonts w:ascii="Times New Roman" w:eastAsia="Times New Roman" w:hAnsi="Times New Roman" w:cs="Times New Roman"/>
          <w:sz w:val="24"/>
          <w:szCs w:val="24"/>
        </w:rPr>
        <w:t xml:space="preserve"> of the application</w:t>
      </w:r>
      <w:r w:rsidR="003523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For the purposes of this </w:t>
      </w:r>
      <w:r w:rsidR="00A169B7">
        <w:rPr>
          <w:rFonts w:ascii="Times New Roman" w:eastAsia="Times New Roman" w:hAnsi="Times New Roman" w:cs="Times New Roman"/>
          <w:sz w:val="24"/>
          <w:szCs w:val="24"/>
        </w:rPr>
        <w:t>section</w:t>
      </w:r>
      <w:r>
        <w:rPr>
          <w:rFonts w:ascii="Times New Roman" w:eastAsia="Times New Roman" w:hAnsi="Times New Roman" w:cs="Times New Roman"/>
          <w:sz w:val="24"/>
          <w:szCs w:val="24"/>
        </w:rPr>
        <w:t>, ‘conflicts of interest’ include any direct or indirect pecu</w:t>
      </w:r>
      <w:r w:rsidR="00A015C0">
        <w:rPr>
          <w:rFonts w:ascii="Times New Roman" w:eastAsia="Times New Roman" w:hAnsi="Times New Roman" w:cs="Times New Roman"/>
          <w:sz w:val="24"/>
          <w:szCs w:val="24"/>
        </w:rPr>
        <w:t xml:space="preserve">niary or other interest in the Research </w:t>
      </w:r>
      <w:r w:rsidR="00094700">
        <w:rPr>
          <w:rFonts w:ascii="Times New Roman" w:eastAsia="Times New Roman" w:hAnsi="Times New Roman" w:cs="Times New Roman"/>
          <w:sz w:val="24"/>
          <w:szCs w:val="24"/>
        </w:rPr>
        <w:t xml:space="preserve">that </w:t>
      </w:r>
      <w:r>
        <w:rPr>
          <w:rFonts w:ascii="Times New Roman" w:eastAsia="Times New Roman" w:hAnsi="Times New Roman" w:cs="Times New Roman"/>
          <w:sz w:val="24"/>
          <w:szCs w:val="24"/>
        </w:rPr>
        <w:t xml:space="preserve">could be perceived to influence </w:t>
      </w:r>
      <w:r w:rsidR="00A169B7">
        <w:rPr>
          <w:rFonts w:ascii="Times New Roman" w:eastAsia="Times New Roman" w:hAnsi="Times New Roman" w:cs="Times New Roman"/>
          <w:sz w:val="24"/>
          <w:szCs w:val="24"/>
        </w:rPr>
        <w:t xml:space="preserve">a Member’s </w:t>
      </w:r>
      <w:r>
        <w:rPr>
          <w:rFonts w:ascii="Times New Roman" w:eastAsia="Times New Roman" w:hAnsi="Times New Roman" w:cs="Times New Roman"/>
          <w:sz w:val="24"/>
          <w:szCs w:val="24"/>
        </w:rPr>
        <w:t xml:space="preserve">judgment.  </w:t>
      </w:r>
    </w:p>
    <w:p w14:paraId="7ACDF0B3" w14:textId="03D5330F" w:rsidR="00D5252D" w:rsidRPr="007A50F8" w:rsidRDefault="00D5252D"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Any SREC Member directly involved in </w:t>
      </w:r>
      <w:r w:rsidR="00A015C0">
        <w:rPr>
          <w:rFonts w:ascii="Times New Roman" w:eastAsia="Times New Roman" w:hAnsi="Times New Roman" w:cs="Times New Roman"/>
          <w:sz w:val="24"/>
          <w:szCs w:val="24"/>
        </w:rPr>
        <w:t>the R</w:t>
      </w:r>
      <w:r>
        <w:rPr>
          <w:rFonts w:ascii="Times New Roman" w:eastAsia="Times New Roman" w:hAnsi="Times New Roman" w:cs="Times New Roman"/>
          <w:sz w:val="24"/>
          <w:szCs w:val="24"/>
        </w:rPr>
        <w:t xml:space="preserve">esearch </w:t>
      </w:r>
      <w:r w:rsidR="00EB2C39">
        <w:rPr>
          <w:rFonts w:ascii="Times New Roman" w:eastAsia="Times New Roman" w:hAnsi="Times New Roman" w:cs="Times New Roman"/>
          <w:sz w:val="24"/>
          <w:szCs w:val="24"/>
        </w:rPr>
        <w:t xml:space="preserve">submitted for review </w:t>
      </w:r>
      <w:r w:rsidR="00A015C0">
        <w:rPr>
          <w:rFonts w:ascii="Times New Roman" w:eastAsia="Times New Roman" w:hAnsi="Times New Roman" w:cs="Times New Roman"/>
          <w:sz w:val="24"/>
          <w:szCs w:val="24"/>
        </w:rPr>
        <w:t>(whether conducting or supervising the R</w:t>
      </w:r>
      <w:r>
        <w:rPr>
          <w:rFonts w:ascii="Times New Roman" w:eastAsia="Times New Roman" w:hAnsi="Times New Roman" w:cs="Times New Roman"/>
          <w:sz w:val="24"/>
          <w:szCs w:val="24"/>
        </w:rPr>
        <w:t xml:space="preserve">esearch) </w:t>
      </w:r>
      <w:r w:rsidR="00094700">
        <w:rPr>
          <w:rFonts w:ascii="Times New Roman" w:eastAsia="Times New Roman" w:hAnsi="Times New Roman" w:cs="Times New Roman"/>
          <w:sz w:val="24"/>
          <w:szCs w:val="24"/>
        </w:rPr>
        <w:t>must</w:t>
      </w:r>
      <w:r w:rsidR="00EB2C39">
        <w:rPr>
          <w:rFonts w:ascii="Times New Roman" w:eastAsia="Times New Roman" w:hAnsi="Times New Roman" w:cs="Times New Roman"/>
          <w:sz w:val="24"/>
          <w:szCs w:val="24"/>
        </w:rPr>
        <w:t xml:space="preserve"> declare </w:t>
      </w:r>
      <w:r>
        <w:rPr>
          <w:rFonts w:ascii="Times New Roman" w:eastAsia="Times New Roman" w:hAnsi="Times New Roman" w:cs="Times New Roman"/>
          <w:sz w:val="24"/>
          <w:szCs w:val="24"/>
        </w:rPr>
        <w:t>a conflict of interest.</w:t>
      </w:r>
    </w:p>
    <w:p w14:paraId="686A589F" w14:textId="069503EB" w:rsidR="00B727A3" w:rsidRPr="00BD79ED" w:rsidRDefault="00352301" w:rsidP="004A0B53">
      <w:pPr>
        <w:pStyle w:val="ListParagraph"/>
        <w:numPr>
          <w:ilvl w:val="1"/>
          <w:numId w:val="10"/>
        </w:numPr>
        <w:ind w:left="567" w:hanging="567"/>
        <w:jc w:val="both"/>
        <w:rPr>
          <w:rFonts w:ascii="Times New Roman" w:hAnsi="Times New Roman" w:cs="Times New Roman"/>
          <w:b/>
          <w:bCs/>
          <w:sz w:val="24"/>
          <w:szCs w:val="24"/>
        </w:rPr>
      </w:pPr>
      <w:r>
        <w:rPr>
          <w:rFonts w:ascii="Times New Roman" w:eastAsia="Times New Roman" w:hAnsi="Times New Roman" w:cs="Times New Roman"/>
          <w:sz w:val="24"/>
          <w:szCs w:val="24"/>
        </w:rPr>
        <w:t xml:space="preserve">Where a SREC Member declares a conflict of interest, </w:t>
      </w:r>
      <w:r w:rsidR="002E34CB">
        <w:rPr>
          <w:rFonts w:ascii="Times New Roman" w:eastAsia="Times New Roman" w:hAnsi="Times New Roman" w:cs="Times New Roman"/>
          <w:sz w:val="24"/>
          <w:szCs w:val="24"/>
        </w:rPr>
        <w:t xml:space="preserve">the SREC </w:t>
      </w:r>
      <w:r w:rsidR="00DA1AB7">
        <w:rPr>
          <w:rFonts w:ascii="Times New Roman" w:eastAsia="Times New Roman" w:hAnsi="Times New Roman" w:cs="Times New Roman"/>
          <w:sz w:val="24"/>
          <w:szCs w:val="24"/>
        </w:rPr>
        <w:t>will</w:t>
      </w:r>
      <w:r w:rsidR="002E34CB">
        <w:rPr>
          <w:rFonts w:ascii="Times New Roman" w:eastAsia="Times New Roman" w:hAnsi="Times New Roman" w:cs="Times New Roman"/>
          <w:sz w:val="24"/>
          <w:szCs w:val="24"/>
        </w:rPr>
        <w:t xml:space="preserve"> </w:t>
      </w:r>
      <w:r w:rsidR="00D5252D">
        <w:rPr>
          <w:rFonts w:ascii="Times New Roman" w:eastAsia="Times New Roman" w:hAnsi="Times New Roman" w:cs="Times New Roman"/>
          <w:sz w:val="24"/>
          <w:szCs w:val="24"/>
        </w:rPr>
        <w:t xml:space="preserve">usually require that the Member withdraws from the discussion/review of the </w:t>
      </w:r>
      <w:r w:rsidR="00702315">
        <w:rPr>
          <w:rFonts w:ascii="Times New Roman" w:eastAsia="Times New Roman" w:hAnsi="Times New Roman" w:cs="Times New Roman"/>
          <w:sz w:val="24"/>
          <w:szCs w:val="24"/>
        </w:rPr>
        <w:t xml:space="preserve">application </w:t>
      </w:r>
      <w:r w:rsidR="00D5252D">
        <w:rPr>
          <w:rFonts w:ascii="Times New Roman" w:eastAsia="Times New Roman" w:hAnsi="Times New Roman" w:cs="Times New Roman"/>
          <w:sz w:val="24"/>
          <w:szCs w:val="24"/>
        </w:rPr>
        <w:t xml:space="preserve">to which the declaration relates.  </w:t>
      </w:r>
      <w:r w:rsidR="002E34CB">
        <w:rPr>
          <w:rFonts w:ascii="Times New Roman" w:eastAsia="Times New Roman" w:hAnsi="Times New Roman" w:cs="Times New Roman"/>
          <w:sz w:val="24"/>
          <w:szCs w:val="24"/>
        </w:rPr>
        <w:t xml:space="preserve">All </w:t>
      </w:r>
      <w:r w:rsidR="00D5252D">
        <w:rPr>
          <w:rFonts w:ascii="Times New Roman" w:eastAsia="Times New Roman" w:hAnsi="Times New Roman" w:cs="Times New Roman"/>
          <w:sz w:val="24"/>
          <w:szCs w:val="24"/>
        </w:rPr>
        <w:t xml:space="preserve">conflict of interest </w:t>
      </w:r>
      <w:r w:rsidR="002E34CB">
        <w:rPr>
          <w:rFonts w:ascii="Times New Roman" w:eastAsia="Times New Roman" w:hAnsi="Times New Roman" w:cs="Times New Roman"/>
          <w:sz w:val="24"/>
          <w:szCs w:val="24"/>
        </w:rPr>
        <w:t>declarations</w:t>
      </w:r>
      <w:r w:rsidR="00EB2C39">
        <w:rPr>
          <w:rFonts w:ascii="Times New Roman" w:eastAsia="Times New Roman" w:hAnsi="Times New Roman" w:cs="Times New Roman"/>
          <w:sz w:val="24"/>
          <w:szCs w:val="24"/>
        </w:rPr>
        <w:t xml:space="preserve"> </w:t>
      </w:r>
      <w:r w:rsidR="00094700">
        <w:rPr>
          <w:rFonts w:ascii="Times New Roman" w:eastAsia="Times New Roman" w:hAnsi="Times New Roman" w:cs="Times New Roman"/>
          <w:sz w:val="24"/>
          <w:szCs w:val="24"/>
        </w:rPr>
        <w:t xml:space="preserve">must </w:t>
      </w:r>
      <w:r w:rsidR="002E34CB">
        <w:rPr>
          <w:rFonts w:ascii="Times New Roman" w:eastAsia="Times New Roman" w:hAnsi="Times New Roman" w:cs="Times New Roman"/>
          <w:sz w:val="24"/>
          <w:szCs w:val="24"/>
        </w:rPr>
        <w:t xml:space="preserve">be recorded by the SREC. </w:t>
      </w:r>
      <w:r>
        <w:rPr>
          <w:rFonts w:ascii="Times New Roman" w:eastAsia="Times New Roman" w:hAnsi="Times New Roman" w:cs="Times New Roman"/>
          <w:sz w:val="24"/>
          <w:szCs w:val="24"/>
        </w:rPr>
        <w:t xml:space="preserve">   </w:t>
      </w:r>
    </w:p>
    <w:p w14:paraId="52D6CC7D" w14:textId="77777777" w:rsidR="008C20A9" w:rsidRPr="008C20A9" w:rsidRDefault="008C20A9" w:rsidP="008C20A9">
      <w:pPr>
        <w:pStyle w:val="ListParagraph"/>
        <w:ind w:hanging="567"/>
        <w:rPr>
          <w:rFonts w:ascii="Times New Roman" w:hAnsi="Times New Roman" w:cs="Times New Roman"/>
          <w:b/>
          <w:bCs/>
          <w:sz w:val="24"/>
          <w:szCs w:val="24"/>
        </w:rPr>
      </w:pPr>
    </w:p>
    <w:p w14:paraId="7945F20A" w14:textId="016C09B6" w:rsidR="000E7361" w:rsidRPr="005B78BF" w:rsidRDefault="00E744BD" w:rsidP="005B78BF">
      <w:pPr>
        <w:pStyle w:val="ListParagraph"/>
        <w:numPr>
          <w:ilvl w:val="0"/>
          <w:numId w:val="10"/>
        </w:numPr>
        <w:ind w:left="567" w:hanging="567"/>
        <w:jc w:val="both"/>
        <w:rPr>
          <w:rFonts w:ascii="Times New Roman" w:hAnsi="Times New Roman" w:cs="Times New Roman"/>
          <w:b/>
          <w:bCs/>
          <w:sz w:val="24"/>
          <w:szCs w:val="24"/>
        </w:rPr>
      </w:pPr>
      <w:r w:rsidRPr="000E7361">
        <w:rPr>
          <w:rFonts w:ascii="Times New Roman" w:hAnsi="Times New Roman" w:cs="Times New Roman"/>
          <w:b/>
          <w:bCs/>
          <w:sz w:val="24"/>
          <w:szCs w:val="24"/>
        </w:rPr>
        <w:t xml:space="preserve">SREC </w:t>
      </w:r>
      <w:r w:rsidR="001E743C">
        <w:rPr>
          <w:rFonts w:ascii="Times New Roman" w:hAnsi="Times New Roman" w:cs="Times New Roman"/>
          <w:b/>
          <w:bCs/>
          <w:sz w:val="24"/>
          <w:szCs w:val="24"/>
        </w:rPr>
        <w:t>O</w:t>
      </w:r>
      <w:r w:rsidR="00723B7C">
        <w:rPr>
          <w:rFonts w:ascii="Times New Roman" w:hAnsi="Times New Roman" w:cs="Times New Roman"/>
          <w:b/>
          <w:bCs/>
          <w:sz w:val="24"/>
          <w:szCs w:val="24"/>
        </w:rPr>
        <w:t>perations</w:t>
      </w:r>
    </w:p>
    <w:p w14:paraId="0B6360D9" w14:textId="77777777" w:rsidR="00594B37" w:rsidRPr="00163431" w:rsidRDefault="00594B37" w:rsidP="00206405">
      <w:pPr>
        <w:pStyle w:val="ListParagraph"/>
        <w:numPr>
          <w:ilvl w:val="1"/>
          <w:numId w:val="10"/>
        </w:numPr>
        <w:spacing w:after="0" w:line="240" w:lineRule="auto"/>
        <w:ind w:left="567" w:hanging="567"/>
        <w:jc w:val="both"/>
        <w:rPr>
          <w:rFonts w:ascii="Times New Roman" w:hAnsi="Times New Roman" w:cs="Times New Roman"/>
          <w:b/>
          <w:bCs/>
          <w:sz w:val="24"/>
          <w:szCs w:val="24"/>
        </w:rPr>
      </w:pPr>
      <w:r>
        <w:rPr>
          <w:rFonts w:ascii="Times New Roman" w:hAnsi="Times New Roman" w:cs="Times New Roman"/>
          <w:bCs/>
          <w:sz w:val="24"/>
          <w:szCs w:val="24"/>
          <w:u w:val="single"/>
        </w:rPr>
        <w:t>Type of Review</w:t>
      </w:r>
    </w:p>
    <w:p w14:paraId="5FB04E7D" w14:textId="77777777" w:rsidR="00163431" w:rsidRPr="00A015C0" w:rsidRDefault="00163431" w:rsidP="005C5969">
      <w:pPr>
        <w:pStyle w:val="ListParagraph"/>
        <w:ind w:left="567"/>
        <w:jc w:val="both"/>
        <w:rPr>
          <w:rFonts w:ascii="Times New Roman" w:hAnsi="Times New Roman" w:cs="Times New Roman"/>
          <w:bCs/>
          <w:sz w:val="24"/>
          <w:szCs w:val="24"/>
          <w:highlight w:val="yellow"/>
        </w:rPr>
      </w:pPr>
    </w:p>
    <w:p w14:paraId="2FF90EEC" w14:textId="7DF7CE31" w:rsidR="00552BF0" w:rsidRPr="00A015C0" w:rsidRDefault="00172D1A" w:rsidP="005C5969">
      <w:pPr>
        <w:pStyle w:val="ListParagraph"/>
        <w:numPr>
          <w:ilvl w:val="2"/>
          <w:numId w:val="10"/>
        </w:numPr>
        <w:ind w:left="1304" w:hanging="737"/>
        <w:jc w:val="both"/>
        <w:rPr>
          <w:rFonts w:ascii="Times New Roman" w:hAnsi="Times New Roman" w:cs="Times New Roman"/>
          <w:b/>
          <w:bCs/>
          <w:sz w:val="24"/>
          <w:szCs w:val="24"/>
        </w:rPr>
      </w:pPr>
      <w:r w:rsidRPr="00A015C0">
        <w:rPr>
          <w:rFonts w:ascii="Times New Roman" w:hAnsi="Times New Roman" w:cs="Times New Roman"/>
          <w:bCs/>
          <w:sz w:val="24"/>
          <w:szCs w:val="24"/>
        </w:rPr>
        <w:t xml:space="preserve">The SREC has adopted an approach which allows </w:t>
      </w:r>
      <w:r w:rsidR="008C12A1">
        <w:rPr>
          <w:rFonts w:ascii="Times New Roman" w:hAnsi="Times New Roman" w:cs="Times New Roman"/>
          <w:bCs/>
          <w:sz w:val="24"/>
          <w:szCs w:val="24"/>
        </w:rPr>
        <w:t>certain</w:t>
      </w:r>
      <w:r w:rsidRPr="00A015C0">
        <w:rPr>
          <w:rFonts w:ascii="Times New Roman" w:hAnsi="Times New Roman" w:cs="Times New Roman"/>
          <w:bCs/>
          <w:sz w:val="24"/>
          <w:szCs w:val="24"/>
        </w:rPr>
        <w:t xml:space="preserve"> </w:t>
      </w:r>
      <w:r w:rsidR="00EC1604">
        <w:rPr>
          <w:rFonts w:ascii="Times New Roman" w:hAnsi="Times New Roman" w:cs="Times New Roman"/>
          <w:bCs/>
          <w:sz w:val="24"/>
          <w:szCs w:val="24"/>
        </w:rPr>
        <w:t>Human R</w:t>
      </w:r>
      <w:r w:rsidRPr="00A015C0">
        <w:rPr>
          <w:rFonts w:ascii="Times New Roman" w:hAnsi="Times New Roman" w:cs="Times New Roman"/>
          <w:bCs/>
          <w:sz w:val="24"/>
          <w:szCs w:val="24"/>
        </w:rPr>
        <w:t>esearch proposals to receive a proportionate review.</w:t>
      </w:r>
      <w:r w:rsidR="00D8600E" w:rsidRPr="00A015C0">
        <w:rPr>
          <w:rFonts w:ascii="Times New Roman" w:hAnsi="Times New Roman" w:cs="Times New Roman"/>
          <w:bCs/>
          <w:sz w:val="24"/>
          <w:szCs w:val="24"/>
        </w:rPr>
        <w:t xml:space="preserve">  </w:t>
      </w:r>
    </w:p>
    <w:p w14:paraId="1E935F02" w14:textId="664E81C6" w:rsidR="005D1DA8" w:rsidRPr="005D1DA8" w:rsidRDefault="00FB262D" w:rsidP="005C5969">
      <w:pPr>
        <w:pStyle w:val="ListParagraph"/>
        <w:numPr>
          <w:ilvl w:val="2"/>
          <w:numId w:val="10"/>
        </w:numPr>
        <w:ind w:left="1304" w:hanging="737"/>
        <w:jc w:val="both"/>
        <w:rPr>
          <w:rFonts w:ascii="Times New Roman" w:hAnsi="Times New Roman" w:cs="Times New Roman"/>
          <w:b/>
          <w:bCs/>
          <w:sz w:val="24"/>
          <w:szCs w:val="24"/>
        </w:rPr>
      </w:pPr>
      <w:r w:rsidRPr="00552BF0">
        <w:rPr>
          <w:rFonts w:ascii="Times New Roman" w:hAnsi="Times New Roman" w:cs="Times New Roman"/>
          <w:bCs/>
          <w:sz w:val="24"/>
          <w:szCs w:val="24"/>
        </w:rPr>
        <w:lastRenderedPageBreak/>
        <w:t xml:space="preserve">Studies involving any of the following are </w:t>
      </w:r>
      <w:r w:rsidR="009B626B" w:rsidRPr="00FF6E5D">
        <w:rPr>
          <w:rFonts w:ascii="Times New Roman" w:hAnsi="Times New Roman" w:cs="Times New Roman"/>
          <w:bCs/>
          <w:sz w:val="24"/>
          <w:szCs w:val="24"/>
          <w:u w:val="single"/>
        </w:rPr>
        <w:t>not</w:t>
      </w:r>
      <w:r w:rsidR="009B626B" w:rsidRPr="00552BF0">
        <w:rPr>
          <w:rFonts w:ascii="Times New Roman" w:hAnsi="Times New Roman" w:cs="Times New Roman"/>
          <w:bCs/>
          <w:sz w:val="24"/>
          <w:szCs w:val="24"/>
        </w:rPr>
        <w:t xml:space="preserve"> </w:t>
      </w:r>
      <w:r w:rsidR="00BA74FE" w:rsidRPr="00552BF0">
        <w:rPr>
          <w:rFonts w:ascii="Times New Roman" w:hAnsi="Times New Roman" w:cs="Times New Roman"/>
          <w:bCs/>
          <w:sz w:val="24"/>
          <w:szCs w:val="24"/>
        </w:rPr>
        <w:t xml:space="preserve">suitable for proportionate </w:t>
      </w:r>
      <w:r w:rsidR="00252080">
        <w:rPr>
          <w:rFonts w:ascii="Times New Roman" w:hAnsi="Times New Roman" w:cs="Times New Roman"/>
          <w:bCs/>
          <w:sz w:val="24"/>
          <w:szCs w:val="24"/>
        </w:rPr>
        <w:t xml:space="preserve">review </w:t>
      </w:r>
      <w:r w:rsidR="00154651">
        <w:rPr>
          <w:rFonts w:ascii="Times New Roman" w:hAnsi="Times New Roman" w:cs="Times New Roman"/>
          <w:bCs/>
          <w:sz w:val="24"/>
          <w:szCs w:val="24"/>
        </w:rPr>
        <w:t>unless the School has developed and approved a [Standard Operating Procedure] [Ethics Protocol] for the particular criterion (which will be indicated on the SREC Application Form)</w:t>
      </w:r>
      <w:r w:rsidR="00C5373F" w:rsidRPr="00552BF0">
        <w:rPr>
          <w:rFonts w:ascii="Times New Roman" w:hAnsi="Times New Roman" w:cs="Times New Roman"/>
          <w:bCs/>
          <w:sz w:val="24"/>
          <w:szCs w:val="24"/>
        </w:rPr>
        <w:t>:</w:t>
      </w:r>
    </w:p>
    <w:p w14:paraId="16B09F3B" w14:textId="18257D5A" w:rsidR="005D1DA8" w:rsidRPr="005D1DA8" w:rsidRDefault="00252080" w:rsidP="005C5969">
      <w:pPr>
        <w:pStyle w:val="ListParagraph"/>
        <w:numPr>
          <w:ilvl w:val="0"/>
          <w:numId w:val="28"/>
        </w:numPr>
        <w:jc w:val="both"/>
        <w:rPr>
          <w:rFonts w:ascii="Times New Roman" w:hAnsi="Times New Roman" w:cs="Times New Roman"/>
          <w:b/>
          <w:bCs/>
          <w:sz w:val="24"/>
          <w:szCs w:val="24"/>
        </w:rPr>
      </w:pPr>
      <w:r>
        <w:rPr>
          <w:rFonts w:ascii="Times New Roman" w:hAnsi="Times New Roman" w:cs="Times New Roman"/>
          <w:sz w:val="24"/>
          <w:szCs w:val="24"/>
        </w:rPr>
        <w:t>where the R</w:t>
      </w:r>
      <w:r w:rsidR="005D1DA8" w:rsidRPr="005D1DA8">
        <w:rPr>
          <w:rFonts w:ascii="Times New Roman" w:hAnsi="Times New Roman" w:cs="Times New Roman"/>
          <w:sz w:val="24"/>
          <w:szCs w:val="24"/>
        </w:rPr>
        <w:t xml:space="preserve">esearcher is not proposing to obtain the informed consent of participants to take part </w:t>
      </w:r>
      <w:r>
        <w:rPr>
          <w:rFonts w:ascii="Times New Roman" w:hAnsi="Times New Roman" w:cs="Times New Roman"/>
          <w:sz w:val="24"/>
          <w:szCs w:val="24"/>
        </w:rPr>
        <w:t xml:space="preserve">in the </w:t>
      </w:r>
      <w:r w:rsidR="005E0C06">
        <w:rPr>
          <w:rFonts w:ascii="Times New Roman" w:hAnsi="Times New Roman" w:cs="Times New Roman"/>
          <w:sz w:val="24"/>
          <w:szCs w:val="24"/>
        </w:rPr>
        <w:t>research project</w:t>
      </w:r>
      <w:r>
        <w:rPr>
          <w:rFonts w:ascii="Times New Roman" w:hAnsi="Times New Roman" w:cs="Times New Roman"/>
          <w:sz w:val="24"/>
          <w:szCs w:val="24"/>
        </w:rPr>
        <w:t>, including covert R</w:t>
      </w:r>
      <w:r w:rsidR="005D1DA8" w:rsidRPr="005D1DA8">
        <w:rPr>
          <w:rFonts w:ascii="Times New Roman" w:hAnsi="Times New Roman" w:cs="Times New Roman"/>
          <w:sz w:val="24"/>
          <w:szCs w:val="24"/>
        </w:rPr>
        <w:t xml:space="preserve">esearch (where </w:t>
      </w:r>
      <w:r>
        <w:rPr>
          <w:rFonts w:ascii="Times New Roman" w:hAnsi="Times New Roman" w:cs="Times New Roman"/>
          <w:sz w:val="24"/>
          <w:szCs w:val="24"/>
        </w:rPr>
        <w:t>it is necessary to conceal the R</w:t>
      </w:r>
      <w:r w:rsidR="005D1DA8" w:rsidRPr="005D1DA8">
        <w:rPr>
          <w:rFonts w:ascii="Times New Roman" w:hAnsi="Times New Roman" w:cs="Times New Roman"/>
          <w:sz w:val="24"/>
          <w:szCs w:val="24"/>
        </w:rPr>
        <w:t>esearch due to the subject matter</w:t>
      </w:r>
      <w:r>
        <w:rPr>
          <w:rFonts w:ascii="Times New Roman" w:hAnsi="Times New Roman" w:cs="Times New Roman"/>
          <w:sz w:val="24"/>
          <w:szCs w:val="24"/>
        </w:rPr>
        <w:t xml:space="preserve">, or to test the </w:t>
      </w:r>
      <w:r w:rsidR="005D1DA8" w:rsidRPr="005D1DA8">
        <w:rPr>
          <w:rFonts w:ascii="Times New Roman" w:hAnsi="Times New Roman" w:cs="Times New Roman"/>
          <w:sz w:val="24"/>
          <w:szCs w:val="24"/>
        </w:rPr>
        <w:t xml:space="preserve">hypothesis); </w:t>
      </w:r>
    </w:p>
    <w:p w14:paraId="10D94EB3" w14:textId="09B62AE4" w:rsidR="005D1DA8" w:rsidRPr="005D1DA8" w:rsidRDefault="00252080" w:rsidP="005C5969">
      <w:pPr>
        <w:pStyle w:val="ListParagraph"/>
        <w:numPr>
          <w:ilvl w:val="0"/>
          <w:numId w:val="28"/>
        </w:numPr>
        <w:jc w:val="both"/>
        <w:rPr>
          <w:rFonts w:ascii="Times New Roman" w:hAnsi="Times New Roman" w:cs="Times New Roman"/>
          <w:b/>
          <w:bCs/>
          <w:sz w:val="24"/>
          <w:szCs w:val="24"/>
        </w:rPr>
      </w:pPr>
      <w:r>
        <w:rPr>
          <w:rFonts w:ascii="Times New Roman" w:hAnsi="Times New Roman" w:cs="Times New Roman"/>
          <w:sz w:val="24"/>
          <w:szCs w:val="24"/>
        </w:rPr>
        <w:t>where the R</w:t>
      </w:r>
      <w:r w:rsidR="005D1DA8" w:rsidRPr="005D1DA8">
        <w:rPr>
          <w:rFonts w:ascii="Times New Roman" w:hAnsi="Times New Roman" w:cs="Times New Roman"/>
          <w:sz w:val="24"/>
          <w:szCs w:val="24"/>
        </w:rPr>
        <w:t xml:space="preserve">esearch design includes </w:t>
      </w:r>
      <w:r w:rsidR="005D1DA8" w:rsidRPr="005D1DA8">
        <w:rPr>
          <w:rFonts w:ascii="Times New Roman" w:eastAsia="Times New Roman" w:hAnsi="Times New Roman" w:cs="Times New Roman"/>
          <w:color w:val="000000" w:themeColor="text1"/>
          <w:sz w:val="24"/>
          <w:szCs w:val="24"/>
        </w:rPr>
        <w:t xml:space="preserve">an element of deception; </w:t>
      </w:r>
    </w:p>
    <w:p w14:paraId="32B215AB" w14:textId="518637AD" w:rsidR="005D1DA8" w:rsidRPr="005D1DA8" w:rsidRDefault="005D1DA8" w:rsidP="005C5969">
      <w:pPr>
        <w:pStyle w:val="ListParagraph"/>
        <w:numPr>
          <w:ilvl w:val="0"/>
          <w:numId w:val="28"/>
        </w:numPr>
        <w:jc w:val="both"/>
        <w:rPr>
          <w:rFonts w:ascii="Times New Roman" w:hAnsi="Times New Roman" w:cs="Times New Roman"/>
          <w:b/>
          <w:bCs/>
          <w:sz w:val="24"/>
          <w:szCs w:val="24"/>
        </w:rPr>
      </w:pPr>
      <w:r w:rsidRPr="005D1DA8">
        <w:rPr>
          <w:rFonts w:ascii="Times New Roman" w:eastAsia="Times New Roman" w:hAnsi="Times New Roman" w:cs="Times New Roman"/>
          <w:color w:val="000000" w:themeColor="text1"/>
          <w:sz w:val="24"/>
          <w:szCs w:val="24"/>
        </w:rPr>
        <w:t xml:space="preserve">children under the age of </w:t>
      </w:r>
      <w:r w:rsidR="006C3064" w:rsidRPr="005D1DA8">
        <w:rPr>
          <w:rFonts w:ascii="Times New Roman" w:eastAsia="Times New Roman" w:hAnsi="Times New Roman" w:cs="Times New Roman"/>
          <w:color w:val="000000" w:themeColor="text1"/>
          <w:sz w:val="24"/>
          <w:szCs w:val="24"/>
        </w:rPr>
        <w:t>1</w:t>
      </w:r>
      <w:r w:rsidR="006C3064">
        <w:rPr>
          <w:rFonts w:ascii="Times New Roman" w:eastAsia="Times New Roman" w:hAnsi="Times New Roman" w:cs="Times New Roman"/>
          <w:color w:val="000000" w:themeColor="text1"/>
          <w:sz w:val="24"/>
          <w:szCs w:val="24"/>
        </w:rPr>
        <w:t>8</w:t>
      </w:r>
      <w:r w:rsidR="006C3064" w:rsidRPr="005D1DA8">
        <w:rPr>
          <w:rFonts w:ascii="Times New Roman" w:eastAsia="Times New Roman" w:hAnsi="Times New Roman" w:cs="Times New Roman"/>
          <w:color w:val="000000" w:themeColor="text1"/>
          <w:sz w:val="24"/>
          <w:szCs w:val="24"/>
        </w:rPr>
        <w:t xml:space="preserve"> </w:t>
      </w:r>
      <w:r w:rsidRPr="005D1DA8">
        <w:rPr>
          <w:rFonts w:ascii="Times New Roman" w:eastAsia="Times New Roman" w:hAnsi="Times New Roman" w:cs="Times New Roman"/>
          <w:color w:val="000000" w:themeColor="text1"/>
          <w:sz w:val="24"/>
          <w:szCs w:val="24"/>
        </w:rPr>
        <w:t>or ‘at risk’ (vulnerable) adults or groups</w:t>
      </w:r>
      <w:r w:rsidR="00FF6E5D">
        <w:rPr>
          <w:rStyle w:val="FootnoteReference"/>
          <w:rFonts w:ascii="Times New Roman" w:eastAsia="Times New Roman" w:hAnsi="Times New Roman" w:cs="Times New Roman"/>
          <w:color w:val="000000" w:themeColor="text1"/>
          <w:sz w:val="24"/>
          <w:szCs w:val="24"/>
        </w:rPr>
        <w:footnoteReference w:id="2"/>
      </w:r>
      <w:r w:rsidRPr="005D1DA8">
        <w:rPr>
          <w:rFonts w:ascii="Times New Roman" w:eastAsia="Times New Roman" w:hAnsi="Times New Roman" w:cs="Times New Roman"/>
          <w:color w:val="000000" w:themeColor="text1"/>
          <w:sz w:val="24"/>
          <w:szCs w:val="24"/>
        </w:rPr>
        <w:t>;</w:t>
      </w:r>
    </w:p>
    <w:p w14:paraId="74F61351" w14:textId="77777777" w:rsidR="005D1DA8" w:rsidRPr="005D1DA8" w:rsidRDefault="005D1DA8" w:rsidP="005C5969">
      <w:pPr>
        <w:pStyle w:val="ListParagraph"/>
        <w:numPr>
          <w:ilvl w:val="0"/>
          <w:numId w:val="28"/>
        </w:numPr>
        <w:jc w:val="both"/>
        <w:rPr>
          <w:rFonts w:ascii="Times New Roman" w:hAnsi="Times New Roman" w:cs="Times New Roman"/>
          <w:b/>
          <w:bCs/>
          <w:sz w:val="24"/>
          <w:szCs w:val="24"/>
        </w:rPr>
      </w:pPr>
      <w:r w:rsidRPr="005D1DA8">
        <w:rPr>
          <w:rFonts w:ascii="Times New Roman" w:eastAsia="Times New Roman" w:hAnsi="Times New Roman" w:cs="Times New Roman"/>
          <w:color w:val="000000" w:themeColor="text1"/>
          <w:sz w:val="24"/>
          <w:szCs w:val="24"/>
        </w:rPr>
        <w:t>highly sensitive topics including (but not limited to) sexual behaviour, illegal activities, political, religious or spiritual beliefs, race or ethnicity, experience of violence, abuse or exploitation, and mental health;</w:t>
      </w:r>
    </w:p>
    <w:p w14:paraId="1AA0C351" w14:textId="77777777" w:rsidR="00E6697E" w:rsidRPr="00E6697E" w:rsidRDefault="005D1DA8" w:rsidP="00E6697E">
      <w:pPr>
        <w:pStyle w:val="ListParagraph"/>
        <w:numPr>
          <w:ilvl w:val="0"/>
          <w:numId w:val="28"/>
        </w:numPr>
        <w:jc w:val="both"/>
        <w:rPr>
          <w:rFonts w:ascii="Times New Roman" w:hAnsi="Times New Roman" w:cs="Times New Roman"/>
          <w:b/>
          <w:bCs/>
          <w:sz w:val="24"/>
          <w:szCs w:val="24"/>
        </w:rPr>
      </w:pPr>
      <w:r w:rsidRPr="005D1DA8">
        <w:rPr>
          <w:rFonts w:ascii="Times New Roman" w:eastAsia="Times New Roman" w:hAnsi="Times New Roman" w:cs="Times New Roman"/>
          <w:color w:val="000000" w:themeColor="text1"/>
          <w:sz w:val="24"/>
          <w:szCs w:val="24"/>
        </w:rPr>
        <w:t>access to records of a sensitive or confidential nature, including Special Category Data for the purposes of the General Data Protection Regulation and Data Protection Act 2018;</w:t>
      </w:r>
    </w:p>
    <w:p w14:paraId="5873252C" w14:textId="3F3E884E" w:rsidR="005D1DA8" w:rsidRPr="00AD1DBD" w:rsidRDefault="00E6697E" w:rsidP="00E6697E">
      <w:pPr>
        <w:pStyle w:val="ListParagraph"/>
        <w:numPr>
          <w:ilvl w:val="0"/>
          <w:numId w:val="28"/>
        </w:numPr>
        <w:jc w:val="both"/>
        <w:rPr>
          <w:rFonts w:ascii="Times New Roman" w:eastAsia="Times New Roman" w:hAnsi="Times New Roman" w:cs="Times New Roman"/>
          <w:color w:val="000000" w:themeColor="text1"/>
          <w:sz w:val="24"/>
          <w:szCs w:val="24"/>
        </w:rPr>
      </w:pPr>
      <w:r w:rsidRPr="00AD1DBD">
        <w:rPr>
          <w:rFonts w:ascii="Times New Roman" w:eastAsia="Times New Roman" w:hAnsi="Times New Roman" w:cs="Times New Roman"/>
          <w:color w:val="000000" w:themeColor="text1"/>
          <w:sz w:val="24"/>
          <w:szCs w:val="24"/>
        </w:rPr>
        <w:t xml:space="preserve">where permission of a gatekeeper is normally required for initial or continued access to participants. This </w:t>
      </w:r>
      <w:r w:rsidR="005D1DA8" w:rsidRPr="00E6697E">
        <w:rPr>
          <w:rFonts w:ascii="Times New Roman" w:eastAsia="Times New Roman" w:hAnsi="Times New Roman" w:cs="Times New Roman"/>
          <w:color w:val="000000" w:themeColor="text1"/>
          <w:sz w:val="24"/>
          <w:szCs w:val="24"/>
        </w:rPr>
        <w:t>include</w:t>
      </w:r>
      <w:r w:rsidRPr="00E6697E">
        <w:rPr>
          <w:rFonts w:ascii="Times New Roman" w:eastAsia="Times New Roman" w:hAnsi="Times New Roman" w:cs="Times New Roman"/>
          <w:color w:val="000000" w:themeColor="text1"/>
          <w:sz w:val="24"/>
          <w:szCs w:val="24"/>
        </w:rPr>
        <w:t>s</w:t>
      </w:r>
      <w:r w:rsidR="005D1DA8" w:rsidRPr="00E6697E">
        <w:rPr>
          <w:rFonts w:ascii="Times New Roman" w:eastAsia="Times New Roman" w:hAnsi="Times New Roman" w:cs="Times New Roman"/>
          <w:color w:val="000000" w:themeColor="text1"/>
          <w:sz w:val="24"/>
          <w:szCs w:val="24"/>
        </w:rPr>
        <w:t xml:space="preserve"> participants in custody and care settings</w:t>
      </w:r>
      <w:r w:rsidR="00B7513E" w:rsidRPr="00AD1DBD">
        <w:rPr>
          <w:rFonts w:ascii="Times New Roman" w:eastAsia="Times New Roman" w:hAnsi="Times New Roman" w:cs="Times New Roman"/>
          <w:color w:val="000000" w:themeColor="text1"/>
          <w:sz w:val="24"/>
          <w:szCs w:val="24"/>
        </w:rPr>
        <w:t>, or research in communities where access to research participants is not possible without the permission of another adult</w:t>
      </w:r>
      <w:r w:rsidRPr="00AD1DBD">
        <w:rPr>
          <w:rFonts w:ascii="Times New Roman" w:eastAsia="Times New Roman" w:hAnsi="Times New Roman" w:cs="Times New Roman"/>
          <w:color w:val="000000" w:themeColor="text1"/>
          <w:sz w:val="24"/>
          <w:szCs w:val="24"/>
        </w:rPr>
        <w:t xml:space="preserve">, such as another family member </w:t>
      </w:r>
      <w:r w:rsidR="00B7513E" w:rsidRPr="00AD1DBD">
        <w:rPr>
          <w:rFonts w:ascii="Times New Roman" w:eastAsia="Times New Roman" w:hAnsi="Times New Roman" w:cs="Times New Roman"/>
          <w:color w:val="000000" w:themeColor="text1"/>
          <w:sz w:val="24"/>
          <w:szCs w:val="24"/>
        </w:rPr>
        <w:t xml:space="preserve">or a community leader. </w:t>
      </w:r>
    </w:p>
    <w:p w14:paraId="5465FDB9" w14:textId="77777777" w:rsidR="005D1DA8" w:rsidRPr="00AD1DBD" w:rsidRDefault="005D1DA8" w:rsidP="005C5969">
      <w:pPr>
        <w:pStyle w:val="ListParagraph"/>
        <w:numPr>
          <w:ilvl w:val="0"/>
          <w:numId w:val="28"/>
        </w:numPr>
        <w:jc w:val="both"/>
        <w:rPr>
          <w:rFonts w:ascii="Times New Roman" w:eastAsia="Times New Roman" w:hAnsi="Times New Roman" w:cs="Times New Roman"/>
          <w:color w:val="000000" w:themeColor="text1"/>
          <w:sz w:val="24"/>
          <w:szCs w:val="24"/>
        </w:rPr>
      </w:pPr>
      <w:r w:rsidRPr="005D1DA8">
        <w:rPr>
          <w:rFonts w:ascii="Times New Roman" w:eastAsia="Times New Roman" w:hAnsi="Times New Roman" w:cs="Times New Roman"/>
          <w:color w:val="000000" w:themeColor="text1"/>
          <w:sz w:val="24"/>
          <w:szCs w:val="24"/>
        </w:rPr>
        <w:t>intrusive/invasive procedures, for example the administration of substances or vigorous physical exercise</w:t>
      </w:r>
      <w:r w:rsidR="00495DC3">
        <w:rPr>
          <w:rFonts w:ascii="Times New Roman" w:eastAsia="Times New Roman" w:hAnsi="Times New Roman" w:cs="Times New Roman"/>
          <w:color w:val="000000" w:themeColor="text1"/>
          <w:sz w:val="24"/>
          <w:szCs w:val="24"/>
        </w:rPr>
        <w:t xml:space="preserve"> or where the procedures may involve pain or more than mild discomfort to participants (including the risk of </w:t>
      </w:r>
      <w:r w:rsidR="00495DC3" w:rsidRPr="00AD1DBD">
        <w:rPr>
          <w:rFonts w:ascii="Times New Roman" w:eastAsia="Times New Roman" w:hAnsi="Times New Roman" w:cs="Times New Roman"/>
          <w:color w:val="000000" w:themeColor="text1"/>
          <w:sz w:val="24"/>
          <w:szCs w:val="24"/>
        </w:rPr>
        <w:t>psychological distress, discomfort or anxiety to participants (more than the risks encountered in everyday life))</w:t>
      </w:r>
      <w:r w:rsidRPr="00AD1DBD">
        <w:rPr>
          <w:rFonts w:ascii="Times New Roman" w:eastAsia="Times New Roman" w:hAnsi="Times New Roman" w:cs="Times New Roman"/>
          <w:color w:val="000000" w:themeColor="text1"/>
          <w:sz w:val="24"/>
          <w:szCs w:val="24"/>
        </w:rPr>
        <w:t xml:space="preserve">; </w:t>
      </w:r>
    </w:p>
    <w:p w14:paraId="09D8BDD6" w14:textId="77777777" w:rsidR="00990CB0" w:rsidRPr="00AD1DBD" w:rsidRDefault="009D760B" w:rsidP="00990CB0">
      <w:pPr>
        <w:pStyle w:val="ListParagraph"/>
        <w:numPr>
          <w:ilvl w:val="0"/>
          <w:numId w:val="28"/>
        </w:numPr>
        <w:jc w:val="both"/>
        <w:rPr>
          <w:rFonts w:ascii="Times New Roman" w:eastAsia="Times New Roman" w:hAnsi="Times New Roman" w:cs="Times New Roman"/>
          <w:color w:val="000000" w:themeColor="text1"/>
          <w:sz w:val="24"/>
          <w:szCs w:val="24"/>
        </w:rPr>
      </w:pPr>
      <w:r w:rsidRPr="00AD1DBD">
        <w:rPr>
          <w:rFonts w:ascii="Times New Roman" w:eastAsia="Times New Roman" w:hAnsi="Times New Roman" w:cs="Times New Roman"/>
          <w:color w:val="000000" w:themeColor="text1"/>
          <w:sz w:val="24"/>
          <w:szCs w:val="24"/>
        </w:rPr>
        <w:t xml:space="preserve">visual or audio recordings where participants may be identified; </w:t>
      </w:r>
    </w:p>
    <w:p w14:paraId="06C46ECB" w14:textId="77777777" w:rsidR="00990CB0" w:rsidRPr="00AD1DBD" w:rsidRDefault="005D1DA8" w:rsidP="00094700">
      <w:pPr>
        <w:pStyle w:val="ListParagraph"/>
        <w:numPr>
          <w:ilvl w:val="0"/>
          <w:numId w:val="28"/>
        </w:numPr>
        <w:jc w:val="both"/>
        <w:rPr>
          <w:rFonts w:ascii="Times New Roman" w:eastAsia="Times New Roman" w:hAnsi="Times New Roman" w:cs="Times New Roman"/>
          <w:color w:val="000000" w:themeColor="text1"/>
          <w:sz w:val="24"/>
          <w:szCs w:val="24"/>
        </w:rPr>
      </w:pPr>
      <w:r w:rsidRPr="00AD1DBD">
        <w:rPr>
          <w:rFonts w:ascii="Times New Roman" w:eastAsia="Times New Roman" w:hAnsi="Times New Roman" w:cs="Times New Roman"/>
          <w:color w:val="000000" w:themeColor="text1"/>
          <w:sz w:val="24"/>
          <w:szCs w:val="24"/>
        </w:rPr>
        <w:t>the collection or use of human tissue</w:t>
      </w:r>
      <w:r w:rsidR="00AB7AC7" w:rsidRPr="00AD1DBD">
        <w:rPr>
          <w:rFonts w:ascii="Times New Roman" w:eastAsia="Times New Roman" w:hAnsi="Times New Roman" w:cs="Times New Roman"/>
          <w:color w:val="000000" w:themeColor="text1"/>
          <w:sz w:val="24"/>
          <w:szCs w:val="24"/>
        </w:rPr>
        <w:t>; and</w:t>
      </w:r>
    </w:p>
    <w:p w14:paraId="02F31F9B" w14:textId="7156866F" w:rsidR="00711A21" w:rsidRPr="00A83C25" w:rsidRDefault="00AB7AC7" w:rsidP="00A83C25">
      <w:pPr>
        <w:pStyle w:val="ListParagraph"/>
        <w:numPr>
          <w:ilvl w:val="0"/>
          <w:numId w:val="28"/>
        </w:numPr>
        <w:jc w:val="both"/>
        <w:rPr>
          <w:rFonts w:ascii="Times New Roman" w:eastAsia="Times New Roman" w:hAnsi="Times New Roman" w:cs="Times New Roman"/>
          <w:color w:val="000000" w:themeColor="text1"/>
          <w:sz w:val="24"/>
          <w:szCs w:val="24"/>
        </w:rPr>
      </w:pPr>
      <w:r w:rsidRPr="00AD1DBD">
        <w:rPr>
          <w:rFonts w:ascii="Times New Roman" w:eastAsia="Times New Roman" w:hAnsi="Times New Roman" w:cs="Times New Roman"/>
          <w:color w:val="000000" w:themeColor="text1"/>
          <w:sz w:val="24"/>
          <w:szCs w:val="24"/>
        </w:rPr>
        <w:t>risk</w:t>
      </w:r>
      <w:r w:rsidR="00252080" w:rsidRPr="00AD1DBD">
        <w:rPr>
          <w:rFonts w:ascii="Times New Roman" w:eastAsia="Times New Roman" w:hAnsi="Times New Roman" w:cs="Times New Roman"/>
          <w:color w:val="000000" w:themeColor="text1"/>
          <w:sz w:val="24"/>
          <w:szCs w:val="24"/>
        </w:rPr>
        <w:t>s</w:t>
      </w:r>
      <w:r w:rsidRPr="00AD1DBD">
        <w:rPr>
          <w:rFonts w:ascii="Times New Roman" w:eastAsia="Times New Roman" w:hAnsi="Times New Roman" w:cs="Times New Roman"/>
          <w:color w:val="000000" w:themeColor="text1"/>
          <w:sz w:val="24"/>
          <w:szCs w:val="24"/>
        </w:rPr>
        <w:t xml:space="preserve"> to the safety and wellbeing of the Researchers</w:t>
      </w:r>
      <w:r w:rsidR="00CF191F" w:rsidRPr="00AD1DBD">
        <w:rPr>
          <w:rFonts w:ascii="Times New Roman" w:eastAsia="Times New Roman" w:hAnsi="Times New Roman" w:cs="Times New Roman"/>
          <w:color w:val="000000" w:themeColor="text1"/>
          <w:sz w:val="24"/>
          <w:szCs w:val="24"/>
        </w:rPr>
        <w:t xml:space="preserve">. [Where a risk assessment has already been performed by an appropriate University body, the SREC should obtain evidence of this.  The </w:t>
      </w:r>
      <w:r w:rsidR="005E0C06" w:rsidRPr="00AD1DBD">
        <w:rPr>
          <w:rFonts w:ascii="Times New Roman" w:eastAsia="Times New Roman" w:hAnsi="Times New Roman" w:cs="Times New Roman"/>
          <w:color w:val="000000" w:themeColor="text1"/>
          <w:sz w:val="24"/>
          <w:szCs w:val="24"/>
        </w:rPr>
        <w:t>research project</w:t>
      </w:r>
      <w:r w:rsidR="00CF191F" w:rsidRPr="00AD1DBD">
        <w:rPr>
          <w:rFonts w:ascii="Times New Roman" w:eastAsia="Times New Roman" w:hAnsi="Times New Roman" w:cs="Times New Roman"/>
          <w:color w:val="000000" w:themeColor="text1"/>
          <w:sz w:val="24"/>
          <w:szCs w:val="24"/>
        </w:rPr>
        <w:t xml:space="preserve"> may be considered for proportionate review only where it does not meet any of the other criteria for full review set out in 7.1.2]</w:t>
      </w:r>
      <w:r w:rsidRPr="00AD1DBD">
        <w:rPr>
          <w:rFonts w:ascii="Times New Roman" w:eastAsia="Times New Roman" w:hAnsi="Times New Roman" w:cs="Times New Roman"/>
          <w:color w:val="000000" w:themeColor="text1"/>
          <w:sz w:val="24"/>
          <w:szCs w:val="24"/>
        </w:rPr>
        <w:t>.</w:t>
      </w:r>
    </w:p>
    <w:p w14:paraId="24FCE089" w14:textId="6FA18796" w:rsidR="009074C2" w:rsidRPr="009074C2" w:rsidRDefault="00711A21" w:rsidP="009074C2">
      <w:pPr>
        <w:pStyle w:val="ListParagraph"/>
        <w:numPr>
          <w:ilvl w:val="2"/>
          <w:numId w:val="10"/>
        </w:numPr>
        <w:ind w:left="1304" w:hanging="737"/>
        <w:jc w:val="both"/>
        <w:rPr>
          <w:rFonts w:ascii="Times New Roman" w:hAnsi="Times New Roman" w:cs="Times New Roman"/>
          <w:bCs/>
          <w:sz w:val="24"/>
          <w:szCs w:val="24"/>
        </w:rPr>
      </w:pPr>
      <w:r>
        <w:rPr>
          <w:rFonts w:ascii="Times New Roman" w:hAnsi="Times New Roman" w:cs="Times New Roman"/>
          <w:bCs/>
          <w:sz w:val="24"/>
          <w:szCs w:val="24"/>
        </w:rPr>
        <w:t xml:space="preserve">Studies that do not require full review will follow the proportionate </w:t>
      </w:r>
      <w:r w:rsidR="009074C2" w:rsidRPr="009074C2">
        <w:rPr>
          <w:rFonts w:ascii="Times New Roman" w:hAnsi="Times New Roman" w:cs="Times New Roman"/>
          <w:bCs/>
          <w:sz w:val="24"/>
          <w:szCs w:val="24"/>
        </w:rPr>
        <w:t xml:space="preserve">review system.  </w:t>
      </w:r>
    </w:p>
    <w:p w14:paraId="12128EE2" w14:textId="33D060BE" w:rsidR="0024073B" w:rsidRPr="0024073B" w:rsidRDefault="005D1DA8" w:rsidP="005C5969">
      <w:pPr>
        <w:pStyle w:val="ListParagraph"/>
        <w:numPr>
          <w:ilvl w:val="2"/>
          <w:numId w:val="10"/>
        </w:numPr>
        <w:ind w:left="1304" w:hanging="737"/>
        <w:jc w:val="both"/>
        <w:rPr>
          <w:rFonts w:ascii="Times New Roman" w:hAnsi="Times New Roman" w:cs="Times New Roman"/>
          <w:b/>
          <w:bCs/>
          <w:sz w:val="24"/>
          <w:szCs w:val="24"/>
        </w:rPr>
      </w:pPr>
      <w:r w:rsidRPr="005D1DA8">
        <w:rPr>
          <w:rFonts w:ascii="Times New Roman" w:hAnsi="Times New Roman" w:cs="Times New Roman"/>
          <w:bCs/>
          <w:sz w:val="24"/>
          <w:szCs w:val="24"/>
        </w:rPr>
        <w:t>Studies which present more than a minimal risk of harm will be subject to full review by the SREC.</w:t>
      </w:r>
      <w:r w:rsidR="00206677">
        <w:rPr>
          <w:rFonts w:ascii="Times New Roman" w:hAnsi="Times New Roman" w:cs="Times New Roman"/>
          <w:bCs/>
          <w:sz w:val="24"/>
          <w:szCs w:val="24"/>
        </w:rPr>
        <w:t>]</w:t>
      </w:r>
    </w:p>
    <w:p w14:paraId="288BAC39" w14:textId="1B76C505" w:rsidR="003B46B9" w:rsidRPr="00A83C25" w:rsidRDefault="000E7361" w:rsidP="386756E4">
      <w:pPr>
        <w:pStyle w:val="ListParagraph"/>
        <w:numPr>
          <w:ilvl w:val="1"/>
          <w:numId w:val="10"/>
        </w:numPr>
        <w:spacing w:after="0" w:line="240" w:lineRule="auto"/>
        <w:ind w:left="567" w:hanging="567"/>
        <w:jc w:val="both"/>
        <w:rPr>
          <w:rFonts w:ascii="Times New Roman" w:hAnsi="Times New Roman" w:cs="Times New Roman"/>
          <w:b/>
          <w:bCs/>
          <w:sz w:val="24"/>
          <w:szCs w:val="24"/>
        </w:rPr>
      </w:pPr>
      <w:r w:rsidRPr="000E7361">
        <w:rPr>
          <w:rFonts w:ascii="Times New Roman" w:hAnsi="Times New Roman" w:cs="Times New Roman"/>
          <w:bCs/>
          <w:sz w:val="24"/>
          <w:szCs w:val="24"/>
          <w:u w:val="single"/>
        </w:rPr>
        <w:t>Submission</w:t>
      </w:r>
      <w:r w:rsidR="005C7ECA">
        <w:rPr>
          <w:rFonts w:ascii="Times New Roman" w:hAnsi="Times New Roman" w:cs="Times New Roman"/>
          <w:bCs/>
          <w:sz w:val="24"/>
          <w:szCs w:val="24"/>
          <w:u w:val="single"/>
        </w:rPr>
        <w:t xml:space="preserve"> P</w:t>
      </w:r>
      <w:r w:rsidR="00723B7C">
        <w:rPr>
          <w:rFonts w:ascii="Times New Roman" w:hAnsi="Times New Roman" w:cs="Times New Roman"/>
          <w:bCs/>
          <w:sz w:val="24"/>
          <w:szCs w:val="24"/>
          <w:u w:val="single"/>
        </w:rPr>
        <w:t>rocess</w:t>
      </w:r>
    </w:p>
    <w:p w14:paraId="6749DDBE" w14:textId="49F8ECDC" w:rsidR="00432FE1" w:rsidRPr="00432FE1" w:rsidRDefault="00432FE1" w:rsidP="005C5969">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Human Research proposals should only be submitted to the SREC for ethical revie</w:t>
      </w:r>
      <w:r w:rsidR="00283036">
        <w:rPr>
          <w:rFonts w:ascii="Times New Roman" w:hAnsi="Times New Roman" w:cs="Times New Roman"/>
          <w:sz w:val="24"/>
          <w:szCs w:val="24"/>
        </w:rPr>
        <w:t>w where it is certain that the R</w:t>
      </w:r>
      <w:r>
        <w:rPr>
          <w:rFonts w:ascii="Times New Roman" w:hAnsi="Times New Roman" w:cs="Times New Roman"/>
          <w:sz w:val="24"/>
          <w:szCs w:val="24"/>
        </w:rPr>
        <w:t xml:space="preserve">esearch will go ahead </w:t>
      </w:r>
      <w:r w:rsidR="00FC4877">
        <w:rPr>
          <w:rFonts w:ascii="Times New Roman" w:hAnsi="Times New Roman" w:cs="Times New Roman"/>
          <w:sz w:val="24"/>
          <w:szCs w:val="24"/>
        </w:rPr>
        <w:t>(</w:t>
      </w:r>
      <w:r w:rsidR="00FC2F08">
        <w:rPr>
          <w:rFonts w:ascii="Times New Roman" w:hAnsi="Times New Roman" w:cs="Times New Roman"/>
          <w:sz w:val="24"/>
          <w:szCs w:val="24"/>
        </w:rPr>
        <w:t>subject to</w:t>
      </w:r>
      <w:r>
        <w:rPr>
          <w:rFonts w:ascii="Times New Roman" w:hAnsi="Times New Roman" w:cs="Times New Roman"/>
          <w:sz w:val="24"/>
          <w:szCs w:val="24"/>
        </w:rPr>
        <w:t xml:space="preserve"> all relevant approvals </w:t>
      </w:r>
      <w:r w:rsidR="00FC2F08">
        <w:rPr>
          <w:rFonts w:ascii="Times New Roman" w:hAnsi="Times New Roman" w:cs="Times New Roman"/>
          <w:sz w:val="24"/>
          <w:szCs w:val="24"/>
        </w:rPr>
        <w:t>being</w:t>
      </w:r>
      <w:r>
        <w:rPr>
          <w:rFonts w:ascii="Times New Roman" w:hAnsi="Times New Roman" w:cs="Times New Roman"/>
          <w:sz w:val="24"/>
          <w:szCs w:val="24"/>
        </w:rPr>
        <w:t xml:space="preserve"> obtained</w:t>
      </w:r>
      <w:r w:rsidR="00FC4877">
        <w:rPr>
          <w:rFonts w:ascii="Times New Roman" w:hAnsi="Times New Roman" w:cs="Times New Roman"/>
          <w:sz w:val="24"/>
          <w:szCs w:val="24"/>
        </w:rPr>
        <w:t>)</w:t>
      </w:r>
      <w:r>
        <w:rPr>
          <w:rFonts w:ascii="Times New Roman" w:hAnsi="Times New Roman" w:cs="Times New Roman"/>
          <w:sz w:val="24"/>
          <w:szCs w:val="24"/>
        </w:rPr>
        <w:t xml:space="preserve">.  If the </w:t>
      </w:r>
      <w:r w:rsidR="00DC5D6F">
        <w:rPr>
          <w:rFonts w:ascii="Times New Roman" w:hAnsi="Times New Roman" w:cs="Times New Roman"/>
          <w:sz w:val="24"/>
          <w:szCs w:val="24"/>
        </w:rPr>
        <w:t>R</w:t>
      </w:r>
      <w:r>
        <w:rPr>
          <w:rFonts w:ascii="Times New Roman" w:hAnsi="Times New Roman" w:cs="Times New Roman"/>
          <w:sz w:val="24"/>
          <w:szCs w:val="24"/>
        </w:rPr>
        <w:t xml:space="preserve">esearch is dependent on a successful funding application, the proposal should not </w:t>
      </w:r>
      <w:r w:rsidR="008332FA">
        <w:rPr>
          <w:rFonts w:ascii="Times New Roman" w:hAnsi="Times New Roman" w:cs="Times New Roman"/>
          <w:sz w:val="24"/>
          <w:szCs w:val="24"/>
        </w:rPr>
        <w:t xml:space="preserve">normally </w:t>
      </w:r>
      <w:r>
        <w:rPr>
          <w:rFonts w:ascii="Times New Roman" w:hAnsi="Times New Roman" w:cs="Times New Roman"/>
          <w:sz w:val="24"/>
          <w:szCs w:val="24"/>
        </w:rPr>
        <w:t xml:space="preserve">be submitted to the SREC until confirmation of funding is obtained. </w:t>
      </w:r>
      <w:r w:rsidR="008332FA">
        <w:rPr>
          <w:rFonts w:ascii="Times New Roman" w:hAnsi="Times New Roman" w:cs="Times New Roman"/>
          <w:sz w:val="24"/>
          <w:szCs w:val="24"/>
        </w:rPr>
        <w:t xml:space="preserve"> However, if a funder requires a statement from the SREC prior to making a decision about the success of the fun</w:t>
      </w:r>
      <w:r w:rsidR="00DC5D6F">
        <w:rPr>
          <w:rFonts w:ascii="Times New Roman" w:hAnsi="Times New Roman" w:cs="Times New Roman"/>
          <w:sz w:val="24"/>
          <w:szCs w:val="24"/>
        </w:rPr>
        <w:t xml:space="preserve">ding </w:t>
      </w:r>
      <w:r w:rsidR="00DC5D6F">
        <w:rPr>
          <w:rFonts w:ascii="Times New Roman" w:hAnsi="Times New Roman" w:cs="Times New Roman"/>
          <w:sz w:val="24"/>
          <w:szCs w:val="24"/>
        </w:rPr>
        <w:lastRenderedPageBreak/>
        <w:t>application, or where the R</w:t>
      </w:r>
      <w:r w:rsidR="008332FA">
        <w:rPr>
          <w:rFonts w:ascii="Times New Roman" w:hAnsi="Times New Roman" w:cs="Times New Roman"/>
          <w:sz w:val="24"/>
          <w:szCs w:val="24"/>
        </w:rPr>
        <w:t>esearch must start immediately after the funding has been obtained, the SREC will consider the proposal.</w:t>
      </w:r>
    </w:p>
    <w:p w14:paraId="254C9C5B" w14:textId="140D76D9" w:rsidR="000F0D76" w:rsidRPr="000F0D76" w:rsidRDefault="000C322C" w:rsidP="005C5969">
      <w:pPr>
        <w:pStyle w:val="ListParagraph"/>
        <w:numPr>
          <w:ilvl w:val="2"/>
          <w:numId w:val="10"/>
        </w:numPr>
        <w:ind w:left="1304" w:hanging="737"/>
        <w:jc w:val="both"/>
        <w:rPr>
          <w:rFonts w:ascii="Times New Roman" w:hAnsi="Times New Roman" w:cs="Times New Roman"/>
          <w:b/>
          <w:bCs/>
          <w:sz w:val="24"/>
          <w:szCs w:val="24"/>
        </w:rPr>
      </w:pPr>
      <w:r w:rsidRPr="000F0D76">
        <w:rPr>
          <w:rFonts w:ascii="Times New Roman" w:hAnsi="Times New Roman" w:cs="Times New Roman"/>
          <w:sz w:val="24"/>
          <w:szCs w:val="24"/>
        </w:rPr>
        <w:t>Prior to submission to the SREC, Researchers</w:t>
      </w:r>
      <w:r w:rsidR="00DC5D6F">
        <w:rPr>
          <w:rFonts w:ascii="Times New Roman" w:hAnsi="Times New Roman" w:cs="Times New Roman"/>
          <w:sz w:val="24"/>
          <w:szCs w:val="24"/>
        </w:rPr>
        <w:t xml:space="preserve"> must ensure that the Human R</w:t>
      </w:r>
      <w:r w:rsidR="00DC5D6F" w:rsidRPr="000F0D76">
        <w:rPr>
          <w:rFonts w:ascii="Times New Roman" w:hAnsi="Times New Roman" w:cs="Times New Roman"/>
          <w:sz w:val="24"/>
          <w:szCs w:val="24"/>
        </w:rPr>
        <w:t>esearch</w:t>
      </w:r>
      <w:r w:rsidRPr="000F0D76">
        <w:rPr>
          <w:rFonts w:ascii="Times New Roman" w:hAnsi="Times New Roman" w:cs="Times New Roman"/>
          <w:sz w:val="24"/>
          <w:szCs w:val="24"/>
        </w:rPr>
        <w:t xml:space="preserve"> proposal has been subject to appropriate scientific/peer review.  It is not the role of the SREC to perform this type of review.</w:t>
      </w:r>
    </w:p>
    <w:p w14:paraId="5B2D256B" w14:textId="3D6EF33C" w:rsidR="00163431" w:rsidRPr="00163431" w:rsidRDefault="00D26B42" w:rsidP="005C5969">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T</w:t>
      </w:r>
      <w:r w:rsidR="00163431">
        <w:rPr>
          <w:rFonts w:ascii="Times New Roman" w:hAnsi="Times New Roman" w:cs="Times New Roman"/>
          <w:sz w:val="24"/>
          <w:szCs w:val="24"/>
        </w:rPr>
        <w:t>he Chief/Principal Investigator</w:t>
      </w:r>
      <w:r w:rsidR="00163431" w:rsidRPr="000F0D76">
        <w:rPr>
          <w:rFonts w:ascii="Times New Roman" w:hAnsi="Times New Roman" w:cs="Times New Roman"/>
          <w:sz w:val="24"/>
          <w:szCs w:val="24"/>
        </w:rPr>
        <w:t xml:space="preserve"> </w:t>
      </w:r>
      <w:r w:rsidR="000C322C" w:rsidRPr="000F0D76">
        <w:rPr>
          <w:rFonts w:ascii="Times New Roman" w:hAnsi="Times New Roman" w:cs="Times New Roman"/>
          <w:sz w:val="24"/>
          <w:szCs w:val="24"/>
        </w:rPr>
        <w:t xml:space="preserve">must </w:t>
      </w:r>
      <w:r w:rsidR="00163431">
        <w:rPr>
          <w:rFonts w:ascii="Times New Roman" w:hAnsi="Times New Roman" w:cs="Times New Roman"/>
          <w:sz w:val="24"/>
          <w:szCs w:val="24"/>
        </w:rPr>
        <w:t>follow the steps below</w:t>
      </w:r>
      <w:r>
        <w:rPr>
          <w:rFonts w:ascii="Times New Roman" w:hAnsi="Times New Roman" w:cs="Times New Roman"/>
          <w:sz w:val="24"/>
          <w:szCs w:val="24"/>
        </w:rPr>
        <w:t xml:space="preserve"> in order to obtain ethical review from the SREC</w:t>
      </w:r>
      <w:r w:rsidR="00163431">
        <w:rPr>
          <w:rFonts w:ascii="Times New Roman" w:hAnsi="Times New Roman" w:cs="Times New Roman"/>
          <w:sz w:val="24"/>
          <w:szCs w:val="24"/>
        </w:rPr>
        <w:t>:</w:t>
      </w:r>
    </w:p>
    <w:p w14:paraId="45DB08EF" w14:textId="0C29B273" w:rsidR="00841642" w:rsidRPr="00841642" w:rsidRDefault="00163431" w:rsidP="005C5969">
      <w:pPr>
        <w:pStyle w:val="ListParagraph"/>
        <w:numPr>
          <w:ilvl w:val="0"/>
          <w:numId w:val="26"/>
        </w:numPr>
        <w:jc w:val="both"/>
        <w:rPr>
          <w:rFonts w:ascii="Times New Roman" w:hAnsi="Times New Roman" w:cs="Times New Roman"/>
          <w:b/>
          <w:bCs/>
          <w:sz w:val="24"/>
          <w:szCs w:val="24"/>
        </w:rPr>
      </w:pPr>
      <w:r>
        <w:rPr>
          <w:rFonts w:ascii="Times New Roman" w:hAnsi="Times New Roman" w:cs="Times New Roman"/>
          <w:sz w:val="24"/>
          <w:szCs w:val="24"/>
        </w:rPr>
        <w:t xml:space="preserve">Discuss </w:t>
      </w:r>
      <w:r w:rsidR="00DC5D6F">
        <w:rPr>
          <w:rFonts w:ascii="Times New Roman" w:hAnsi="Times New Roman" w:cs="Times New Roman"/>
          <w:sz w:val="24"/>
          <w:szCs w:val="24"/>
        </w:rPr>
        <w:t>the Human Re</w:t>
      </w:r>
      <w:r w:rsidR="007E641E">
        <w:rPr>
          <w:rFonts w:ascii="Times New Roman" w:hAnsi="Times New Roman" w:cs="Times New Roman"/>
          <w:sz w:val="24"/>
          <w:szCs w:val="24"/>
        </w:rPr>
        <w:t xml:space="preserve">search proposal </w:t>
      </w:r>
      <w:r>
        <w:rPr>
          <w:rFonts w:ascii="Times New Roman" w:hAnsi="Times New Roman" w:cs="Times New Roman"/>
          <w:sz w:val="24"/>
          <w:szCs w:val="24"/>
        </w:rPr>
        <w:t>with any co-investiga</w:t>
      </w:r>
      <w:r w:rsidR="00841642">
        <w:rPr>
          <w:rFonts w:ascii="Times New Roman" w:hAnsi="Times New Roman" w:cs="Times New Roman"/>
          <w:sz w:val="24"/>
          <w:szCs w:val="24"/>
        </w:rPr>
        <w:t xml:space="preserve">tors and/or Supervisors (for student </w:t>
      </w:r>
      <w:r w:rsidR="005E0C06">
        <w:rPr>
          <w:rFonts w:ascii="Times New Roman" w:hAnsi="Times New Roman" w:cs="Times New Roman"/>
          <w:sz w:val="24"/>
          <w:szCs w:val="24"/>
        </w:rPr>
        <w:t>research project</w:t>
      </w:r>
      <w:r w:rsidR="00841642">
        <w:rPr>
          <w:rFonts w:ascii="Times New Roman" w:hAnsi="Times New Roman" w:cs="Times New Roman"/>
          <w:sz w:val="24"/>
          <w:szCs w:val="24"/>
        </w:rPr>
        <w:t xml:space="preserve">s, or where otherwise applicable) </w:t>
      </w:r>
      <w:r w:rsidR="007E641E">
        <w:rPr>
          <w:rFonts w:ascii="Times New Roman" w:hAnsi="Times New Roman" w:cs="Times New Roman"/>
          <w:sz w:val="24"/>
          <w:szCs w:val="24"/>
        </w:rPr>
        <w:t>including the</w:t>
      </w:r>
      <w:r w:rsidR="00841642">
        <w:rPr>
          <w:rFonts w:ascii="Times New Roman" w:hAnsi="Times New Roman" w:cs="Times New Roman"/>
          <w:sz w:val="24"/>
          <w:szCs w:val="24"/>
        </w:rPr>
        <w:t xml:space="preserve"> ethical issues</w:t>
      </w:r>
      <w:r w:rsidR="007E641E">
        <w:rPr>
          <w:rFonts w:ascii="Times New Roman" w:hAnsi="Times New Roman" w:cs="Times New Roman"/>
          <w:sz w:val="24"/>
          <w:szCs w:val="24"/>
        </w:rPr>
        <w:t xml:space="preserve"> associated with the </w:t>
      </w:r>
      <w:r w:rsidR="005E0C06">
        <w:rPr>
          <w:rFonts w:ascii="Times New Roman" w:hAnsi="Times New Roman" w:cs="Times New Roman"/>
          <w:sz w:val="24"/>
          <w:szCs w:val="24"/>
        </w:rPr>
        <w:t>research project</w:t>
      </w:r>
      <w:r w:rsidR="007E641E">
        <w:rPr>
          <w:rFonts w:ascii="Times New Roman" w:hAnsi="Times New Roman" w:cs="Times New Roman"/>
          <w:sz w:val="24"/>
          <w:szCs w:val="24"/>
        </w:rPr>
        <w:t xml:space="preserve"> and </w:t>
      </w:r>
      <w:r w:rsidR="00841642">
        <w:rPr>
          <w:rFonts w:ascii="Times New Roman" w:hAnsi="Times New Roman" w:cs="Times New Roman"/>
          <w:sz w:val="24"/>
          <w:szCs w:val="24"/>
        </w:rPr>
        <w:t>what action will be proposed to the SREC to address such issues.</w:t>
      </w:r>
    </w:p>
    <w:p w14:paraId="39FFE04B" w14:textId="3CC34CFF" w:rsidR="00A8243E" w:rsidRPr="007E641E" w:rsidRDefault="007E641E" w:rsidP="005C5969">
      <w:pPr>
        <w:pStyle w:val="ListParagraph"/>
        <w:numPr>
          <w:ilvl w:val="0"/>
          <w:numId w:val="26"/>
        </w:numPr>
        <w:jc w:val="both"/>
        <w:rPr>
          <w:rFonts w:ascii="Times New Roman" w:hAnsi="Times New Roman" w:cs="Times New Roman"/>
          <w:bCs/>
          <w:sz w:val="24"/>
          <w:szCs w:val="24"/>
        </w:rPr>
      </w:pPr>
      <w:r w:rsidRPr="00DC5D6F">
        <w:rPr>
          <w:rFonts w:ascii="Times New Roman" w:hAnsi="Times New Roman" w:cs="Times New Roman"/>
          <w:bCs/>
          <w:sz w:val="24"/>
          <w:szCs w:val="24"/>
        </w:rPr>
        <w:t>Complete</w:t>
      </w:r>
      <w:r w:rsidR="00F04E80">
        <w:rPr>
          <w:rFonts w:ascii="Times New Roman" w:hAnsi="Times New Roman" w:cs="Times New Roman"/>
          <w:bCs/>
          <w:sz w:val="24"/>
          <w:szCs w:val="24"/>
        </w:rPr>
        <w:t xml:space="preserve"> </w:t>
      </w:r>
      <w:r w:rsidR="00D74BA1">
        <w:rPr>
          <w:rFonts w:ascii="Times New Roman" w:hAnsi="Times New Roman" w:cs="Times New Roman"/>
          <w:bCs/>
          <w:sz w:val="24"/>
          <w:szCs w:val="24"/>
        </w:rPr>
        <w:t xml:space="preserve">the </w:t>
      </w:r>
      <w:r w:rsidR="00D74BA1">
        <w:rPr>
          <w:rFonts w:ascii="Times New Roman" w:hAnsi="Times New Roman" w:cs="Times New Roman"/>
          <w:sz w:val="24"/>
          <w:szCs w:val="24"/>
        </w:rPr>
        <w:t xml:space="preserve">University’s </w:t>
      </w:r>
      <w:hyperlink r:id="rId21" w:history="1">
        <w:r w:rsidR="00D74BA1" w:rsidRPr="00F51179">
          <w:rPr>
            <w:rStyle w:val="Hyperlink"/>
            <w:rFonts w:ascii="Times New Roman" w:hAnsi="Times New Roman" w:cs="Times New Roman"/>
            <w:sz w:val="24"/>
            <w:szCs w:val="24"/>
          </w:rPr>
          <w:t>Research Integrity Online Training Programme</w:t>
        </w:r>
      </w:hyperlink>
      <w:r w:rsidR="00F04E80">
        <w:rPr>
          <w:rFonts w:ascii="Times New Roman" w:hAnsi="Times New Roman" w:cs="Times New Roman"/>
          <w:bCs/>
          <w:sz w:val="24"/>
          <w:szCs w:val="24"/>
        </w:rPr>
        <w:t xml:space="preserve"> </w:t>
      </w:r>
      <w:r w:rsidRPr="00DC5D6F">
        <w:rPr>
          <w:rFonts w:ascii="Times New Roman" w:hAnsi="Times New Roman" w:cs="Times New Roman"/>
          <w:bCs/>
          <w:sz w:val="24"/>
          <w:szCs w:val="24"/>
        </w:rPr>
        <w:t>and</w:t>
      </w:r>
      <w:r>
        <w:rPr>
          <w:rFonts w:ascii="Times New Roman" w:hAnsi="Times New Roman" w:cs="Times New Roman"/>
          <w:bCs/>
          <w:sz w:val="24"/>
          <w:szCs w:val="24"/>
        </w:rPr>
        <w:t xml:space="preserve"> retain evidence of c</w:t>
      </w:r>
      <w:r w:rsidR="00BA6014">
        <w:rPr>
          <w:rFonts w:ascii="Times New Roman" w:hAnsi="Times New Roman" w:cs="Times New Roman"/>
          <w:bCs/>
          <w:sz w:val="24"/>
          <w:szCs w:val="24"/>
        </w:rPr>
        <w:t>ompletion to submit to the SREC</w:t>
      </w:r>
      <w:r>
        <w:rPr>
          <w:rFonts w:ascii="Times New Roman" w:hAnsi="Times New Roman" w:cs="Times New Roman"/>
          <w:bCs/>
          <w:sz w:val="24"/>
          <w:szCs w:val="24"/>
        </w:rPr>
        <w:t>.</w:t>
      </w:r>
    </w:p>
    <w:p w14:paraId="189857A2" w14:textId="0DB0680F" w:rsidR="00841642" w:rsidRPr="00841642" w:rsidRDefault="00841642" w:rsidP="005C5969">
      <w:pPr>
        <w:pStyle w:val="ListParagraph"/>
        <w:numPr>
          <w:ilvl w:val="0"/>
          <w:numId w:val="26"/>
        </w:numPr>
        <w:jc w:val="both"/>
        <w:rPr>
          <w:rFonts w:ascii="Times New Roman" w:hAnsi="Times New Roman" w:cs="Times New Roman"/>
          <w:b/>
          <w:bCs/>
          <w:sz w:val="24"/>
          <w:szCs w:val="24"/>
        </w:rPr>
      </w:pPr>
      <w:r>
        <w:rPr>
          <w:rFonts w:ascii="Times New Roman" w:hAnsi="Times New Roman" w:cs="Times New Roman"/>
          <w:sz w:val="24"/>
          <w:szCs w:val="24"/>
        </w:rPr>
        <w:t>C</w:t>
      </w:r>
      <w:r w:rsidR="000E7361" w:rsidRPr="00163431">
        <w:rPr>
          <w:rFonts w:ascii="Times New Roman" w:hAnsi="Times New Roman" w:cs="Times New Roman"/>
          <w:sz w:val="24"/>
          <w:szCs w:val="24"/>
        </w:rPr>
        <w:t>omplete the</w:t>
      </w:r>
      <w:r w:rsidR="00BA74FE" w:rsidRPr="00163431">
        <w:rPr>
          <w:rFonts w:ascii="Times New Roman" w:hAnsi="Times New Roman" w:cs="Times New Roman"/>
          <w:sz w:val="24"/>
          <w:szCs w:val="24"/>
        </w:rPr>
        <w:t xml:space="preserve"> </w:t>
      </w:r>
      <w:r w:rsidR="00BA74FE" w:rsidRPr="00841642">
        <w:rPr>
          <w:rFonts w:ascii="Times New Roman" w:hAnsi="Times New Roman" w:cs="Times New Roman"/>
          <w:sz w:val="24"/>
          <w:szCs w:val="24"/>
        </w:rPr>
        <w:t>relevant</w:t>
      </w:r>
      <w:r w:rsidR="000E7361" w:rsidRPr="00841642">
        <w:rPr>
          <w:rFonts w:ascii="Times New Roman" w:hAnsi="Times New Roman" w:cs="Times New Roman"/>
          <w:sz w:val="24"/>
          <w:szCs w:val="24"/>
        </w:rPr>
        <w:t xml:space="preserve"> SREC </w:t>
      </w:r>
      <w:r w:rsidRPr="00841642">
        <w:rPr>
          <w:rFonts w:ascii="Times New Roman" w:hAnsi="Times New Roman" w:cs="Times New Roman"/>
          <w:sz w:val="24"/>
          <w:szCs w:val="24"/>
        </w:rPr>
        <w:t>Application Form</w:t>
      </w:r>
      <w:r w:rsidR="008C4FE1">
        <w:rPr>
          <w:rFonts w:ascii="Times New Roman" w:hAnsi="Times New Roman" w:cs="Times New Roman"/>
          <w:sz w:val="24"/>
          <w:szCs w:val="24"/>
        </w:rPr>
        <w:t>.</w:t>
      </w:r>
      <w:r w:rsidR="00D15C5B">
        <w:rPr>
          <w:rFonts w:ascii="Times New Roman" w:hAnsi="Times New Roman" w:cs="Times New Roman"/>
          <w:sz w:val="24"/>
          <w:szCs w:val="24"/>
        </w:rPr>
        <w:t xml:space="preserve"> </w:t>
      </w:r>
      <w:r w:rsidR="008C4FE1">
        <w:rPr>
          <w:rFonts w:ascii="Times New Roman" w:hAnsi="Times New Roman" w:cs="Times New Roman"/>
          <w:sz w:val="24"/>
          <w:szCs w:val="24"/>
        </w:rPr>
        <w:t>F</w:t>
      </w:r>
      <w:r w:rsidR="00D15C5B">
        <w:rPr>
          <w:rFonts w:ascii="Times New Roman" w:hAnsi="Times New Roman" w:cs="Times New Roman"/>
          <w:sz w:val="24"/>
          <w:szCs w:val="24"/>
        </w:rPr>
        <w:t xml:space="preserve">or student </w:t>
      </w:r>
      <w:r w:rsidR="005E0C06">
        <w:rPr>
          <w:rFonts w:ascii="Times New Roman" w:hAnsi="Times New Roman" w:cs="Times New Roman"/>
          <w:sz w:val="24"/>
          <w:szCs w:val="24"/>
        </w:rPr>
        <w:t>research project</w:t>
      </w:r>
      <w:r w:rsidR="00D15C5B">
        <w:rPr>
          <w:rFonts w:ascii="Times New Roman" w:hAnsi="Times New Roman" w:cs="Times New Roman"/>
          <w:sz w:val="24"/>
          <w:szCs w:val="24"/>
        </w:rPr>
        <w:t xml:space="preserve">s, the Supervisor will also be required to </w:t>
      </w:r>
      <w:r w:rsidR="008C4FE1">
        <w:rPr>
          <w:rFonts w:ascii="Times New Roman" w:hAnsi="Times New Roman" w:cs="Times New Roman"/>
          <w:sz w:val="24"/>
          <w:szCs w:val="24"/>
        </w:rPr>
        <w:t xml:space="preserve">approve </w:t>
      </w:r>
      <w:r w:rsidR="00D15C5B">
        <w:rPr>
          <w:rFonts w:ascii="Times New Roman" w:hAnsi="Times New Roman" w:cs="Times New Roman"/>
          <w:sz w:val="24"/>
          <w:szCs w:val="24"/>
        </w:rPr>
        <w:t>the Form</w:t>
      </w:r>
      <w:r w:rsidR="00723B7C" w:rsidRPr="00841642">
        <w:rPr>
          <w:rFonts w:ascii="Times New Roman" w:hAnsi="Times New Roman" w:cs="Times New Roman"/>
          <w:sz w:val="24"/>
          <w:szCs w:val="24"/>
        </w:rPr>
        <w:t>.</w:t>
      </w:r>
      <w:r>
        <w:rPr>
          <w:rFonts w:ascii="Times New Roman" w:hAnsi="Times New Roman" w:cs="Times New Roman"/>
          <w:sz w:val="24"/>
          <w:szCs w:val="24"/>
        </w:rPr>
        <w:t xml:space="preserve">  </w:t>
      </w:r>
      <w:r w:rsidR="003E17E6" w:rsidRPr="00DC5D6F">
        <w:rPr>
          <w:rFonts w:ascii="Times New Roman" w:hAnsi="Times New Roman" w:cs="Times New Roman"/>
          <w:sz w:val="24"/>
          <w:szCs w:val="24"/>
        </w:rPr>
        <w:t>This</w:t>
      </w:r>
      <w:r w:rsidR="00DC5D6F" w:rsidRPr="00DC5D6F">
        <w:rPr>
          <w:rFonts w:ascii="Times New Roman" w:hAnsi="Times New Roman" w:cs="Times New Roman"/>
          <w:sz w:val="24"/>
          <w:szCs w:val="24"/>
        </w:rPr>
        <w:t xml:space="preserve"> form</w:t>
      </w:r>
      <w:r w:rsidR="000109A3">
        <w:rPr>
          <w:rFonts w:ascii="Times New Roman" w:hAnsi="Times New Roman" w:cs="Times New Roman"/>
          <w:sz w:val="24"/>
          <w:szCs w:val="24"/>
        </w:rPr>
        <w:t xml:space="preserve"> </w:t>
      </w:r>
      <w:r w:rsidR="00A83C25">
        <w:rPr>
          <w:rFonts w:ascii="Times New Roman" w:hAnsi="Times New Roman" w:cs="Times New Roman"/>
          <w:sz w:val="24"/>
          <w:szCs w:val="24"/>
        </w:rPr>
        <w:t xml:space="preserve">may be obtained from </w:t>
      </w:r>
      <w:hyperlink r:id="rId22" w:history="1">
        <w:r w:rsidR="00A83C25">
          <w:rPr>
            <w:rStyle w:val="Hyperlink"/>
          </w:rPr>
          <w:t>https://www.cardiff.ac.uk/healthcare-sciences/research/research-ethics</w:t>
        </w:r>
      </w:hyperlink>
      <w:r w:rsidR="003E17E6" w:rsidRPr="00DC5D6F">
        <w:rPr>
          <w:rFonts w:ascii="Times New Roman" w:hAnsi="Times New Roman" w:cs="Times New Roman"/>
          <w:sz w:val="24"/>
          <w:szCs w:val="24"/>
        </w:rPr>
        <w:t>.</w:t>
      </w:r>
      <w:r w:rsidR="003E17E6" w:rsidRPr="00163431">
        <w:rPr>
          <w:rFonts w:ascii="Times New Roman" w:hAnsi="Times New Roman" w:cs="Times New Roman"/>
          <w:sz w:val="24"/>
          <w:szCs w:val="24"/>
        </w:rPr>
        <w:t xml:space="preserve">  </w:t>
      </w:r>
    </w:p>
    <w:p w14:paraId="263940A7" w14:textId="656C415A" w:rsidR="00841642" w:rsidRPr="00841642" w:rsidRDefault="00841642" w:rsidP="005C5969">
      <w:pPr>
        <w:pStyle w:val="ListParagraph"/>
        <w:numPr>
          <w:ilvl w:val="0"/>
          <w:numId w:val="26"/>
        </w:numPr>
        <w:jc w:val="both"/>
        <w:rPr>
          <w:rFonts w:ascii="Times New Roman" w:hAnsi="Times New Roman" w:cs="Times New Roman"/>
          <w:b/>
          <w:bCs/>
          <w:sz w:val="24"/>
          <w:szCs w:val="24"/>
        </w:rPr>
      </w:pPr>
      <w:r>
        <w:rPr>
          <w:rFonts w:ascii="Times New Roman" w:hAnsi="Times New Roman" w:cs="Times New Roman"/>
          <w:sz w:val="24"/>
          <w:szCs w:val="24"/>
        </w:rPr>
        <w:t>Complete</w:t>
      </w:r>
      <w:r w:rsidR="00DD122E">
        <w:rPr>
          <w:rFonts w:ascii="Times New Roman" w:hAnsi="Times New Roman" w:cs="Times New Roman"/>
          <w:sz w:val="24"/>
          <w:szCs w:val="24"/>
        </w:rPr>
        <w:t>,</w:t>
      </w:r>
      <w:r>
        <w:rPr>
          <w:rFonts w:ascii="Times New Roman" w:hAnsi="Times New Roman" w:cs="Times New Roman"/>
          <w:sz w:val="24"/>
          <w:szCs w:val="24"/>
        </w:rPr>
        <w:t xml:space="preserve"> collate </w:t>
      </w:r>
      <w:r w:rsidR="00DD122E">
        <w:rPr>
          <w:rFonts w:ascii="Times New Roman" w:hAnsi="Times New Roman" w:cs="Times New Roman"/>
          <w:sz w:val="24"/>
          <w:szCs w:val="24"/>
        </w:rPr>
        <w:t xml:space="preserve">and append </w:t>
      </w:r>
      <w:r>
        <w:rPr>
          <w:rFonts w:ascii="Times New Roman" w:hAnsi="Times New Roman" w:cs="Times New Roman"/>
          <w:sz w:val="24"/>
          <w:szCs w:val="24"/>
        </w:rPr>
        <w:t>al</w:t>
      </w:r>
      <w:r w:rsidR="000503F5">
        <w:rPr>
          <w:rFonts w:ascii="Times New Roman" w:hAnsi="Times New Roman" w:cs="Times New Roman"/>
          <w:sz w:val="24"/>
          <w:szCs w:val="24"/>
        </w:rPr>
        <w:t>l necessary supporting documentation</w:t>
      </w:r>
      <w:r w:rsidR="00283036">
        <w:rPr>
          <w:rFonts w:ascii="Times New Roman" w:hAnsi="Times New Roman" w:cs="Times New Roman"/>
          <w:sz w:val="24"/>
          <w:szCs w:val="24"/>
        </w:rPr>
        <w:t xml:space="preserve"> as listed in the SREC Application Form</w:t>
      </w:r>
      <w:r>
        <w:rPr>
          <w:rFonts w:ascii="Times New Roman" w:hAnsi="Times New Roman" w:cs="Times New Roman"/>
          <w:sz w:val="24"/>
          <w:szCs w:val="24"/>
        </w:rPr>
        <w:t>.</w:t>
      </w:r>
      <w:r w:rsidR="00283036">
        <w:rPr>
          <w:rFonts w:ascii="Times New Roman" w:hAnsi="Times New Roman" w:cs="Times New Roman"/>
          <w:sz w:val="24"/>
          <w:szCs w:val="24"/>
        </w:rPr>
        <w:t xml:space="preserve">  This will usually include the </w:t>
      </w:r>
      <w:r>
        <w:rPr>
          <w:rFonts w:ascii="Times New Roman" w:hAnsi="Times New Roman" w:cs="Times New Roman"/>
          <w:sz w:val="24"/>
          <w:szCs w:val="24"/>
        </w:rPr>
        <w:t xml:space="preserve">proposal/protocol </w:t>
      </w:r>
      <w:r w:rsidR="00283036">
        <w:rPr>
          <w:rFonts w:ascii="Times New Roman" w:hAnsi="Times New Roman" w:cs="Times New Roman"/>
          <w:sz w:val="24"/>
          <w:szCs w:val="24"/>
        </w:rPr>
        <w:t>(or a clear description of the Research</w:t>
      </w:r>
      <w:r>
        <w:rPr>
          <w:rFonts w:ascii="Times New Roman" w:hAnsi="Times New Roman" w:cs="Times New Roman"/>
          <w:sz w:val="24"/>
          <w:szCs w:val="24"/>
        </w:rPr>
        <w:t>)</w:t>
      </w:r>
      <w:r w:rsidR="000C4A56">
        <w:rPr>
          <w:rFonts w:ascii="Times New Roman" w:hAnsi="Times New Roman" w:cs="Times New Roman"/>
          <w:sz w:val="24"/>
          <w:szCs w:val="24"/>
        </w:rPr>
        <w:t>,</w:t>
      </w:r>
      <w:r>
        <w:rPr>
          <w:rFonts w:ascii="Times New Roman" w:hAnsi="Times New Roman" w:cs="Times New Roman"/>
          <w:sz w:val="24"/>
          <w:szCs w:val="24"/>
        </w:rPr>
        <w:t xml:space="preserve"> all participant-facing documents (including recruitment documents, information sheets, consent forms, </w:t>
      </w:r>
      <w:r w:rsidRPr="00634932">
        <w:rPr>
          <w:rFonts w:ascii="Times New Roman" w:hAnsi="Times New Roman" w:cs="Times New Roman"/>
          <w:sz w:val="24"/>
          <w:szCs w:val="24"/>
        </w:rPr>
        <w:t>questionnaires)</w:t>
      </w:r>
      <w:r w:rsidR="00A83C25">
        <w:rPr>
          <w:rFonts w:ascii="Times New Roman" w:hAnsi="Times New Roman" w:cs="Times New Roman"/>
          <w:sz w:val="24"/>
          <w:szCs w:val="24"/>
        </w:rPr>
        <w:t xml:space="preserve"> </w:t>
      </w:r>
      <w:r w:rsidR="000C4A56" w:rsidRPr="00634932">
        <w:rPr>
          <w:rFonts w:ascii="Times New Roman" w:hAnsi="Times New Roman" w:cs="Times New Roman"/>
          <w:sz w:val="24"/>
          <w:szCs w:val="24"/>
        </w:rPr>
        <w:t xml:space="preserve">and </w:t>
      </w:r>
      <w:r w:rsidR="00A83C25">
        <w:rPr>
          <w:rFonts w:ascii="Times New Roman" w:hAnsi="Times New Roman" w:cs="Times New Roman"/>
          <w:sz w:val="24"/>
          <w:szCs w:val="24"/>
        </w:rPr>
        <w:t>evidence of training completion</w:t>
      </w:r>
      <w:r w:rsidR="000C4A56" w:rsidRPr="00634932">
        <w:rPr>
          <w:rFonts w:ascii="Times New Roman" w:hAnsi="Times New Roman" w:cs="Times New Roman"/>
          <w:sz w:val="24"/>
          <w:szCs w:val="24"/>
        </w:rPr>
        <w:t>.</w:t>
      </w:r>
      <w:r w:rsidR="00D174A4">
        <w:rPr>
          <w:rFonts w:ascii="Times New Roman" w:hAnsi="Times New Roman" w:cs="Times New Roman"/>
          <w:sz w:val="24"/>
          <w:szCs w:val="24"/>
        </w:rPr>
        <w:t xml:space="preserve">  The Chief/Principal Investigator must pay particular attention to </w:t>
      </w:r>
      <w:r w:rsidR="00811D45">
        <w:rPr>
          <w:rFonts w:ascii="Times New Roman" w:hAnsi="Times New Roman" w:cs="Times New Roman"/>
          <w:sz w:val="24"/>
          <w:szCs w:val="24"/>
        </w:rPr>
        <w:t xml:space="preserve">relevant Cardiff University policies, procedures and guidance </w:t>
      </w:r>
      <w:r w:rsidR="00D174A4">
        <w:rPr>
          <w:rFonts w:ascii="Times New Roman" w:hAnsi="Times New Roman" w:cs="Times New Roman"/>
          <w:sz w:val="24"/>
          <w:szCs w:val="24"/>
        </w:rPr>
        <w:t xml:space="preserve">and any local/discipline specific guidance on research ethics prior to finalising any proposed </w:t>
      </w:r>
      <w:r w:rsidR="005E0C06">
        <w:rPr>
          <w:rFonts w:ascii="Times New Roman" w:hAnsi="Times New Roman" w:cs="Times New Roman"/>
          <w:sz w:val="24"/>
          <w:szCs w:val="24"/>
        </w:rPr>
        <w:t>research project</w:t>
      </w:r>
      <w:r w:rsidR="00D174A4">
        <w:rPr>
          <w:rFonts w:ascii="Times New Roman" w:hAnsi="Times New Roman" w:cs="Times New Roman"/>
          <w:sz w:val="24"/>
          <w:szCs w:val="24"/>
        </w:rPr>
        <w:t xml:space="preserve"> documents.</w:t>
      </w:r>
      <w:r w:rsidR="00811D45">
        <w:rPr>
          <w:rFonts w:ascii="Times New Roman" w:hAnsi="Times New Roman" w:cs="Times New Roman"/>
          <w:sz w:val="24"/>
          <w:szCs w:val="24"/>
        </w:rPr>
        <w:t xml:space="preserve">  </w:t>
      </w:r>
    </w:p>
    <w:p w14:paraId="1DC073A0" w14:textId="59FCCB21" w:rsidR="00131D20" w:rsidRPr="00F21C82" w:rsidRDefault="000503F5" w:rsidP="005C5969">
      <w:pPr>
        <w:pStyle w:val="ListParagraph"/>
        <w:numPr>
          <w:ilvl w:val="0"/>
          <w:numId w:val="26"/>
        </w:numPr>
        <w:jc w:val="both"/>
        <w:rPr>
          <w:rFonts w:ascii="Times New Roman" w:hAnsi="Times New Roman" w:cs="Times New Roman"/>
          <w:b/>
          <w:bCs/>
          <w:sz w:val="24"/>
          <w:szCs w:val="24"/>
        </w:rPr>
      </w:pPr>
      <w:r>
        <w:rPr>
          <w:rFonts w:ascii="Times New Roman" w:hAnsi="Times New Roman" w:cs="Times New Roman"/>
          <w:sz w:val="24"/>
          <w:szCs w:val="24"/>
        </w:rPr>
        <w:t xml:space="preserve">Submit the SREC Application Form and all supporting documents to </w:t>
      </w:r>
      <w:r w:rsidR="00A83C25">
        <w:rPr>
          <w:rFonts w:ascii="Times New Roman" w:hAnsi="Times New Roman" w:cs="Times New Roman"/>
          <w:sz w:val="24"/>
          <w:szCs w:val="24"/>
        </w:rPr>
        <w:t>HCAREethics@cardiff.ac.uk</w:t>
      </w:r>
      <w:r w:rsidR="000E7361" w:rsidRPr="00634932">
        <w:rPr>
          <w:rFonts w:ascii="Times New Roman" w:hAnsi="Times New Roman" w:cs="Times New Roman"/>
          <w:sz w:val="24"/>
          <w:szCs w:val="24"/>
        </w:rPr>
        <w:t>.</w:t>
      </w:r>
      <w:r w:rsidR="000E7361" w:rsidRPr="00163431">
        <w:rPr>
          <w:rFonts w:ascii="Times New Roman" w:hAnsi="Times New Roman" w:cs="Times New Roman"/>
          <w:sz w:val="24"/>
          <w:szCs w:val="24"/>
        </w:rPr>
        <w:t xml:space="preserve"> </w:t>
      </w:r>
    </w:p>
    <w:p w14:paraId="2A78E357" w14:textId="77777777" w:rsidR="00131D20" w:rsidRDefault="001E743C" w:rsidP="00206405">
      <w:pPr>
        <w:pStyle w:val="ListParagraph"/>
        <w:numPr>
          <w:ilvl w:val="1"/>
          <w:numId w:val="10"/>
        </w:numPr>
        <w:spacing w:after="0" w:line="240" w:lineRule="auto"/>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Frequency, Format and Timing of SREC M</w:t>
      </w:r>
      <w:r w:rsidR="00131D20" w:rsidRPr="00EE31CD">
        <w:rPr>
          <w:rFonts w:ascii="Times New Roman" w:hAnsi="Times New Roman" w:cs="Times New Roman"/>
          <w:bCs/>
          <w:sz w:val="24"/>
          <w:szCs w:val="24"/>
          <w:u w:val="single"/>
        </w:rPr>
        <w:t>eetings</w:t>
      </w:r>
    </w:p>
    <w:p w14:paraId="753A729C" w14:textId="118F854B" w:rsidR="00206405" w:rsidRDefault="005B78BF" w:rsidP="00206405">
      <w:pPr>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 xml:space="preserve"> </w:t>
      </w:r>
    </w:p>
    <w:p w14:paraId="5EE4C66A" w14:textId="731F39D6" w:rsidR="00747139" w:rsidRPr="00A83C25" w:rsidRDefault="00AD1DBD" w:rsidP="00A83C25">
      <w:pPr>
        <w:pStyle w:val="ListParagraph"/>
        <w:numPr>
          <w:ilvl w:val="2"/>
          <w:numId w:val="10"/>
        </w:numPr>
        <w:spacing w:after="0" w:line="240" w:lineRule="auto"/>
        <w:ind w:left="1304" w:hanging="737"/>
        <w:jc w:val="both"/>
        <w:rPr>
          <w:rFonts w:ascii="Times New Roman" w:hAnsi="Times New Roman" w:cs="Times New Roman"/>
          <w:b/>
          <w:bCs/>
          <w:sz w:val="24"/>
          <w:szCs w:val="24"/>
        </w:rPr>
      </w:pPr>
      <w:r w:rsidRPr="009E76A2">
        <w:rPr>
          <w:rFonts w:ascii="Times New Roman" w:hAnsi="Times New Roman" w:cs="Times New Roman"/>
          <w:bCs/>
          <w:sz w:val="24"/>
          <w:szCs w:val="24"/>
        </w:rPr>
        <w:t xml:space="preserve"> </w:t>
      </w:r>
      <w:r w:rsidR="00D04303" w:rsidRPr="009E76A2">
        <w:rPr>
          <w:rFonts w:ascii="Times New Roman" w:hAnsi="Times New Roman" w:cs="Times New Roman"/>
          <w:bCs/>
          <w:sz w:val="24"/>
          <w:szCs w:val="24"/>
        </w:rPr>
        <w:t xml:space="preserve">The SREC will convene monthly to consider applications submitted for </w:t>
      </w:r>
      <w:r w:rsidR="00A31886">
        <w:rPr>
          <w:rFonts w:ascii="Times New Roman" w:hAnsi="Times New Roman" w:cs="Times New Roman"/>
          <w:bCs/>
          <w:sz w:val="24"/>
          <w:szCs w:val="24"/>
        </w:rPr>
        <w:t xml:space="preserve">[full] </w:t>
      </w:r>
      <w:r w:rsidR="00D04303" w:rsidRPr="009E76A2">
        <w:rPr>
          <w:rFonts w:ascii="Times New Roman" w:hAnsi="Times New Roman" w:cs="Times New Roman"/>
          <w:bCs/>
          <w:sz w:val="24"/>
          <w:szCs w:val="24"/>
        </w:rPr>
        <w:t xml:space="preserve">ethical review.  The monthly meetings will be time-tabled </w:t>
      </w:r>
      <w:r w:rsidR="00BA6014">
        <w:rPr>
          <w:rFonts w:ascii="Times New Roman" w:hAnsi="Times New Roman" w:cs="Times New Roman"/>
          <w:bCs/>
          <w:sz w:val="24"/>
          <w:szCs w:val="24"/>
        </w:rPr>
        <w:t>in adv</w:t>
      </w:r>
      <w:r w:rsidR="00A83C25">
        <w:rPr>
          <w:rFonts w:ascii="Times New Roman" w:hAnsi="Times New Roman" w:cs="Times New Roman"/>
          <w:bCs/>
          <w:sz w:val="24"/>
          <w:szCs w:val="24"/>
        </w:rPr>
        <w:t xml:space="preserve">ance and published </w:t>
      </w:r>
      <w:hyperlink r:id="rId23" w:history="1">
        <w:r w:rsidR="00A83C25">
          <w:rPr>
            <w:rStyle w:val="Hyperlink"/>
          </w:rPr>
          <w:t>https://www.cardiff.ac.uk/healthcare-sciences/research/research-ethics</w:t>
        </w:r>
      </w:hyperlink>
      <w:r w:rsidR="00D04303" w:rsidRPr="009E76A2">
        <w:rPr>
          <w:rFonts w:ascii="Times New Roman" w:hAnsi="Times New Roman" w:cs="Times New Roman"/>
          <w:bCs/>
          <w:sz w:val="24"/>
          <w:szCs w:val="24"/>
        </w:rPr>
        <w:t xml:space="preserve">.  </w:t>
      </w:r>
      <w:r w:rsidR="00F02879" w:rsidRPr="009E76A2">
        <w:rPr>
          <w:rFonts w:ascii="Times New Roman" w:hAnsi="Times New Roman" w:cs="Times New Roman"/>
          <w:bCs/>
          <w:sz w:val="24"/>
          <w:szCs w:val="24"/>
        </w:rPr>
        <w:t xml:space="preserve">In order to be considered at the next meeting, applications </w:t>
      </w:r>
      <w:r w:rsidR="00D04303" w:rsidRPr="009E76A2">
        <w:rPr>
          <w:rFonts w:ascii="Times New Roman" w:hAnsi="Times New Roman" w:cs="Times New Roman"/>
          <w:bCs/>
          <w:sz w:val="24"/>
          <w:szCs w:val="24"/>
        </w:rPr>
        <w:t xml:space="preserve">for </w:t>
      </w:r>
      <w:r w:rsidR="00A31886">
        <w:rPr>
          <w:rFonts w:ascii="Times New Roman" w:hAnsi="Times New Roman" w:cs="Times New Roman"/>
          <w:bCs/>
          <w:sz w:val="24"/>
          <w:szCs w:val="24"/>
        </w:rPr>
        <w:t xml:space="preserve">[full] </w:t>
      </w:r>
      <w:r w:rsidR="00D04303" w:rsidRPr="009E76A2">
        <w:rPr>
          <w:rFonts w:ascii="Times New Roman" w:hAnsi="Times New Roman" w:cs="Times New Roman"/>
          <w:bCs/>
          <w:sz w:val="24"/>
          <w:szCs w:val="24"/>
        </w:rPr>
        <w:t xml:space="preserve">ethical review </w:t>
      </w:r>
      <w:r w:rsidR="00F02879" w:rsidRPr="009E76A2">
        <w:rPr>
          <w:rFonts w:ascii="Times New Roman" w:hAnsi="Times New Roman" w:cs="Times New Roman"/>
          <w:bCs/>
          <w:sz w:val="24"/>
          <w:szCs w:val="24"/>
        </w:rPr>
        <w:t xml:space="preserve">must be received at least </w:t>
      </w:r>
      <w:r w:rsidR="00A83C25">
        <w:rPr>
          <w:rFonts w:ascii="Times New Roman" w:hAnsi="Times New Roman" w:cs="Times New Roman"/>
          <w:bCs/>
          <w:sz w:val="24"/>
          <w:szCs w:val="24"/>
        </w:rPr>
        <w:t>21</w:t>
      </w:r>
      <w:r w:rsidR="00D04303" w:rsidRPr="009E76A2">
        <w:rPr>
          <w:rFonts w:ascii="Times New Roman" w:hAnsi="Times New Roman" w:cs="Times New Roman"/>
          <w:bCs/>
          <w:sz w:val="24"/>
          <w:szCs w:val="24"/>
        </w:rPr>
        <w:t xml:space="preserve"> </w:t>
      </w:r>
      <w:r w:rsidR="00897319" w:rsidRPr="009E76A2">
        <w:rPr>
          <w:rFonts w:ascii="Times New Roman" w:hAnsi="Times New Roman" w:cs="Times New Roman"/>
          <w:bCs/>
          <w:sz w:val="24"/>
          <w:szCs w:val="24"/>
        </w:rPr>
        <w:t xml:space="preserve">working </w:t>
      </w:r>
      <w:r w:rsidR="00077704">
        <w:rPr>
          <w:rFonts w:ascii="Times New Roman" w:hAnsi="Times New Roman" w:cs="Times New Roman"/>
          <w:bCs/>
          <w:sz w:val="24"/>
          <w:szCs w:val="24"/>
        </w:rPr>
        <w:t>days</w:t>
      </w:r>
      <w:r w:rsidR="00D04303" w:rsidRPr="009E76A2">
        <w:rPr>
          <w:rFonts w:ascii="Times New Roman" w:hAnsi="Times New Roman" w:cs="Times New Roman"/>
          <w:bCs/>
          <w:sz w:val="24"/>
          <w:szCs w:val="24"/>
        </w:rPr>
        <w:t xml:space="preserve"> in advance of the meeting </w:t>
      </w:r>
      <w:r w:rsidR="00F02879" w:rsidRPr="009E76A2">
        <w:rPr>
          <w:rFonts w:ascii="Times New Roman" w:hAnsi="Times New Roman" w:cs="Times New Roman"/>
          <w:bCs/>
          <w:sz w:val="24"/>
          <w:szCs w:val="24"/>
        </w:rPr>
        <w:t>date</w:t>
      </w:r>
      <w:r w:rsidR="00D04303" w:rsidRPr="009E76A2">
        <w:rPr>
          <w:rFonts w:ascii="Times New Roman" w:hAnsi="Times New Roman" w:cs="Times New Roman"/>
          <w:bCs/>
          <w:sz w:val="24"/>
          <w:szCs w:val="24"/>
        </w:rPr>
        <w:t xml:space="preserve">.  </w:t>
      </w:r>
      <w:r w:rsidR="00944D17" w:rsidRPr="009E76A2">
        <w:rPr>
          <w:rFonts w:ascii="Times New Roman" w:hAnsi="Times New Roman" w:cs="Times New Roman"/>
          <w:bCs/>
          <w:sz w:val="24"/>
          <w:szCs w:val="24"/>
        </w:rPr>
        <w:t xml:space="preserve"> </w:t>
      </w:r>
    </w:p>
    <w:p w14:paraId="59A47464" w14:textId="6C01CD15" w:rsidR="00C04B5E" w:rsidRPr="00464821" w:rsidRDefault="00321C0B" w:rsidP="000531DF">
      <w:pPr>
        <w:pStyle w:val="ListParagraph"/>
        <w:numPr>
          <w:ilvl w:val="2"/>
          <w:numId w:val="10"/>
        </w:numPr>
        <w:spacing w:line="240" w:lineRule="auto"/>
        <w:ind w:left="1304" w:hanging="737"/>
        <w:jc w:val="both"/>
        <w:rPr>
          <w:rFonts w:ascii="Times New Roman" w:hAnsi="Times New Roman" w:cs="Times New Roman"/>
          <w:b/>
          <w:bCs/>
          <w:sz w:val="24"/>
          <w:szCs w:val="24"/>
        </w:rPr>
      </w:pPr>
      <w:r>
        <w:rPr>
          <w:rFonts w:ascii="Times New Roman" w:hAnsi="Times New Roman" w:cs="Times New Roman"/>
          <w:sz w:val="24"/>
          <w:szCs w:val="24"/>
        </w:rPr>
        <w:t>Whilst the SREC will always aim to meet in person to discuss applications, t</w:t>
      </w:r>
      <w:r w:rsidR="007D39B9">
        <w:rPr>
          <w:rFonts w:ascii="Times New Roman" w:hAnsi="Times New Roman" w:cs="Times New Roman"/>
          <w:sz w:val="24"/>
          <w:szCs w:val="24"/>
        </w:rPr>
        <w:t xml:space="preserve">he SREC may </w:t>
      </w:r>
      <w:r w:rsidR="001562D8">
        <w:rPr>
          <w:rFonts w:ascii="Times New Roman" w:hAnsi="Times New Roman" w:cs="Times New Roman"/>
          <w:sz w:val="24"/>
          <w:szCs w:val="24"/>
        </w:rPr>
        <w:t xml:space="preserve">convene to </w:t>
      </w:r>
      <w:r w:rsidR="00131D20" w:rsidRPr="00131D20">
        <w:rPr>
          <w:rFonts w:ascii="Times New Roman" w:hAnsi="Times New Roman" w:cs="Times New Roman"/>
          <w:sz w:val="24"/>
          <w:szCs w:val="24"/>
        </w:rPr>
        <w:t>consider and discuss applications electronically</w:t>
      </w:r>
      <w:r w:rsidR="00B05ACB">
        <w:rPr>
          <w:rFonts w:ascii="Times New Roman" w:hAnsi="Times New Roman" w:cs="Times New Roman"/>
          <w:sz w:val="24"/>
          <w:szCs w:val="24"/>
        </w:rPr>
        <w:t xml:space="preserve"> (through correspondence)</w:t>
      </w:r>
      <w:r w:rsidR="00131D20" w:rsidRPr="00131D20">
        <w:rPr>
          <w:rFonts w:ascii="Times New Roman" w:hAnsi="Times New Roman" w:cs="Times New Roman"/>
          <w:sz w:val="24"/>
          <w:szCs w:val="24"/>
        </w:rPr>
        <w:t xml:space="preserve"> or </w:t>
      </w:r>
      <w:r w:rsidR="00A66EC2">
        <w:rPr>
          <w:rFonts w:ascii="Times New Roman" w:hAnsi="Times New Roman" w:cs="Times New Roman"/>
          <w:sz w:val="24"/>
          <w:szCs w:val="24"/>
        </w:rPr>
        <w:t>via</w:t>
      </w:r>
      <w:r w:rsidR="00A66EC2" w:rsidRPr="00131D20">
        <w:rPr>
          <w:rFonts w:ascii="Times New Roman" w:hAnsi="Times New Roman" w:cs="Times New Roman"/>
          <w:sz w:val="24"/>
          <w:szCs w:val="24"/>
        </w:rPr>
        <w:t xml:space="preserve"> </w:t>
      </w:r>
      <w:r w:rsidR="00131D20" w:rsidRPr="00131D20">
        <w:rPr>
          <w:rFonts w:ascii="Times New Roman" w:hAnsi="Times New Roman" w:cs="Times New Roman"/>
          <w:sz w:val="24"/>
          <w:szCs w:val="24"/>
        </w:rPr>
        <w:t>a conference call</w:t>
      </w:r>
      <w:r w:rsidR="00B05ACB">
        <w:rPr>
          <w:rFonts w:ascii="Times New Roman" w:hAnsi="Times New Roman" w:cs="Times New Roman"/>
          <w:sz w:val="24"/>
          <w:szCs w:val="24"/>
        </w:rPr>
        <w:t xml:space="preserve">.  This will be at the discretion of the Chair of the SREC and may be utilised where the </w:t>
      </w:r>
      <w:r w:rsidR="00A31886">
        <w:rPr>
          <w:rFonts w:ascii="Times New Roman" w:hAnsi="Times New Roman" w:cs="Times New Roman"/>
          <w:sz w:val="24"/>
          <w:szCs w:val="24"/>
        </w:rPr>
        <w:t>application</w:t>
      </w:r>
      <w:r w:rsidR="00D35094">
        <w:rPr>
          <w:rFonts w:ascii="Times New Roman" w:hAnsi="Times New Roman" w:cs="Times New Roman"/>
          <w:sz w:val="24"/>
          <w:szCs w:val="24"/>
        </w:rPr>
        <w:t xml:space="preserve"> is deemed unproblematic</w:t>
      </w:r>
      <w:r w:rsidR="00B05ACB">
        <w:rPr>
          <w:rFonts w:ascii="Times New Roman" w:hAnsi="Times New Roman" w:cs="Times New Roman"/>
          <w:sz w:val="24"/>
          <w:szCs w:val="24"/>
        </w:rPr>
        <w:t xml:space="preserve"> or where the Chair otherwise considers it appropriate for an application to be considered outside of a meeting</w:t>
      </w:r>
      <w:r w:rsidR="00131D20" w:rsidRPr="00131D20">
        <w:rPr>
          <w:rFonts w:ascii="Times New Roman" w:hAnsi="Times New Roman" w:cs="Times New Roman"/>
          <w:sz w:val="24"/>
          <w:szCs w:val="24"/>
        </w:rPr>
        <w:t>.</w:t>
      </w:r>
    </w:p>
    <w:p w14:paraId="6F943FD2" w14:textId="099CAFE5" w:rsidR="00464821" w:rsidRDefault="00464821" w:rsidP="000531DF">
      <w:pPr>
        <w:pStyle w:val="ListParagraph"/>
        <w:numPr>
          <w:ilvl w:val="2"/>
          <w:numId w:val="10"/>
        </w:numPr>
        <w:spacing w:line="240" w:lineRule="auto"/>
        <w:ind w:left="1304" w:hanging="737"/>
        <w:jc w:val="both"/>
        <w:rPr>
          <w:rFonts w:ascii="Times New Roman" w:hAnsi="Times New Roman" w:cs="Times New Roman"/>
          <w:bCs/>
          <w:sz w:val="24"/>
          <w:szCs w:val="24"/>
        </w:rPr>
      </w:pPr>
      <w:r w:rsidRPr="00464821">
        <w:rPr>
          <w:rFonts w:ascii="Times New Roman" w:hAnsi="Times New Roman" w:cs="Times New Roman"/>
          <w:bCs/>
          <w:sz w:val="24"/>
          <w:szCs w:val="24"/>
        </w:rPr>
        <w:t>The SREC does not normally invite the Chief/Principal Investigator to attend/take part in the SREC’s discussion of a</w:t>
      </w:r>
      <w:r w:rsidR="00A31886">
        <w:rPr>
          <w:rFonts w:ascii="Times New Roman" w:hAnsi="Times New Roman" w:cs="Times New Roman"/>
          <w:bCs/>
          <w:sz w:val="24"/>
          <w:szCs w:val="24"/>
        </w:rPr>
        <w:t>n application for ethical review</w:t>
      </w:r>
      <w:r w:rsidRPr="00464821">
        <w:rPr>
          <w:rFonts w:ascii="Times New Roman" w:hAnsi="Times New Roman" w:cs="Times New Roman"/>
          <w:bCs/>
          <w:sz w:val="24"/>
          <w:szCs w:val="24"/>
        </w:rPr>
        <w:t>.  However, the SREC may do so in exceptional cases</w:t>
      </w:r>
      <w:r w:rsidR="00E23915">
        <w:rPr>
          <w:rFonts w:ascii="Times New Roman" w:hAnsi="Times New Roman" w:cs="Times New Roman"/>
          <w:bCs/>
          <w:sz w:val="24"/>
          <w:szCs w:val="24"/>
        </w:rPr>
        <w:t xml:space="preserve"> where it considers that such attendance would assist the SREC</w:t>
      </w:r>
      <w:r w:rsidRPr="00464821">
        <w:rPr>
          <w:rFonts w:ascii="Times New Roman" w:hAnsi="Times New Roman" w:cs="Times New Roman"/>
          <w:bCs/>
          <w:sz w:val="24"/>
          <w:szCs w:val="24"/>
        </w:rPr>
        <w:t>.</w:t>
      </w:r>
    </w:p>
    <w:p w14:paraId="5B14A06F" w14:textId="77777777" w:rsidR="00747139" w:rsidRDefault="00747139" w:rsidP="00747139">
      <w:pPr>
        <w:pStyle w:val="ListParagraph"/>
        <w:spacing w:line="240" w:lineRule="auto"/>
        <w:ind w:left="1304"/>
        <w:jc w:val="both"/>
        <w:rPr>
          <w:rFonts w:ascii="Times New Roman" w:hAnsi="Times New Roman" w:cs="Times New Roman"/>
          <w:bCs/>
          <w:sz w:val="24"/>
          <w:szCs w:val="24"/>
        </w:rPr>
      </w:pPr>
    </w:p>
    <w:p w14:paraId="23E5B82D" w14:textId="60C72A94" w:rsidR="00197415" w:rsidRDefault="00197415" w:rsidP="000531DF">
      <w:pPr>
        <w:pStyle w:val="ListParagraph"/>
        <w:numPr>
          <w:ilvl w:val="2"/>
          <w:numId w:val="10"/>
        </w:numPr>
        <w:spacing w:line="240" w:lineRule="auto"/>
        <w:ind w:left="1304" w:hanging="737"/>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Where an application for </w:t>
      </w:r>
      <w:r w:rsidR="00E03EAC">
        <w:rPr>
          <w:rFonts w:ascii="Times New Roman" w:hAnsi="Times New Roman" w:cs="Times New Roman"/>
          <w:bCs/>
          <w:sz w:val="24"/>
          <w:szCs w:val="24"/>
        </w:rPr>
        <w:t>full</w:t>
      </w:r>
      <w:r w:rsidR="00A31886">
        <w:rPr>
          <w:rFonts w:ascii="Times New Roman" w:hAnsi="Times New Roman" w:cs="Times New Roman"/>
          <w:bCs/>
          <w:sz w:val="24"/>
          <w:szCs w:val="24"/>
        </w:rPr>
        <w:t xml:space="preserve"> </w:t>
      </w:r>
      <w:r>
        <w:rPr>
          <w:rFonts w:ascii="Times New Roman" w:hAnsi="Times New Roman" w:cs="Times New Roman"/>
          <w:bCs/>
          <w:sz w:val="24"/>
          <w:szCs w:val="24"/>
        </w:rPr>
        <w:t xml:space="preserve">ethical review is received late (i.e. outside of the timescales </w:t>
      </w:r>
      <w:r w:rsidR="002674F4">
        <w:rPr>
          <w:rFonts w:ascii="Times New Roman" w:hAnsi="Times New Roman" w:cs="Times New Roman"/>
          <w:bCs/>
          <w:sz w:val="24"/>
          <w:szCs w:val="24"/>
        </w:rPr>
        <w:t xml:space="preserve">indicated </w:t>
      </w:r>
      <w:r>
        <w:rPr>
          <w:rFonts w:ascii="Times New Roman" w:hAnsi="Times New Roman" w:cs="Times New Roman"/>
          <w:bCs/>
          <w:sz w:val="24"/>
          <w:szCs w:val="24"/>
        </w:rPr>
        <w:t xml:space="preserve">above) the application will </w:t>
      </w:r>
      <w:r w:rsidR="00077704" w:rsidRPr="00077704">
        <w:rPr>
          <w:rFonts w:ascii="Times New Roman" w:hAnsi="Times New Roman" w:cs="Times New Roman"/>
          <w:bCs/>
          <w:sz w:val="24"/>
          <w:szCs w:val="24"/>
          <w:u w:val="single"/>
        </w:rPr>
        <w:t>not</w:t>
      </w:r>
      <w:r>
        <w:rPr>
          <w:rFonts w:ascii="Times New Roman" w:hAnsi="Times New Roman" w:cs="Times New Roman"/>
          <w:bCs/>
          <w:sz w:val="24"/>
          <w:szCs w:val="24"/>
        </w:rPr>
        <w:t xml:space="preserve"> be considered until the next meeting of the SREC</w:t>
      </w:r>
      <w:r w:rsidR="00A66EC2">
        <w:rPr>
          <w:rFonts w:ascii="Times New Roman" w:hAnsi="Times New Roman" w:cs="Times New Roman"/>
          <w:bCs/>
          <w:sz w:val="24"/>
          <w:szCs w:val="24"/>
        </w:rPr>
        <w:t>,</w:t>
      </w:r>
      <w:r>
        <w:rPr>
          <w:rFonts w:ascii="Times New Roman" w:hAnsi="Times New Roman" w:cs="Times New Roman"/>
          <w:bCs/>
          <w:sz w:val="24"/>
          <w:szCs w:val="24"/>
        </w:rPr>
        <w:t xml:space="preserve"> save in the most exceptional circumst</w:t>
      </w:r>
      <w:r w:rsidR="00A31886">
        <w:rPr>
          <w:rFonts w:ascii="Times New Roman" w:hAnsi="Times New Roman" w:cs="Times New Roman"/>
          <w:bCs/>
          <w:sz w:val="24"/>
          <w:szCs w:val="24"/>
        </w:rPr>
        <w:t>ances.   Delay in starting the R</w:t>
      </w:r>
      <w:r>
        <w:rPr>
          <w:rFonts w:ascii="Times New Roman" w:hAnsi="Times New Roman" w:cs="Times New Roman"/>
          <w:bCs/>
          <w:sz w:val="24"/>
          <w:szCs w:val="24"/>
        </w:rPr>
        <w:t xml:space="preserve">esearch will not normally be accepted </w:t>
      </w:r>
      <w:r w:rsidR="00A83C25">
        <w:rPr>
          <w:rFonts w:ascii="Times New Roman" w:hAnsi="Times New Roman" w:cs="Times New Roman"/>
          <w:bCs/>
          <w:sz w:val="24"/>
          <w:szCs w:val="24"/>
        </w:rPr>
        <w:t>as an exceptional circumstance.</w:t>
      </w:r>
      <w:r>
        <w:rPr>
          <w:rFonts w:ascii="Times New Roman" w:hAnsi="Times New Roman" w:cs="Times New Roman"/>
          <w:bCs/>
          <w:sz w:val="24"/>
          <w:szCs w:val="24"/>
        </w:rPr>
        <w:t xml:space="preserve"> </w:t>
      </w:r>
    </w:p>
    <w:p w14:paraId="6787EF2C" w14:textId="77777777" w:rsidR="00C33191" w:rsidRDefault="00E52674" w:rsidP="000531DF">
      <w:pPr>
        <w:pStyle w:val="ListParagraph"/>
        <w:numPr>
          <w:ilvl w:val="1"/>
          <w:numId w:val="10"/>
        </w:numPr>
        <w:spacing w:line="240" w:lineRule="auto"/>
        <w:ind w:left="567" w:hanging="567"/>
        <w:jc w:val="both"/>
        <w:rPr>
          <w:rFonts w:ascii="Times New Roman" w:hAnsi="Times New Roman" w:cs="Times New Roman"/>
          <w:bCs/>
          <w:sz w:val="24"/>
          <w:szCs w:val="24"/>
          <w:u w:val="single"/>
        </w:rPr>
      </w:pPr>
      <w:r w:rsidRPr="00E52674">
        <w:rPr>
          <w:rFonts w:ascii="Times New Roman" w:hAnsi="Times New Roman" w:cs="Times New Roman"/>
          <w:bCs/>
          <w:sz w:val="24"/>
          <w:szCs w:val="24"/>
          <w:u w:val="single"/>
        </w:rPr>
        <w:t xml:space="preserve">Review of </w:t>
      </w:r>
      <w:r w:rsidR="001E743C">
        <w:rPr>
          <w:rFonts w:ascii="Times New Roman" w:hAnsi="Times New Roman" w:cs="Times New Roman"/>
          <w:bCs/>
          <w:sz w:val="24"/>
          <w:szCs w:val="24"/>
          <w:u w:val="single"/>
        </w:rPr>
        <w:t>A</w:t>
      </w:r>
      <w:r w:rsidRPr="00E52674">
        <w:rPr>
          <w:rFonts w:ascii="Times New Roman" w:hAnsi="Times New Roman" w:cs="Times New Roman"/>
          <w:bCs/>
          <w:sz w:val="24"/>
          <w:szCs w:val="24"/>
          <w:u w:val="single"/>
        </w:rPr>
        <w:t xml:space="preserve">pplications </w:t>
      </w:r>
    </w:p>
    <w:p w14:paraId="714C48ED" w14:textId="1B831991" w:rsidR="00A31886" w:rsidRDefault="00A31886" w:rsidP="00206405">
      <w:pPr>
        <w:pStyle w:val="ListParagraph"/>
        <w:numPr>
          <w:ilvl w:val="2"/>
          <w:numId w:val="10"/>
        </w:numPr>
        <w:spacing w:after="0" w:line="240" w:lineRule="auto"/>
        <w:ind w:left="1304" w:hanging="737"/>
        <w:jc w:val="both"/>
        <w:rPr>
          <w:rFonts w:ascii="Times New Roman" w:hAnsi="Times New Roman" w:cs="Times New Roman"/>
          <w:bCs/>
          <w:sz w:val="24"/>
          <w:szCs w:val="24"/>
        </w:rPr>
      </w:pPr>
      <w:r w:rsidRPr="00E33DFD">
        <w:rPr>
          <w:rFonts w:ascii="Times New Roman" w:hAnsi="Times New Roman" w:cs="Times New Roman"/>
          <w:bCs/>
          <w:sz w:val="24"/>
          <w:szCs w:val="24"/>
        </w:rPr>
        <w:t xml:space="preserve">To enable the SREC to reach a decision about </w:t>
      </w:r>
      <w:r>
        <w:rPr>
          <w:rFonts w:ascii="Times New Roman" w:hAnsi="Times New Roman" w:cs="Times New Roman"/>
          <w:bCs/>
          <w:sz w:val="24"/>
          <w:szCs w:val="24"/>
        </w:rPr>
        <w:t xml:space="preserve">a Human Research </w:t>
      </w:r>
      <w:r w:rsidRPr="00E33DFD">
        <w:rPr>
          <w:rFonts w:ascii="Times New Roman" w:hAnsi="Times New Roman" w:cs="Times New Roman"/>
          <w:bCs/>
          <w:sz w:val="24"/>
          <w:szCs w:val="24"/>
        </w:rPr>
        <w:t>proposal submitted for</w:t>
      </w:r>
      <w:r>
        <w:rPr>
          <w:rFonts w:ascii="Times New Roman" w:hAnsi="Times New Roman" w:cs="Times New Roman"/>
          <w:bCs/>
          <w:sz w:val="24"/>
          <w:szCs w:val="24"/>
        </w:rPr>
        <w:t xml:space="preserve"> ethical</w:t>
      </w:r>
      <w:r w:rsidRPr="00E33DFD">
        <w:rPr>
          <w:rFonts w:ascii="Times New Roman" w:hAnsi="Times New Roman" w:cs="Times New Roman"/>
          <w:bCs/>
          <w:sz w:val="24"/>
          <w:szCs w:val="24"/>
        </w:rPr>
        <w:t xml:space="preserve"> review, the SREC will consider relevant policies, procedures and guidance issued by Cardiff University, alongside any guidelines of relevant professional bodies, funders and organisations in the research discipline. </w:t>
      </w:r>
    </w:p>
    <w:p w14:paraId="3076B679" w14:textId="22DC9533" w:rsidR="00A31886" w:rsidRDefault="00484F19" w:rsidP="00206405">
      <w:pPr>
        <w:spacing w:after="0" w:line="240" w:lineRule="auto"/>
        <w:ind w:left="1304" w:hanging="737"/>
        <w:jc w:val="both"/>
        <w:rPr>
          <w:rFonts w:ascii="Times New Roman" w:hAnsi="Times New Roman" w:cs="Times New Roman"/>
          <w:b/>
          <w:bCs/>
          <w:sz w:val="24"/>
          <w:szCs w:val="24"/>
        </w:rPr>
      </w:pPr>
      <w:r w:rsidRPr="003804E1">
        <w:rPr>
          <w:rFonts w:ascii="Times New Roman" w:hAnsi="Times New Roman" w:cs="Times New Roman"/>
          <w:bCs/>
          <w:sz w:val="24"/>
          <w:szCs w:val="24"/>
        </w:rPr>
        <w:t>7.4.2</w:t>
      </w:r>
      <w:r>
        <w:rPr>
          <w:rFonts w:ascii="Times New Roman" w:hAnsi="Times New Roman" w:cs="Times New Roman"/>
          <w:b/>
          <w:bCs/>
          <w:sz w:val="24"/>
          <w:szCs w:val="24"/>
        </w:rPr>
        <w:tab/>
      </w:r>
      <w:r w:rsidR="00A31886" w:rsidRPr="003804E1">
        <w:rPr>
          <w:rFonts w:ascii="Times New Roman" w:hAnsi="Times New Roman" w:cs="Times New Roman"/>
          <w:b/>
          <w:bCs/>
          <w:sz w:val="24"/>
          <w:szCs w:val="24"/>
        </w:rPr>
        <w:t xml:space="preserve">The SREC will reach a decision about the research proposal based on the information provided by the Chief/Principal Investigator.  The Chief/Principal </w:t>
      </w:r>
      <w:r w:rsidR="00A31886" w:rsidRPr="003804E1">
        <w:rPr>
          <w:rFonts w:ascii="Times New Roman" w:hAnsi="Times New Roman" w:cs="Times New Roman"/>
          <w:b/>
          <w:bCs/>
          <w:sz w:val="24"/>
          <w:szCs w:val="24"/>
        </w:rPr>
        <w:tab/>
        <w:t xml:space="preserve">Investigator must ensure that all relevant information is provided to the SREC </w:t>
      </w:r>
      <w:r w:rsidR="00A31886" w:rsidRPr="003804E1">
        <w:rPr>
          <w:rFonts w:ascii="Times New Roman" w:hAnsi="Times New Roman" w:cs="Times New Roman"/>
          <w:b/>
          <w:bCs/>
          <w:sz w:val="24"/>
          <w:szCs w:val="24"/>
        </w:rPr>
        <w:tab/>
        <w:t>and that the information</w:t>
      </w:r>
      <w:r w:rsidR="00206405">
        <w:rPr>
          <w:rFonts w:ascii="Times New Roman" w:hAnsi="Times New Roman" w:cs="Times New Roman"/>
          <w:b/>
          <w:bCs/>
          <w:sz w:val="24"/>
          <w:szCs w:val="24"/>
        </w:rPr>
        <w:t xml:space="preserve"> provided is accurate.</w:t>
      </w:r>
    </w:p>
    <w:p w14:paraId="1C03A6D1" w14:textId="0F739A07" w:rsidR="00C33191" w:rsidRDefault="00E02303" w:rsidP="00E90CBB">
      <w:pPr>
        <w:spacing w:after="0" w:line="240" w:lineRule="auto"/>
        <w:ind w:left="1276" w:hanging="709"/>
        <w:jc w:val="both"/>
        <w:rPr>
          <w:rFonts w:ascii="Times New Roman" w:hAnsi="Times New Roman" w:cs="Times New Roman"/>
          <w:bCs/>
          <w:i/>
          <w:sz w:val="24"/>
          <w:szCs w:val="24"/>
        </w:rPr>
      </w:pPr>
      <w:r>
        <w:rPr>
          <w:rFonts w:ascii="Times New Roman" w:hAnsi="Times New Roman" w:cs="Times New Roman"/>
          <w:bCs/>
          <w:sz w:val="24"/>
          <w:szCs w:val="24"/>
        </w:rPr>
        <w:t>7.4.3</w:t>
      </w:r>
      <w:r>
        <w:rPr>
          <w:rFonts w:ascii="Times New Roman" w:hAnsi="Times New Roman" w:cs="Times New Roman"/>
          <w:bCs/>
          <w:sz w:val="24"/>
          <w:szCs w:val="24"/>
        </w:rPr>
        <w:tab/>
      </w:r>
      <w:r w:rsidR="00C564C8" w:rsidRPr="00A90970">
        <w:rPr>
          <w:rFonts w:ascii="Times New Roman" w:hAnsi="Times New Roman" w:cs="Times New Roman"/>
          <w:bCs/>
          <w:sz w:val="24"/>
          <w:szCs w:val="24"/>
        </w:rPr>
        <w:t xml:space="preserve">For studies requiring full review, </w:t>
      </w:r>
      <w:r w:rsidR="006F4C02" w:rsidRPr="00A90970">
        <w:rPr>
          <w:rFonts w:ascii="Times New Roman" w:hAnsi="Times New Roman" w:cs="Times New Roman"/>
          <w:bCs/>
          <w:sz w:val="24"/>
          <w:szCs w:val="24"/>
        </w:rPr>
        <w:t>all SREC Members will receive a copy of the application to conside</w:t>
      </w:r>
      <w:r w:rsidR="00A83C25">
        <w:rPr>
          <w:rFonts w:ascii="Times New Roman" w:hAnsi="Times New Roman" w:cs="Times New Roman"/>
          <w:bCs/>
          <w:sz w:val="24"/>
          <w:szCs w:val="24"/>
        </w:rPr>
        <w:t>r, prior to the review meeting</w:t>
      </w:r>
      <w:r w:rsidR="006F4C02">
        <w:rPr>
          <w:rFonts w:ascii="Times New Roman" w:hAnsi="Times New Roman" w:cs="Times New Roman"/>
          <w:bCs/>
          <w:i/>
          <w:sz w:val="24"/>
          <w:szCs w:val="24"/>
        </w:rPr>
        <w:t>.</w:t>
      </w:r>
    </w:p>
    <w:p w14:paraId="3D9D7387" w14:textId="760A6CCD" w:rsidR="00A31886" w:rsidRDefault="00E02303" w:rsidP="00E90CBB">
      <w:pPr>
        <w:spacing w:after="0" w:line="240" w:lineRule="auto"/>
        <w:ind w:left="1276" w:hanging="709"/>
        <w:jc w:val="both"/>
        <w:rPr>
          <w:rFonts w:ascii="Times New Roman" w:hAnsi="Times New Roman" w:cs="Times New Roman"/>
          <w:bCs/>
          <w:sz w:val="24"/>
          <w:szCs w:val="24"/>
        </w:rPr>
      </w:pPr>
      <w:r>
        <w:rPr>
          <w:rFonts w:ascii="Times New Roman" w:hAnsi="Times New Roman" w:cs="Times New Roman"/>
          <w:bCs/>
          <w:sz w:val="24"/>
          <w:szCs w:val="24"/>
        </w:rPr>
        <w:t xml:space="preserve">7.4.4 </w:t>
      </w:r>
      <w:r w:rsidR="004A3F33">
        <w:rPr>
          <w:rFonts w:ascii="Times New Roman" w:hAnsi="Times New Roman" w:cs="Times New Roman"/>
          <w:bCs/>
          <w:sz w:val="24"/>
          <w:szCs w:val="24"/>
        </w:rPr>
        <w:tab/>
      </w:r>
      <w:r w:rsidR="007C3859" w:rsidRPr="00E02303">
        <w:rPr>
          <w:rFonts w:ascii="Times New Roman" w:hAnsi="Times New Roman" w:cs="Times New Roman"/>
          <w:bCs/>
          <w:sz w:val="24"/>
          <w:szCs w:val="24"/>
        </w:rPr>
        <w:t xml:space="preserve">For studies requiring full review, </w:t>
      </w:r>
      <w:r w:rsidR="006F4C02">
        <w:rPr>
          <w:rFonts w:ascii="Times New Roman" w:hAnsi="Times New Roman" w:cs="Times New Roman"/>
          <w:bCs/>
          <w:sz w:val="24"/>
          <w:szCs w:val="24"/>
        </w:rPr>
        <w:t>it is normally expected that the SREC will reach a consensus in its decision-making.  Where disagreement remains, d</w:t>
      </w:r>
      <w:r w:rsidR="006F4C02" w:rsidRPr="00B26883">
        <w:rPr>
          <w:rFonts w:ascii="Times New Roman" w:hAnsi="Times New Roman" w:cs="Times New Roman"/>
          <w:bCs/>
          <w:sz w:val="24"/>
          <w:szCs w:val="24"/>
        </w:rPr>
        <w:t>ecisions of the SREC will be made by a majority vote, with the Chair having a casting vote</w:t>
      </w:r>
      <w:r w:rsidR="00A31886" w:rsidRPr="00E02303">
        <w:rPr>
          <w:rFonts w:ascii="Times New Roman" w:hAnsi="Times New Roman" w:cs="Times New Roman"/>
          <w:bCs/>
          <w:sz w:val="24"/>
          <w:szCs w:val="24"/>
        </w:rPr>
        <w:t>.</w:t>
      </w:r>
    </w:p>
    <w:p w14:paraId="54776C31" w14:textId="7E53D63A" w:rsidR="00FE208F" w:rsidRDefault="00E02303" w:rsidP="00E90CBB">
      <w:pPr>
        <w:spacing w:after="0" w:line="240" w:lineRule="auto"/>
        <w:ind w:left="1276" w:hanging="709"/>
        <w:jc w:val="both"/>
        <w:rPr>
          <w:rFonts w:ascii="Times New Roman" w:hAnsi="Times New Roman" w:cs="Times New Roman"/>
          <w:bCs/>
          <w:sz w:val="24"/>
          <w:szCs w:val="24"/>
        </w:rPr>
      </w:pPr>
      <w:r>
        <w:rPr>
          <w:rFonts w:ascii="Times New Roman" w:hAnsi="Times New Roman" w:cs="Times New Roman"/>
          <w:bCs/>
          <w:sz w:val="24"/>
          <w:szCs w:val="24"/>
        </w:rPr>
        <w:t xml:space="preserve">7.4.5 </w:t>
      </w:r>
      <w:r w:rsidR="00206405">
        <w:rPr>
          <w:rFonts w:ascii="Times New Roman" w:hAnsi="Times New Roman" w:cs="Times New Roman"/>
          <w:bCs/>
          <w:sz w:val="24"/>
          <w:szCs w:val="24"/>
        </w:rPr>
        <w:tab/>
      </w:r>
      <w:r w:rsidR="00E6697A" w:rsidRPr="00E02303">
        <w:rPr>
          <w:rFonts w:ascii="Times New Roman" w:hAnsi="Times New Roman" w:cs="Times New Roman"/>
          <w:bCs/>
          <w:sz w:val="24"/>
          <w:szCs w:val="24"/>
        </w:rPr>
        <w:t xml:space="preserve">For studies eligible for </w:t>
      </w:r>
      <w:r w:rsidR="00E33DFD" w:rsidRPr="00E02303">
        <w:rPr>
          <w:rFonts w:ascii="Times New Roman" w:hAnsi="Times New Roman" w:cs="Times New Roman"/>
          <w:bCs/>
          <w:sz w:val="24"/>
          <w:szCs w:val="24"/>
        </w:rPr>
        <w:t>proportionate</w:t>
      </w:r>
      <w:r w:rsidR="00E6697A" w:rsidRPr="00E02303">
        <w:rPr>
          <w:rFonts w:ascii="Times New Roman" w:hAnsi="Times New Roman" w:cs="Times New Roman"/>
          <w:bCs/>
          <w:sz w:val="24"/>
          <w:szCs w:val="24"/>
        </w:rPr>
        <w:t xml:space="preserve"> review, [</w:t>
      </w:r>
      <w:r w:rsidR="00A83C25">
        <w:rPr>
          <w:rFonts w:ascii="Times New Roman" w:hAnsi="Times New Roman" w:cs="Times New Roman"/>
          <w:bCs/>
          <w:sz w:val="24"/>
          <w:szCs w:val="24"/>
        </w:rPr>
        <w:t xml:space="preserve">the chair or nominated committee member will be responsible for making a decision on the outcome based on the two reviews received. </w:t>
      </w:r>
    </w:p>
    <w:p w14:paraId="01130053" w14:textId="2D4DA433" w:rsidR="000F0D76" w:rsidRDefault="00EA64B2" w:rsidP="005C5969">
      <w:pPr>
        <w:pStyle w:val="ListParagraph"/>
        <w:numPr>
          <w:ilvl w:val="1"/>
          <w:numId w:val="10"/>
        </w:numPr>
        <w:ind w:left="567" w:hanging="567"/>
        <w:jc w:val="both"/>
        <w:rPr>
          <w:rFonts w:ascii="Times New Roman" w:hAnsi="Times New Roman" w:cs="Times New Roman"/>
          <w:bCs/>
          <w:sz w:val="24"/>
          <w:szCs w:val="24"/>
          <w:u w:val="single"/>
        </w:rPr>
      </w:pPr>
      <w:r w:rsidRPr="00EE31CD">
        <w:rPr>
          <w:rFonts w:ascii="Times New Roman" w:hAnsi="Times New Roman" w:cs="Times New Roman"/>
          <w:bCs/>
          <w:sz w:val="24"/>
          <w:szCs w:val="24"/>
          <w:u w:val="single"/>
        </w:rPr>
        <w:t xml:space="preserve">Outcome </w:t>
      </w:r>
      <w:r w:rsidR="00821CFC">
        <w:rPr>
          <w:rFonts w:ascii="Times New Roman" w:hAnsi="Times New Roman" w:cs="Times New Roman"/>
          <w:bCs/>
          <w:sz w:val="24"/>
          <w:szCs w:val="24"/>
          <w:u w:val="single"/>
        </w:rPr>
        <w:t xml:space="preserve">of Review </w:t>
      </w:r>
    </w:p>
    <w:p w14:paraId="0BB47C90" w14:textId="2A2D530C" w:rsidR="00821CFC" w:rsidRDefault="00A83C25" w:rsidP="005C5969">
      <w:pPr>
        <w:pStyle w:val="ListParagraph"/>
        <w:ind w:left="567"/>
        <w:jc w:val="both"/>
        <w:rPr>
          <w:rFonts w:ascii="Times New Roman" w:hAnsi="Times New Roman" w:cs="Times New Roman"/>
          <w:sz w:val="24"/>
          <w:szCs w:val="24"/>
        </w:rPr>
      </w:pPr>
      <w:r>
        <w:rPr>
          <w:rFonts w:ascii="Times New Roman" w:hAnsi="Times New Roman" w:cs="Times New Roman"/>
          <w:sz w:val="24"/>
          <w:szCs w:val="24"/>
        </w:rPr>
        <w:t>Within 7</w:t>
      </w:r>
      <w:r w:rsidR="00897319" w:rsidRPr="00077704">
        <w:rPr>
          <w:rFonts w:ascii="Times New Roman" w:hAnsi="Times New Roman" w:cs="Times New Roman"/>
          <w:sz w:val="24"/>
          <w:szCs w:val="24"/>
        </w:rPr>
        <w:t xml:space="preserve"> working</w:t>
      </w:r>
      <w:r w:rsidR="00821CFC" w:rsidRPr="00077704">
        <w:rPr>
          <w:rFonts w:ascii="Times New Roman" w:hAnsi="Times New Roman" w:cs="Times New Roman"/>
          <w:sz w:val="24"/>
          <w:szCs w:val="24"/>
        </w:rPr>
        <w:t xml:space="preserve"> days of the review</w:t>
      </w:r>
      <w:r w:rsidR="00821CFC">
        <w:rPr>
          <w:rFonts w:ascii="Times New Roman" w:hAnsi="Times New Roman" w:cs="Times New Roman"/>
          <w:sz w:val="24"/>
          <w:szCs w:val="24"/>
        </w:rPr>
        <w:t xml:space="preserve"> meeting/consideration of the ethical review application, the SREC may:</w:t>
      </w:r>
    </w:p>
    <w:p w14:paraId="4CBB7021" w14:textId="2D8561D5" w:rsidR="00E7686A" w:rsidRDefault="00D75E5C" w:rsidP="00E7686A">
      <w:pPr>
        <w:pStyle w:val="ListParagraph"/>
        <w:numPr>
          <w:ilvl w:val="2"/>
          <w:numId w:val="10"/>
        </w:numPr>
        <w:spacing w:after="0" w:line="240" w:lineRule="auto"/>
        <w:ind w:left="1304" w:hanging="737"/>
        <w:jc w:val="both"/>
        <w:rPr>
          <w:rFonts w:ascii="Times New Roman" w:hAnsi="Times New Roman" w:cs="Times New Roman"/>
          <w:bCs/>
          <w:sz w:val="24"/>
          <w:szCs w:val="24"/>
        </w:rPr>
      </w:pPr>
      <w:r>
        <w:rPr>
          <w:rFonts w:ascii="Times New Roman" w:hAnsi="Times New Roman" w:cs="Times New Roman"/>
          <w:bCs/>
          <w:sz w:val="24"/>
          <w:szCs w:val="24"/>
        </w:rPr>
        <w:t>i</w:t>
      </w:r>
      <w:r w:rsidR="00821CFC">
        <w:rPr>
          <w:rFonts w:ascii="Times New Roman" w:hAnsi="Times New Roman" w:cs="Times New Roman"/>
          <w:bCs/>
          <w:sz w:val="24"/>
          <w:szCs w:val="24"/>
        </w:rPr>
        <w:t>ssue an 'Ethical Opinion' to the Chief/Principal Investigator;</w:t>
      </w:r>
    </w:p>
    <w:p w14:paraId="323E4410" w14:textId="77777777" w:rsidR="00821CFC" w:rsidRDefault="00D75E5C" w:rsidP="00E7686A">
      <w:pPr>
        <w:pStyle w:val="ListParagraph"/>
        <w:numPr>
          <w:ilvl w:val="2"/>
          <w:numId w:val="10"/>
        </w:numPr>
        <w:spacing w:after="0" w:line="240" w:lineRule="auto"/>
        <w:ind w:left="1304" w:hanging="737"/>
        <w:jc w:val="both"/>
        <w:rPr>
          <w:rFonts w:ascii="Times New Roman" w:hAnsi="Times New Roman" w:cs="Times New Roman"/>
          <w:bCs/>
          <w:sz w:val="24"/>
          <w:szCs w:val="24"/>
        </w:rPr>
      </w:pPr>
      <w:r>
        <w:rPr>
          <w:rFonts w:ascii="Times New Roman" w:hAnsi="Times New Roman" w:cs="Times New Roman"/>
          <w:bCs/>
          <w:sz w:val="24"/>
          <w:szCs w:val="24"/>
        </w:rPr>
        <w:t>d</w:t>
      </w:r>
      <w:r w:rsidR="00821CFC">
        <w:rPr>
          <w:rFonts w:ascii="Times New Roman" w:hAnsi="Times New Roman" w:cs="Times New Roman"/>
          <w:bCs/>
          <w:sz w:val="24"/>
          <w:szCs w:val="24"/>
        </w:rPr>
        <w:t xml:space="preserve">efer consideration of the application, where significant further information is required (in such cases, the SREC will confirm </w:t>
      </w:r>
      <w:r>
        <w:rPr>
          <w:rFonts w:ascii="Times New Roman" w:hAnsi="Times New Roman" w:cs="Times New Roman"/>
          <w:bCs/>
          <w:sz w:val="24"/>
          <w:szCs w:val="24"/>
        </w:rPr>
        <w:t xml:space="preserve">to the Chief/Principal Investigator what </w:t>
      </w:r>
      <w:r w:rsidR="00821CFC">
        <w:rPr>
          <w:rFonts w:ascii="Times New Roman" w:hAnsi="Times New Roman" w:cs="Times New Roman"/>
          <w:bCs/>
          <w:sz w:val="24"/>
          <w:szCs w:val="24"/>
        </w:rPr>
        <w:t xml:space="preserve">additional </w:t>
      </w:r>
      <w:r>
        <w:rPr>
          <w:rFonts w:ascii="Times New Roman" w:hAnsi="Times New Roman" w:cs="Times New Roman"/>
          <w:bCs/>
          <w:sz w:val="24"/>
          <w:szCs w:val="24"/>
        </w:rPr>
        <w:t>information</w:t>
      </w:r>
      <w:r w:rsidR="00821CFC">
        <w:rPr>
          <w:rFonts w:ascii="Times New Roman" w:hAnsi="Times New Roman" w:cs="Times New Roman"/>
          <w:bCs/>
          <w:sz w:val="24"/>
          <w:szCs w:val="24"/>
        </w:rPr>
        <w:t xml:space="preserve"> </w:t>
      </w:r>
      <w:r>
        <w:rPr>
          <w:rFonts w:ascii="Times New Roman" w:hAnsi="Times New Roman" w:cs="Times New Roman"/>
          <w:bCs/>
          <w:sz w:val="24"/>
          <w:szCs w:val="24"/>
        </w:rPr>
        <w:t xml:space="preserve">is </w:t>
      </w:r>
      <w:r w:rsidR="00821CFC">
        <w:rPr>
          <w:rFonts w:ascii="Times New Roman" w:hAnsi="Times New Roman" w:cs="Times New Roman"/>
          <w:bCs/>
          <w:sz w:val="24"/>
          <w:szCs w:val="24"/>
        </w:rPr>
        <w:t>required</w:t>
      </w:r>
      <w:r>
        <w:rPr>
          <w:rFonts w:ascii="Times New Roman" w:hAnsi="Times New Roman" w:cs="Times New Roman"/>
          <w:bCs/>
          <w:sz w:val="24"/>
          <w:szCs w:val="24"/>
        </w:rPr>
        <w:t>, the deadline for the provision of such information, and a proposed timescale for SREC review (which may be at the next scheduled SREC  meeting))</w:t>
      </w:r>
      <w:r w:rsidR="00821CFC">
        <w:rPr>
          <w:rFonts w:ascii="Times New Roman" w:hAnsi="Times New Roman" w:cs="Times New Roman"/>
          <w:bCs/>
          <w:sz w:val="24"/>
          <w:szCs w:val="24"/>
        </w:rPr>
        <w:t xml:space="preserve">; </w:t>
      </w:r>
      <w:r>
        <w:rPr>
          <w:rFonts w:ascii="Times New Roman" w:hAnsi="Times New Roman" w:cs="Times New Roman"/>
          <w:bCs/>
          <w:sz w:val="24"/>
          <w:szCs w:val="24"/>
        </w:rPr>
        <w:t>or</w:t>
      </w:r>
    </w:p>
    <w:p w14:paraId="19C5E81D" w14:textId="5B97E74B" w:rsidR="00821CFC" w:rsidRPr="00821CFC" w:rsidRDefault="00D75E5C" w:rsidP="00E7686A">
      <w:pPr>
        <w:pStyle w:val="ListParagraph"/>
        <w:numPr>
          <w:ilvl w:val="2"/>
          <w:numId w:val="10"/>
        </w:numPr>
        <w:spacing w:after="0" w:line="240" w:lineRule="auto"/>
        <w:ind w:left="1304" w:hanging="737"/>
        <w:jc w:val="both"/>
        <w:rPr>
          <w:rFonts w:ascii="Times New Roman" w:hAnsi="Times New Roman" w:cs="Times New Roman"/>
          <w:bCs/>
          <w:sz w:val="24"/>
          <w:szCs w:val="24"/>
        </w:rPr>
      </w:pPr>
      <w:r>
        <w:rPr>
          <w:rFonts w:ascii="Times New Roman" w:hAnsi="Times New Roman" w:cs="Times New Roman"/>
          <w:bCs/>
          <w:sz w:val="24"/>
          <w:szCs w:val="24"/>
        </w:rPr>
        <w:t xml:space="preserve">in exceptional cases, refer the application to </w:t>
      </w:r>
      <w:r w:rsidR="006E5D09">
        <w:rPr>
          <w:rFonts w:ascii="Times New Roman" w:hAnsi="Times New Roman" w:cs="Times New Roman"/>
          <w:bCs/>
          <w:sz w:val="24"/>
          <w:szCs w:val="24"/>
        </w:rPr>
        <w:t>O</w:t>
      </w:r>
      <w:r>
        <w:rPr>
          <w:rFonts w:ascii="Times New Roman" w:hAnsi="Times New Roman" w:cs="Times New Roman"/>
          <w:bCs/>
          <w:sz w:val="24"/>
          <w:szCs w:val="24"/>
        </w:rPr>
        <w:t xml:space="preserve">RIEC in accordance with paragraph </w:t>
      </w:r>
      <w:r w:rsidR="00D95B43">
        <w:rPr>
          <w:rFonts w:ascii="Times New Roman" w:hAnsi="Times New Roman" w:cs="Times New Roman"/>
          <w:bCs/>
          <w:sz w:val="24"/>
          <w:szCs w:val="24"/>
        </w:rPr>
        <w:t>7.7</w:t>
      </w:r>
      <w:r>
        <w:rPr>
          <w:rFonts w:ascii="Times New Roman" w:hAnsi="Times New Roman" w:cs="Times New Roman"/>
          <w:bCs/>
          <w:sz w:val="24"/>
          <w:szCs w:val="24"/>
        </w:rPr>
        <w:t>.</w:t>
      </w:r>
    </w:p>
    <w:p w14:paraId="7624AB32" w14:textId="77777777" w:rsidR="005B78BF" w:rsidRDefault="005B78BF" w:rsidP="00821CFC">
      <w:pPr>
        <w:pStyle w:val="ListParagraph"/>
        <w:ind w:left="360"/>
        <w:jc w:val="both"/>
        <w:rPr>
          <w:rFonts w:ascii="Times New Roman" w:hAnsi="Times New Roman" w:cs="Times New Roman"/>
          <w:sz w:val="24"/>
          <w:szCs w:val="24"/>
        </w:rPr>
      </w:pPr>
    </w:p>
    <w:p w14:paraId="6D6072D5" w14:textId="416C343C" w:rsidR="00821CFC" w:rsidRDefault="00D75E5C" w:rsidP="007E027B">
      <w:pPr>
        <w:pStyle w:val="ListParagraph"/>
        <w:ind w:left="567"/>
        <w:jc w:val="both"/>
        <w:rPr>
          <w:rFonts w:ascii="Times New Roman" w:hAnsi="Times New Roman" w:cs="Times New Roman"/>
          <w:sz w:val="24"/>
          <w:szCs w:val="24"/>
        </w:rPr>
      </w:pPr>
      <w:r>
        <w:rPr>
          <w:rFonts w:ascii="Times New Roman" w:hAnsi="Times New Roman" w:cs="Times New Roman"/>
          <w:sz w:val="24"/>
          <w:szCs w:val="24"/>
        </w:rPr>
        <w:t xml:space="preserve">In the majority of cases </w:t>
      </w:r>
      <w:r w:rsidR="00821CFC" w:rsidRPr="000F0D76">
        <w:rPr>
          <w:rFonts w:ascii="Times New Roman" w:hAnsi="Times New Roman" w:cs="Times New Roman"/>
          <w:sz w:val="24"/>
          <w:szCs w:val="24"/>
        </w:rPr>
        <w:t xml:space="preserve">the SREC will issue one of the following </w:t>
      </w:r>
      <w:r>
        <w:rPr>
          <w:rFonts w:ascii="Times New Roman" w:hAnsi="Times New Roman" w:cs="Times New Roman"/>
          <w:sz w:val="24"/>
          <w:szCs w:val="24"/>
        </w:rPr>
        <w:t>E</w:t>
      </w:r>
      <w:r w:rsidR="00821CFC" w:rsidRPr="000F0D76">
        <w:rPr>
          <w:rFonts w:ascii="Times New Roman" w:hAnsi="Times New Roman" w:cs="Times New Roman"/>
          <w:sz w:val="24"/>
          <w:szCs w:val="24"/>
        </w:rPr>
        <w:t xml:space="preserve">thical </w:t>
      </w:r>
      <w:r>
        <w:rPr>
          <w:rFonts w:ascii="Times New Roman" w:hAnsi="Times New Roman" w:cs="Times New Roman"/>
          <w:sz w:val="24"/>
          <w:szCs w:val="24"/>
        </w:rPr>
        <w:t>O</w:t>
      </w:r>
      <w:r w:rsidR="00821CFC" w:rsidRPr="000F0D76">
        <w:rPr>
          <w:rFonts w:ascii="Times New Roman" w:hAnsi="Times New Roman" w:cs="Times New Roman"/>
          <w:sz w:val="24"/>
          <w:szCs w:val="24"/>
        </w:rPr>
        <w:t xml:space="preserve">pinions to the Chief/Principal Investigator:  </w:t>
      </w:r>
    </w:p>
    <w:p w14:paraId="486855CD" w14:textId="24B4FB0C" w:rsidR="00A322A0" w:rsidRPr="00A322A0" w:rsidRDefault="00EA64B2" w:rsidP="00A322A0">
      <w:pPr>
        <w:pStyle w:val="ListParagraph"/>
        <w:numPr>
          <w:ilvl w:val="2"/>
          <w:numId w:val="10"/>
        </w:numPr>
        <w:ind w:left="1304" w:hanging="737"/>
        <w:jc w:val="both"/>
        <w:rPr>
          <w:rFonts w:ascii="Times New Roman" w:hAnsi="Times New Roman" w:cs="Times New Roman"/>
          <w:b/>
          <w:bCs/>
          <w:sz w:val="24"/>
          <w:szCs w:val="24"/>
        </w:rPr>
      </w:pPr>
      <w:r w:rsidRPr="00EA64B2">
        <w:rPr>
          <w:rFonts w:ascii="Times New Roman" w:hAnsi="Times New Roman" w:cs="Times New Roman"/>
          <w:sz w:val="24"/>
          <w:szCs w:val="24"/>
        </w:rPr>
        <w:t xml:space="preserve">Favourable Opinion </w:t>
      </w:r>
      <w:r w:rsidR="008E712B">
        <w:rPr>
          <w:rFonts w:ascii="Times New Roman" w:hAnsi="Times New Roman" w:cs="Times New Roman"/>
          <w:sz w:val="24"/>
          <w:szCs w:val="24"/>
        </w:rPr>
        <w:t>(</w:t>
      </w:r>
      <w:r w:rsidRPr="00EA64B2">
        <w:rPr>
          <w:rFonts w:ascii="Times New Roman" w:hAnsi="Times New Roman" w:cs="Times New Roman"/>
          <w:sz w:val="24"/>
          <w:szCs w:val="24"/>
        </w:rPr>
        <w:t>no conditions</w:t>
      </w:r>
      <w:r w:rsidR="008E712B">
        <w:rPr>
          <w:rFonts w:ascii="Times New Roman" w:hAnsi="Times New Roman" w:cs="Times New Roman"/>
          <w:sz w:val="24"/>
          <w:szCs w:val="24"/>
        </w:rPr>
        <w:t>)</w:t>
      </w:r>
      <w:r w:rsidRPr="00EA64B2">
        <w:rPr>
          <w:rFonts w:ascii="Times New Roman" w:hAnsi="Times New Roman" w:cs="Times New Roman"/>
          <w:sz w:val="24"/>
          <w:szCs w:val="24"/>
        </w:rPr>
        <w:t xml:space="preserve">. </w:t>
      </w:r>
      <w:r w:rsidR="008E712B">
        <w:rPr>
          <w:rFonts w:ascii="Times New Roman" w:hAnsi="Times New Roman" w:cs="Times New Roman"/>
          <w:sz w:val="24"/>
          <w:szCs w:val="24"/>
        </w:rPr>
        <w:t xml:space="preserve"> The SREC does not </w:t>
      </w:r>
      <w:r w:rsidRPr="00EA64B2">
        <w:rPr>
          <w:rFonts w:ascii="Times New Roman" w:hAnsi="Times New Roman" w:cs="Times New Roman"/>
          <w:sz w:val="24"/>
          <w:szCs w:val="24"/>
        </w:rPr>
        <w:t>require</w:t>
      </w:r>
      <w:r w:rsidR="008E712B">
        <w:rPr>
          <w:rFonts w:ascii="Times New Roman" w:hAnsi="Times New Roman" w:cs="Times New Roman"/>
          <w:sz w:val="24"/>
          <w:szCs w:val="24"/>
        </w:rPr>
        <w:t xml:space="preserve"> </w:t>
      </w:r>
      <w:r w:rsidRPr="00EA64B2">
        <w:rPr>
          <w:rFonts w:ascii="Times New Roman" w:hAnsi="Times New Roman" w:cs="Times New Roman"/>
          <w:sz w:val="24"/>
          <w:szCs w:val="24"/>
        </w:rPr>
        <w:t xml:space="preserve">any changes </w:t>
      </w:r>
      <w:r w:rsidR="008E712B">
        <w:rPr>
          <w:rFonts w:ascii="Times New Roman" w:hAnsi="Times New Roman" w:cs="Times New Roman"/>
          <w:sz w:val="24"/>
          <w:szCs w:val="24"/>
        </w:rPr>
        <w:t xml:space="preserve">to the </w:t>
      </w:r>
      <w:r w:rsidR="00F24F27">
        <w:rPr>
          <w:rFonts w:ascii="Times New Roman" w:hAnsi="Times New Roman" w:cs="Times New Roman"/>
          <w:sz w:val="24"/>
          <w:szCs w:val="24"/>
        </w:rPr>
        <w:t>Human R</w:t>
      </w:r>
      <w:r w:rsidR="008E712B">
        <w:rPr>
          <w:rFonts w:ascii="Times New Roman" w:hAnsi="Times New Roman" w:cs="Times New Roman"/>
          <w:sz w:val="24"/>
          <w:szCs w:val="24"/>
        </w:rPr>
        <w:t xml:space="preserve">esearch proposal </w:t>
      </w:r>
      <w:r w:rsidRPr="00EA64B2">
        <w:rPr>
          <w:rFonts w:ascii="Times New Roman" w:hAnsi="Times New Roman" w:cs="Times New Roman"/>
          <w:sz w:val="24"/>
          <w:szCs w:val="24"/>
        </w:rPr>
        <w:t>and</w:t>
      </w:r>
      <w:r w:rsidR="008E712B">
        <w:rPr>
          <w:rFonts w:ascii="Times New Roman" w:hAnsi="Times New Roman" w:cs="Times New Roman"/>
          <w:sz w:val="24"/>
          <w:szCs w:val="24"/>
        </w:rPr>
        <w:t xml:space="preserve"> the Researcher</w:t>
      </w:r>
      <w:r w:rsidRPr="00EA64B2">
        <w:rPr>
          <w:rFonts w:ascii="Times New Roman" w:hAnsi="Times New Roman" w:cs="Times New Roman"/>
          <w:sz w:val="24"/>
          <w:szCs w:val="24"/>
        </w:rPr>
        <w:t xml:space="preserve"> </w:t>
      </w:r>
      <w:r w:rsidR="008E712B">
        <w:rPr>
          <w:rFonts w:ascii="Times New Roman" w:hAnsi="Times New Roman" w:cs="Times New Roman"/>
          <w:sz w:val="24"/>
          <w:szCs w:val="24"/>
        </w:rPr>
        <w:t>may proceed, provided no other approvals are outstanding.</w:t>
      </w:r>
      <w:r w:rsidR="00821CFC">
        <w:rPr>
          <w:rFonts w:ascii="Times New Roman" w:hAnsi="Times New Roman" w:cs="Times New Roman"/>
          <w:sz w:val="24"/>
          <w:szCs w:val="24"/>
        </w:rPr>
        <w:t xml:space="preserve">   Authorisation to proceed is granted on the basis that the </w:t>
      </w:r>
      <w:r w:rsidR="005E0C06">
        <w:rPr>
          <w:rFonts w:ascii="Times New Roman" w:hAnsi="Times New Roman" w:cs="Times New Roman"/>
          <w:sz w:val="24"/>
          <w:szCs w:val="24"/>
        </w:rPr>
        <w:t>research project</w:t>
      </w:r>
      <w:r w:rsidR="00821CFC">
        <w:rPr>
          <w:rFonts w:ascii="Times New Roman" w:hAnsi="Times New Roman" w:cs="Times New Roman"/>
          <w:sz w:val="24"/>
          <w:szCs w:val="24"/>
        </w:rPr>
        <w:t xml:space="preserve"> will proceed </w:t>
      </w:r>
      <w:r w:rsidR="00821CFC" w:rsidRPr="00821CFC">
        <w:rPr>
          <w:rFonts w:ascii="Times New Roman" w:hAnsi="Times New Roman" w:cs="Times New Roman"/>
          <w:b/>
          <w:sz w:val="24"/>
          <w:szCs w:val="24"/>
        </w:rPr>
        <w:t>exactly</w:t>
      </w:r>
      <w:r w:rsidR="00821CFC">
        <w:rPr>
          <w:rFonts w:ascii="Times New Roman" w:hAnsi="Times New Roman" w:cs="Times New Roman"/>
          <w:sz w:val="24"/>
          <w:szCs w:val="24"/>
        </w:rPr>
        <w:t xml:space="preserve"> as stated on the application for ethical review and in accordance with the </w:t>
      </w:r>
      <w:r w:rsidR="005E0C06">
        <w:rPr>
          <w:rFonts w:ascii="Times New Roman" w:hAnsi="Times New Roman" w:cs="Times New Roman"/>
          <w:sz w:val="24"/>
          <w:szCs w:val="24"/>
        </w:rPr>
        <w:t>research project</w:t>
      </w:r>
      <w:r w:rsidR="00821CFC">
        <w:rPr>
          <w:rFonts w:ascii="Times New Roman" w:hAnsi="Times New Roman" w:cs="Times New Roman"/>
          <w:sz w:val="24"/>
          <w:szCs w:val="24"/>
        </w:rPr>
        <w:t xml:space="preserve"> documents reviewed by the SREC.</w:t>
      </w:r>
      <w:r w:rsidR="008E712B">
        <w:rPr>
          <w:rFonts w:ascii="Times New Roman" w:hAnsi="Times New Roman" w:cs="Times New Roman"/>
          <w:sz w:val="24"/>
          <w:szCs w:val="24"/>
        </w:rPr>
        <w:t xml:space="preserve">  </w:t>
      </w:r>
    </w:p>
    <w:p w14:paraId="0D90AAC3" w14:textId="062DA38E" w:rsidR="00EA64B2" w:rsidRPr="00EA64B2" w:rsidRDefault="00EA64B2" w:rsidP="005C5969">
      <w:pPr>
        <w:pStyle w:val="ListParagraph"/>
        <w:numPr>
          <w:ilvl w:val="2"/>
          <w:numId w:val="10"/>
        </w:numPr>
        <w:ind w:left="1304" w:hanging="737"/>
        <w:jc w:val="both"/>
        <w:rPr>
          <w:rFonts w:ascii="Times New Roman" w:hAnsi="Times New Roman" w:cs="Times New Roman"/>
          <w:b/>
          <w:bCs/>
          <w:sz w:val="24"/>
          <w:szCs w:val="24"/>
        </w:rPr>
      </w:pPr>
      <w:r w:rsidRPr="00EA64B2">
        <w:rPr>
          <w:rFonts w:ascii="Times New Roman" w:hAnsi="Times New Roman" w:cs="Times New Roman"/>
          <w:sz w:val="24"/>
          <w:szCs w:val="24"/>
        </w:rPr>
        <w:t xml:space="preserve">Favourable Opinion </w:t>
      </w:r>
      <w:r w:rsidR="008E712B">
        <w:rPr>
          <w:rFonts w:ascii="Times New Roman" w:hAnsi="Times New Roman" w:cs="Times New Roman"/>
          <w:sz w:val="24"/>
          <w:szCs w:val="24"/>
        </w:rPr>
        <w:t>(</w:t>
      </w:r>
      <w:r w:rsidRPr="00EA64B2">
        <w:rPr>
          <w:rFonts w:ascii="Times New Roman" w:hAnsi="Times New Roman" w:cs="Times New Roman"/>
          <w:sz w:val="24"/>
          <w:szCs w:val="24"/>
        </w:rPr>
        <w:t>with conditions</w:t>
      </w:r>
      <w:r w:rsidR="008E712B">
        <w:rPr>
          <w:rFonts w:ascii="Times New Roman" w:hAnsi="Times New Roman" w:cs="Times New Roman"/>
          <w:sz w:val="24"/>
          <w:szCs w:val="24"/>
        </w:rPr>
        <w:t>)</w:t>
      </w:r>
      <w:r w:rsidR="00C21B8B">
        <w:rPr>
          <w:rFonts w:ascii="Times New Roman" w:hAnsi="Times New Roman" w:cs="Times New Roman"/>
          <w:sz w:val="24"/>
          <w:szCs w:val="24"/>
        </w:rPr>
        <w:t xml:space="preserve">. </w:t>
      </w:r>
      <w:r w:rsidR="008E712B">
        <w:rPr>
          <w:rFonts w:ascii="Times New Roman" w:hAnsi="Times New Roman" w:cs="Times New Roman"/>
          <w:sz w:val="24"/>
          <w:szCs w:val="24"/>
        </w:rPr>
        <w:t xml:space="preserve"> The SREC </w:t>
      </w:r>
      <w:r w:rsidRPr="00EA64B2">
        <w:rPr>
          <w:rFonts w:ascii="Times New Roman" w:hAnsi="Times New Roman" w:cs="Times New Roman"/>
          <w:sz w:val="24"/>
          <w:szCs w:val="24"/>
        </w:rPr>
        <w:t>will detail the conditions of the favourable</w:t>
      </w:r>
      <w:r w:rsidR="008E712B">
        <w:rPr>
          <w:rFonts w:ascii="Times New Roman" w:hAnsi="Times New Roman" w:cs="Times New Roman"/>
          <w:sz w:val="24"/>
          <w:szCs w:val="24"/>
        </w:rPr>
        <w:t xml:space="preserve"> opinion in the response letter.  The Researcher may only proceed once </w:t>
      </w:r>
      <w:r w:rsidR="00C21B8B">
        <w:rPr>
          <w:rFonts w:ascii="Times New Roman" w:hAnsi="Times New Roman" w:cs="Times New Roman"/>
          <w:sz w:val="24"/>
          <w:szCs w:val="24"/>
        </w:rPr>
        <w:t>all</w:t>
      </w:r>
      <w:r w:rsidR="008E712B">
        <w:rPr>
          <w:rFonts w:ascii="Times New Roman" w:hAnsi="Times New Roman" w:cs="Times New Roman"/>
          <w:sz w:val="24"/>
          <w:szCs w:val="24"/>
        </w:rPr>
        <w:t xml:space="preserve"> conditions</w:t>
      </w:r>
      <w:r w:rsidR="005C13BC">
        <w:rPr>
          <w:rFonts w:ascii="Times New Roman" w:hAnsi="Times New Roman" w:cs="Times New Roman"/>
          <w:sz w:val="24"/>
          <w:szCs w:val="24"/>
        </w:rPr>
        <w:t xml:space="preserve"> have been met, but is not required to revert to the SREC</w:t>
      </w:r>
      <w:r w:rsidR="001A7FB9">
        <w:rPr>
          <w:rFonts w:ascii="Times New Roman" w:hAnsi="Times New Roman" w:cs="Times New Roman"/>
          <w:sz w:val="24"/>
          <w:szCs w:val="24"/>
        </w:rPr>
        <w:t xml:space="preserve"> to </w:t>
      </w:r>
      <w:r w:rsidR="001A7FB9">
        <w:rPr>
          <w:rFonts w:ascii="Times New Roman" w:hAnsi="Times New Roman" w:cs="Times New Roman"/>
          <w:sz w:val="24"/>
          <w:szCs w:val="24"/>
        </w:rPr>
        <w:lastRenderedPageBreak/>
        <w:t>obtain a subsequent review (although the Researcher must notify the SREC once all conditions have been met and provide copies of any revised documents)</w:t>
      </w:r>
      <w:r w:rsidR="005C13BC">
        <w:rPr>
          <w:rFonts w:ascii="Times New Roman" w:hAnsi="Times New Roman" w:cs="Times New Roman"/>
          <w:sz w:val="24"/>
          <w:szCs w:val="24"/>
        </w:rPr>
        <w:t>.</w:t>
      </w:r>
      <w:r w:rsidR="008E712B">
        <w:rPr>
          <w:rFonts w:ascii="Times New Roman" w:hAnsi="Times New Roman" w:cs="Times New Roman"/>
          <w:sz w:val="24"/>
          <w:szCs w:val="24"/>
        </w:rPr>
        <w:t xml:space="preserve">  </w:t>
      </w:r>
    </w:p>
    <w:p w14:paraId="01F3BF8E" w14:textId="77777777" w:rsidR="00EA64B2" w:rsidRPr="00EA64B2" w:rsidRDefault="00720F6C" w:rsidP="005C5969">
      <w:pPr>
        <w:pStyle w:val="ListParagraph"/>
        <w:numPr>
          <w:ilvl w:val="2"/>
          <w:numId w:val="10"/>
        </w:numPr>
        <w:ind w:left="1304" w:hanging="737"/>
        <w:jc w:val="both"/>
        <w:rPr>
          <w:rFonts w:ascii="Times New Roman" w:hAnsi="Times New Roman" w:cs="Times New Roman"/>
          <w:b/>
          <w:bCs/>
          <w:sz w:val="24"/>
          <w:szCs w:val="24"/>
        </w:rPr>
      </w:pPr>
      <w:r>
        <w:rPr>
          <w:rFonts w:ascii="Times New Roman" w:hAnsi="Times New Roman" w:cs="Times New Roman"/>
          <w:sz w:val="24"/>
          <w:szCs w:val="24"/>
        </w:rPr>
        <w:t>Provisional Opinion.  The SREC</w:t>
      </w:r>
      <w:r w:rsidR="005C13BC">
        <w:rPr>
          <w:rFonts w:ascii="Times New Roman" w:hAnsi="Times New Roman" w:cs="Times New Roman"/>
          <w:sz w:val="24"/>
          <w:szCs w:val="24"/>
        </w:rPr>
        <w:t xml:space="preserve"> will detail the conditions of the provisional opinion i</w:t>
      </w:r>
      <w:r w:rsidR="00EA64B2" w:rsidRPr="00EA64B2">
        <w:rPr>
          <w:rFonts w:ascii="Times New Roman" w:hAnsi="Times New Roman" w:cs="Times New Roman"/>
          <w:sz w:val="24"/>
          <w:szCs w:val="24"/>
        </w:rPr>
        <w:t xml:space="preserve">n the response letter. </w:t>
      </w:r>
      <w:r>
        <w:rPr>
          <w:rFonts w:ascii="Times New Roman" w:hAnsi="Times New Roman" w:cs="Times New Roman"/>
          <w:sz w:val="24"/>
          <w:szCs w:val="24"/>
        </w:rPr>
        <w:t xml:space="preserve"> </w:t>
      </w:r>
      <w:r w:rsidR="005C13BC">
        <w:rPr>
          <w:rFonts w:ascii="Times New Roman" w:hAnsi="Times New Roman" w:cs="Times New Roman"/>
          <w:sz w:val="24"/>
          <w:szCs w:val="24"/>
        </w:rPr>
        <w:t xml:space="preserve">The Researcher must revert to the SREC with evidence that all conditions have been met.  </w:t>
      </w:r>
      <w:r w:rsidR="00EA64B2" w:rsidRPr="00EA64B2">
        <w:rPr>
          <w:rFonts w:ascii="Times New Roman" w:hAnsi="Times New Roman" w:cs="Times New Roman"/>
          <w:sz w:val="24"/>
          <w:szCs w:val="24"/>
        </w:rPr>
        <w:t xml:space="preserve">The </w:t>
      </w:r>
      <w:r>
        <w:rPr>
          <w:rFonts w:ascii="Times New Roman" w:hAnsi="Times New Roman" w:cs="Times New Roman"/>
          <w:sz w:val="24"/>
          <w:szCs w:val="24"/>
        </w:rPr>
        <w:t>SREC</w:t>
      </w:r>
      <w:r w:rsidR="00EA64B2" w:rsidRPr="00EA64B2">
        <w:rPr>
          <w:rFonts w:ascii="Times New Roman" w:hAnsi="Times New Roman" w:cs="Times New Roman"/>
          <w:sz w:val="24"/>
          <w:szCs w:val="24"/>
        </w:rPr>
        <w:t xml:space="preserve"> will nominate </w:t>
      </w:r>
      <w:r>
        <w:rPr>
          <w:rFonts w:ascii="Times New Roman" w:hAnsi="Times New Roman" w:cs="Times New Roman"/>
          <w:sz w:val="24"/>
          <w:szCs w:val="24"/>
        </w:rPr>
        <w:t>M</w:t>
      </w:r>
      <w:r w:rsidR="00EA64B2" w:rsidRPr="00EA64B2">
        <w:rPr>
          <w:rFonts w:ascii="Times New Roman" w:hAnsi="Times New Roman" w:cs="Times New Roman"/>
          <w:sz w:val="24"/>
          <w:szCs w:val="24"/>
        </w:rPr>
        <w:t xml:space="preserve">ember(s) to review the </w:t>
      </w:r>
      <w:r w:rsidR="005C13BC">
        <w:rPr>
          <w:rFonts w:ascii="Times New Roman" w:hAnsi="Times New Roman" w:cs="Times New Roman"/>
          <w:sz w:val="24"/>
          <w:szCs w:val="24"/>
        </w:rPr>
        <w:t>evidence submitted</w:t>
      </w:r>
      <w:r w:rsidR="00EA64B2" w:rsidRPr="00EA64B2">
        <w:rPr>
          <w:rFonts w:ascii="Times New Roman" w:hAnsi="Times New Roman" w:cs="Times New Roman"/>
          <w:sz w:val="24"/>
          <w:szCs w:val="24"/>
        </w:rPr>
        <w:t xml:space="preserve">. </w:t>
      </w:r>
      <w:r w:rsidR="005C13BC">
        <w:rPr>
          <w:rFonts w:ascii="Times New Roman" w:hAnsi="Times New Roman" w:cs="Times New Roman"/>
          <w:sz w:val="24"/>
          <w:szCs w:val="24"/>
        </w:rPr>
        <w:t xml:space="preserve"> If satisfactory, a </w:t>
      </w:r>
      <w:r w:rsidR="00EA64B2" w:rsidRPr="00EA64B2">
        <w:rPr>
          <w:rFonts w:ascii="Times New Roman" w:hAnsi="Times New Roman" w:cs="Times New Roman"/>
          <w:sz w:val="24"/>
          <w:szCs w:val="24"/>
        </w:rPr>
        <w:t xml:space="preserve">favourable opinion letter </w:t>
      </w:r>
      <w:r w:rsidR="005C13BC">
        <w:rPr>
          <w:rFonts w:ascii="Times New Roman" w:hAnsi="Times New Roman" w:cs="Times New Roman"/>
          <w:sz w:val="24"/>
          <w:szCs w:val="24"/>
        </w:rPr>
        <w:t>will be issued by the SREC in order that the Researcher may proceed, provided no other approvals are outstanding</w:t>
      </w:r>
      <w:r w:rsidR="00EA64B2" w:rsidRPr="00EA64B2">
        <w:rPr>
          <w:rFonts w:ascii="Times New Roman" w:hAnsi="Times New Roman" w:cs="Times New Roman"/>
          <w:sz w:val="24"/>
          <w:szCs w:val="24"/>
        </w:rPr>
        <w:t>.</w:t>
      </w:r>
    </w:p>
    <w:p w14:paraId="7F084D59" w14:textId="4B6D852B" w:rsidR="00EA64B2" w:rsidRPr="00857E2B" w:rsidRDefault="005C13BC" w:rsidP="007E027B">
      <w:pPr>
        <w:pStyle w:val="ListParagraph"/>
        <w:numPr>
          <w:ilvl w:val="2"/>
          <w:numId w:val="10"/>
        </w:numPr>
        <w:spacing w:after="0"/>
        <w:ind w:left="1304" w:hanging="737"/>
        <w:jc w:val="both"/>
        <w:rPr>
          <w:rFonts w:ascii="Times New Roman" w:hAnsi="Times New Roman" w:cs="Times New Roman"/>
          <w:b/>
          <w:bCs/>
          <w:sz w:val="24"/>
          <w:szCs w:val="24"/>
        </w:rPr>
      </w:pPr>
      <w:r>
        <w:rPr>
          <w:rFonts w:ascii="Times New Roman" w:hAnsi="Times New Roman" w:cs="Times New Roman"/>
          <w:sz w:val="24"/>
          <w:szCs w:val="24"/>
        </w:rPr>
        <w:t xml:space="preserve">Unfavourable Opinion.  The SREC </w:t>
      </w:r>
      <w:r w:rsidR="00EA64B2" w:rsidRPr="00EA64B2">
        <w:rPr>
          <w:rFonts w:ascii="Times New Roman" w:hAnsi="Times New Roman" w:cs="Times New Roman"/>
          <w:sz w:val="24"/>
          <w:szCs w:val="24"/>
        </w:rPr>
        <w:t>reject</w:t>
      </w:r>
      <w:r>
        <w:rPr>
          <w:rFonts w:ascii="Times New Roman" w:hAnsi="Times New Roman" w:cs="Times New Roman"/>
          <w:sz w:val="24"/>
          <w:szCs w:val="24"/>
        </w:rPr>
        <w:t>s</w:t>
      </w:r>
      <w:r w:rsidR="00EA64B2" w:rsidRPr="00EA64B2">
        <w:rPr>
          <w:rFonts w:ascii="Times New Roman" w:hAnsi="Times New Roman" w:cs="Times New Roman"/>
          <w:sz w:val="24"/>
          <w:szCs w:val="24"/>
        </w:rPr>
        <w:t xml:space="preserve"> the application. </w:t>
      </w:r>
      <w:r>
        <w:rPr>
          <w:rFonts w:ascii="Times New Roman" w:hAnsi="Times New Roman" w:cs="Times New Roman"/>
          <w:sz w:val="24"/>
          <w:szCs w:val="24"/>
        </w:rPr>
        <w:t xml:space="preserve"> </w:t>
      </w:r>
      <w:r w:rsidR="00EA64B2" w:rsidRPr="00EA64B2">
        <w:rPr>
          <w:rFonts w:ascii="Times New Roman" w:hAnsi="Times New Roman" w:cs="Times New Roman"/>
          <w:sz w:val="24"/>
          <w:szCs w:val="24"/>
        </w:rPr>
        <w:t xml:space="preserve">Detailed feedback </w:t>
      </w:r>
      <w:r>
        <w:rPr>
          <w:rFonts w:ascii="Times New Roman" w:hAnsi="Times New Roman" w:cs="Times New Roman"/>
          <w:sz w:val="24"/>
          <w:szCs w:val="24"/>
        </w:rPr>
        <w:t>will be issued to the Researcher</w:t>
      </w:r>
      <w:r w:rsidR="00EA64B2" w:rsidRPr="00EA64B2">
        <w:rPr>
          <w:rFonts w:ascii="Times New Roman" w:hAnsi="Times New Roman" w:cs="Times New Roman"/>
          <w:sz w:val="24"/>
          <w:szCs w:val="24"/>
        </w:rPr>
        <w:t>.</w:t>
      </w:r>
      <w:r>
        <w:rPr>
          <w:rFonts w:ascii="Times New Roman" w:hAnsi="Times New Roman" w:cs="Times New Roman"/>
          <w:sz w:val="24"/>
          <w:szCs w:val="24"/>
        </w:rPr>
        <w:t xml:space="preserve">  The Research cannot commence until </w:t>
      </w:r>
      <w:r w:rsidR="00EA64B2" w:rsidRPr="00EA64B2">
        <w:rPr>
          <w:rFonts w:ascii="Times New Roman" w:hAnsi="Times New Roman" w:cs="Times New Roman"/>
          <w:sz w:val="24"/>
          <w:szCs w:val="24"/>
        </w:rPr>
        <w:t xml:space="preserve">a favourable opinion has been obtained. </w:t>
      </w:r>
    </w:p>
    <w:p w14:paraId="2F7210D3" w14:textId="77777777" w:rsidR="00595019" w:rsidRDefault="00F75425" w:rsidP="007E027B">
      <w:pPr>
        <w:pStyle w:val="ListParagraph"/>
        <w:numPr>
          <w:ilvl w:val="1"/>
          <w:numId w:val="10"/>
        </w:numPr>
        <w:spacing w:after="0"/>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Review of Amendments</w:t>
      </w:r>
    </w:p>
    <w:p w14:paraId="7C7893E3" w14:textId="4C5106CA" w:rsidR="00B27184" w:rsidRDefault="00595019" w:rsidP="00B27184">
      <w:pPr>
        <w:pStyle w:val="ListParagraph"/>
        <w:numPr>
          <w:ilvl w:val="2"/>
          <w:numId w:val="10"/>
        </w:numPr>
        <w:ind w:left="1304" w:hanging="737"/>
        <w:jc w:val="both"/>
        <w:rPr>
          <w:rFonts w:ascii="Times New Roman" w:hAnsi="Times New Roman" w:cs="Times New Roman"/>
          <w:bCs/>
          <w:sz w:val="24"/>
          <w:szCs w:val="24"/>
        </w:rPr>
      </w:pPr>
      <w:r w:rsidRPr="00077704">
        <w:rPr>
          <w:rFonts w:ascii="Times New Roman" w:hAnsi="Times New Roman" w:cs="Times New Roman"/>
          <w:bCs/>
          <w:sz w:val="24"/>
          <w:szCs w:val="24"/>
        </w:rPr>
        <w:t xml:space="preserve">Researchers are ultimately responsible for ensuring that all ethical issues arising from their </w:t>
      </w:r>
      <w:r w:rsidR="005E0C06">
        <w:rPr>
          <w:rFonts w:ascii="Times New Roman" w:hAnsi="Times New Roman" w:cs="Times New Roman"/>
          <w:bCs/>
          <w:sz w:val="24"/>
          <w:szCs w:val="24"/>
        </w:rPr>
        <w:t>research project</w:t>
      </w:r>
      <w:r w:rsidRPr="00077704">
        <w:rPr>
          <w:rFonts w:ascii="Times New Roman" w:hAnsi="Times New Roman" w:cs="Times New Roman"/>
          <w:bCs/>
          <w:sz w:val="24"/>
          <w:szCs w:val="24"/>
        </w:rPr>
        <w:t xml:space="preserve"> are kept under regular review.  </w:t>
      </w:r>
    </w:p>
    <w:p w14:paraId="634256AB" w14:textId="1A61F2FB" w:rsidR="00B27184" w:rsidRPr="00B27184" w:rsidRDefault="00B27184" w:rsidP="00B27184">
      <w:pPr>
        <w:pStyle w:val="ListParagraph"/>
        <w:numPr>
          <w:ilvl w:val="2"/>
          <w:numId w:val="10"/>
        </w:numPr>
        <w:ind w:left="1304" w:hanging="737"/>
        <w:jc w:val="both"/>
        <w:rPr>
          <w:rFonts w:ascii="Times New Roman" w:hAnsi="Times New Roman" w:cs="Times New Roman"/>
          <w:bCs/>
          <w:sz w:val="24"/>
          <w:szCs w:val="24"/>
        </w:rPr>
      </w:pPr>
      <w:r w:rsidRPr="00B27184">
        <w:rPr>
          <w:rFonts w:ascii="Times New Roman" w:hAnsi="Times New Roman" w:cs="Times New Roman"/>
          <w:sz w:val="24"/>
          <w:szCs w:val="24"/>
        </w:rPr>
        <w:t xml:space="preserve">Researchers must inform the SREC of any unexpected ethical issues or unexpected adverse events that arise during the </w:t>
      </w:r>
      <w:r w:rsidR="005E0C06">
        <w:rPr>
          <w:rFonts w:ascii="Times New Roman" w:hAnsi="Times New Roman" w:cs="Times New Roman"/>
          <w:sz w:val="24"/>
          <w:szCs w:val="24"/>
        </w:rPr>
        <w:t>research project</w:t>
      </w:r>
      <w:r w:rsidRPr="00B27184">
        <w:rPr>
          <w:rFonts w:ascii="Times New Roman" w:hAnsi="Times New Roman" w:cs="Times New Roman"/>
          <w:sz w:val="24"/>
          <w:szCs w:val="24"/>
        </w:rPr>
        <w:t xml:space="preserve">. </w:t>
      </w:r>
    </w:p>
    <w:p w14:paraId="3D7C6BED" w14:textId="203CEC57" w:rsidR="00595019" w:rsidRDefault="00595019" w:rsidP="000217DE">
      <w:pPr>
        <w:pStyle w:val="ListParagraph"/>
        <w:numPr>
          <w:ilvl w:val="2"/>
          <w:numId w:val="10"/>
        </w:numPr>
        <w:spacing w:after="0"/>
        <w:ind w:left="1304" w:hanging="737"/>
        <w:jc w:val="both"/>
        <w:rPr>
          <w:rFonts w:ascii="Times New Roman" w:hAnsi="Times New Roman" w:cs="Times New Roman"/>
          <w:bCs/>
          <w:sz w:val="24"/>
          <w:szCs w:val="24"/>
        </w:rPr>
      </w:pPr>
      <w:r w:rsidRPr="00077704">
        <w:rPr>
          <w:rFonts w:ascii="Times New Roman" w:hAnsi="Times New Roman" w:cs="Times New Roman"/>
          <w:bCs/>
          <w:sz w:val="24"/>
          <w:szCs w:val="24"/>
        </w:rPr>
        <w:t xml:space="preserve">The SREC recognises that Researchers may need to amend their proposal and/or participant-facing documents during the lifecycle of a </w:t>
      </w:r>
      <w:r w:rsidR="005E0C06">
        <w:rPr>
          <w:rFonts w:ascii="Times New Roman" w:hAnsi="Times New Roman" w:cs="Times New Roman"/>
          <w:bCs/>
          <w:sz w:val="24"/>
          <w:szCs w:val="24"/>
        </w:rPr>
        <w:t>research project</w:t>
      </w:r>
      <w:r w:rsidRPr="00077704">
        <w:rPr>
          <w:rFonts w:ascii="Times New Roman" w:hAnsi="Times New Roman" w:cs="Times New Roman"/>
          <w:bCs/>
          <w:sz w:val="24"/>
          <w:szCs w:val="24"/>
        </w:rPr>
        <w:t>.  Dependent on the nature and scale of the amendments (namely whether the amendments are 'substantial' or 'non-substantial'), the SREC may be required to review the proposed amendmen</w:t>
      </w:r>
      <w:r w:rsidR="008230E9" w:rsidRPr="00077704">
        <w:rPr>
          <w:rFonts w:ascii="Times New Roman" w:hAnsi="Times New Roman" w:cs="Times New Roman"/>
          <w:bCs/>
          <w:sz w:val="24"/>
          <w:szCs w:val="24"/>
        </w:rPr>
        <w:t xml:space="preserve">ts before they are implemented.  </w:t>
      </w:r>
      <w:r w:rsidRPr="00077704">
        <w:rPr>
          <w:rFonts w:ascii="Times New Roman" w:hAnsi="Times New Roman" w:cs="Times New Roman"/>
          <w:bCs/>
          <w:sz w:val="24"/>
          <w:szCs w:val="24"/>
        </w:rPr>
        <w:t>The current review procedure adopted by the SREC is set out below.</w:t>
      </w:r>
    </w:p>
    <w:p w14:paraId="1CE13BA9" w14:textId="209F5D0E" w:rsidR="000F0D76" w:rsidRPr="00AB537C" w:rsidRDefault="00527F39" w:rsidP="000217DE">
      <w:pPr>
        <w:spacing w:after="0" w:line="240" w:lineRule="auto"/>
        <w:jc w:val="both"/>
        <w:rPr>
          <w:rFonts w:ascii="Times New Roman" w:hAnsi="Times New Roman" w:cs="Times New Roman"/>
          <w:bCs/>
          <w:sz w:val="24"/>
          <w:szCs w:val="24"/>
          <w:u w:val="single"/>
        </w:rPr>
      </w:pPr>
      <w:r>
        <w:rPr>
          <w:rFonts w:ascii="Times New Roman" w:hAnsi="Times New Roman" w:cs="Times New Roman"/>
          <w:b/>
          <w:sz w:val="24"/>
          <w:szCs w:val="24"/>
        </w:rPr>
        <w:t>7.7</w:t>
      </w:r>
      <w:r>
        <w:rPr>
          <w:rFonts w:ascii="Times New Roman" w:hAnsi="Times New Roman" w:cs="Times New Roman"/>
          <w:b/>
          <w:sz w:val="24"/>
          <w:szCs w:val="24"/>
        </w:rPr>
        <w:tab/>
      </w:r>
      <w:r w:rsidR="00A453E2" w:rsidRPr="00AB537C">
        <w:rPr>
          <w:rFonts w:ascii="Times New Roman" w:hAnsi="Times New Roman" w:cs="Times New Roman"/>
          <w:sz w:val="24"/>
          <w:szCs w:val="24"/>
          <w:u w:val="single"/>
        </w:rPr>
        <w:t>Substantial Amendments</w:t>
      </w:r>
      <w:r w:rsidR="00A453E2" w:rsidRPr="00AB537C">
        <w:rPr>
          <w:rFonts w:ascii="Times New Roman" w:hAnsi="Times New Roman" w:cs="Times New Roman"/>
          <w:b/>
          <w:sz w:val="24"/>
          <w:szCs w:val="24"/>
        </w:rPr>
        <w:t xml:space="preserve"> </w:t>
      </w:r>
    </w:p>
    <w:p w14:paraId="1884EF76" w14:textId="696B6C01" w:rsidR="000F0D76" w:rsidRDefault="00AB537C" w:rsidP="00527F39">
      <w:pPr>
        <w:pStyle w:val="ListParagraph"/>
        <w:spacing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7.7.1</w:t>
      </w:r>
      <w:r>
        <w:rPr>
          <w:rFonts w:ascii="Times New Roman" w:hAnsi="Times New Roman" w:cs="Times New Roman"/>
          <w:sz w:val="24"/>
          <w:szCs w:val="24"/>
        </w:rPr>
        <w:tab/>
      </w:r>
      <w:r w:rsidR="000F0D76">
        <w:rPr>
          <w:rFonts w:ascii="Times New Roman" w:hAnsi="Times New Roman" w:cs="Times New Roman"/>
          <w:sz w:val="24"/>
          <w:szCs w:val="24"/>
        </w:rPr>
        <w:t>Any substantial amendments to documents previously reviewed by the SREC</w:t>
      </w:r>
      <w:r w:rsidR="00E557A3">
        <w:rPr>
          <w:rFonts w:ascii="Times New Roman" w:hAnsi="Times New Roman" w:cs="Times New Roman"/>
          <w:sz w:val="24"/>
          <w:szCs w:val="24"/>
        </w:rPr>
        <w:t xml:space="preserve"> must be submitted to the SREC </w:t>
      </w:r>
      <w:r w:rsidR="00E03EAC">
        <w:rPr>
          <w:rFonts w:ascii="Times New Roman" w:hAnsi="Times New Roman" w:cs="Times New Roman"/>
          <w:sz w:val="24"/>
          <w:szCs w:val="24"/>
        </w:rPr>
        <w:t xml:space="preserve">via </w:t>
      </w:r>
      <w:hyperlink r:id="rId24" w:history="1">
        <w:r w:rsidR="00E03EAC" w:rsidRPr="00382742">
          <w:rPr>
            <w:rStyle w:val="Hyperlink"/>
            <w:rFonts w:ascii="Times New Roman" w:hAnsi="Times New Roman" w:cs="Times New Roman"/>
            <w:sz w:val="24"/>
            <w:szCs w:val="24"/>
          </w:rPr>
          <w:t>HCAREethics@cardiff.ac.uk</w:t>
        </w:r>
      </w:hyperlink>
      <w:r w:rsidR="00E03EAC">
        <w:rPr>
          <w:rFonts w:ascii="Times New Roman" w:hAnsi="Times New Roman" w:cs="Times New Roman"/>
          <w:sz w:val="24"/>
          <w:szCs w:val="24"/>
        </w:rPr>
        <w:t xml:space="preserve"> </w:t>
      </w:r>
      <w:r w:rsidR="000F0D76">
        <w:rPr>
          <w:rFonts w:ascii="Times New Roman" w:hAnsi="Times New Roman" w:cs="Times New Roman"/>
          <w:sz w:val="24"/>
          <w:szCs w:val="24"/>
        </w:rPr>
        <w:t xml:space="preserve">for consideration and cannot be implemented until the SREC has confirmed it is satisfied with the proposed amendments.   </w:t>
      </w:r>
    </w:p>
    <w:p w14:paraId="04A37C80" w14:textId="2F36E8EB" w:rsidR="00307DFF" w:rsidRDefault="00AB537C" w:rsidP="00527F39">
      <w:pPr>
        <w:pStyle w:val="ListParagraph"/>
        <w:ind w:left="709"/>
        <w:jc w:val="both"/>
        <w:rPr>
          <w:rFonts w:ascii="Times New Roman" w:hAnsi="Times New Roman" w:cs="Times New Roman"/>
          <w:sz w:val="24"/>
          <w:szCs w:val="24"/>
        </w:rPr>
      </w:pPr>
      <w:r>
        <w:rPr>
          <w:rFonts w:ascii="Times New Roman" w:hAnsi="Times New Roman" w:cs="Times New Roman"/>
          <w:sz w:val="24"/>
          <w:szCs w:val="24"/>
        </w:rPr>
        <w:t>7.7.2</w:t>
      </w:r>
      <w:r>
        <w:rPr>
          <w:rFonts w:ascii="Times New Roman" w:hAnsi="Times New Roman" w:cs="Times New Roman"/>
          <w:sz w:val="24"/>
          <w:szCs w:val="24"/>
        </w:rPr>
        <w:tab/>
      </w:r>
      <w:r w:rsidR="000F0D76">
        <w:rPr>
          <w:rFonts w:ascii="Times New Roman" w:hAnsi="Times New Roman" w:cs="Times New Roman"/>
          <w:sz w:val="24"/>
          <w:szCs w:val="24"/>
        </w:rPr>
        <w:t>For the purposes of the above, ‘substantial’ includes (but is not limited to):</w:t>
      </w:r>
    </w:p>
    <w:p w14:paraId="6177CD58" w14:textId="01FED3E4" w:rsidR="000F0D76" w:rsidRDefault="002C60F3" w:rsidP="00DE125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r w:rsidR="000F0D76">
        <w:rPr>
          <w:rFonts w:ascii="Times New Roman" w:hAnsi="Times New Roman" w:cs="Times New Roman"/>
          <w:sz w:val="24"/>
          <w:szCs w:val="24"/>
        </w:rPr>
        <w:t>hanges to any participant-</w:t>
      </w:r>
      <w:r w:rsidR="000F0D76" w:rsidRPr="00E81C2F">
        <w:rPr>
          <w:rFonts w:ascii="Times New Roman" w:hAnsi="Times New Roman" w:cs="Times New Roman"/>
          <w:sz w:val="24"/>
          <w:szCs w:val="24"/>
        </w:rPr>
        <w:t>facing documentation</w:t>
      </w:r>
      <w:r w:rsidR="000F0D76">
        <w:rPr>
          <w:rFonts w:ascii="Times New Roman" w:hAnsi="Times New Roman" w:cs="Times New Roman"/>
          <w:sz w:val="24"/>
          <w:szCs w:val="24"/>
        </w:rPr>
        <w:t xml:space="preserve"> where such changes </w:t>
      </w:r>
      <w:r w:rsidR="002C57FD">
        <w:rPr>
          <w:rFonts w:ascii="Times New Roman" w:hAnsi="Times New Roman" w:cs="Times New Roman"/>
          <w:sz w:val="24"/>
          <w:szCs w:val="24"/>
        </w:rPr>
        <w:t xml:space="preserve">are likely to have an impact on the safety of participants or the nature of </w:t>
      </w:r>
      <w:r>
        <w:rPr>
          <w:rFonts w:ascii="Times New Roman" w:hAnsi="Times New Roman" w:cs="Times New Roman"/>
          <w:sz w:val="24"/>
          <w:szCs w:val="24"/>
        </w:rPr>
        <w:t xml:space="preserve">their involvement in the </w:t>
      </w:r>
      <w:r w:rsidR="005E0C06">
        <w:rPr>
          <w:rFonts w:ascii="Times New Roman" w:hAnsi="Times New Roman" w:cs="Times New Roman"/>
          <w:sz w:val="24"/>
          <w:szCs w:val="24"/>
        </w:rPr>
        <w:t>research project</w:t>
      </w:r>
      <w:r>
        <w:rPr>
          <w:rFonts w:ascii="Times New Roman" w:hAnsi="Times New Roman" w:cs="Times New Roman"/>
          <w:sz w:val="24"/>
          <w:szCs w:val="24"/>
        </w:rPr>
        <w:t>;</w:t>
      </w:r>
    </w:p>
    <w:p w14:paraId="40934C03" w14:textId="227555C8" w:rsidR="000F0D76" w:rsidRDefault="002C60F3" w:rsidP="00DE125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r w:rsidR="000F0D76" w:rsidRPr="00E81C2F">
        <w:rPr>
          <w:rFonts w:ascii="Times New Roman" w:hAnsi="Times New Roman" w:cs="Times New Roman"/>
          <w:sz w:val="24"/>
          <w:szCs w:val="24"/>
        </w:rPr>
        <w:t>hanges to the experimental procedures</w:t>
      </w:r>
      <w:r w:rsidR="002C57FD">
        <w:rPr>
          <w:rFonts w:ascii="Times New Roman" w:hAnsi="Times New Roman" w:cs="Times New Roman"/>
          <w:sz w:val="24"/>
          <w:szCs w:val="24"/>
        </w:rPr>
        <w:t>, the procedures undertaken by participants,</w:t>
      </w:r>
      <w:r w:rsidR="000F0D76" w:rsidRPr="00E81C2F">
        <w:rPr>
          <w:rFonts w:ascii="Times New Roman" w:hAnsi="Times New Roman" w:cs="Times New Roman"/>
          <w:sz w:val="24"/>
          <w:szCs w:val="24"/>
        </w:rPr>
        <w:t xml:space="preserve"> or uses of the material/data</w:t>
      </w:r>
      <w:r>
        <w:rPr>
          <w:rFonts w:ascii="Times New Roman" w:hAnsi="Times New Roman" w:cs="Times New Roman"/>
          <w:sz w:val="24"/>
          <w:szCs w:val="24"/>
        </w:rPr>
        <w:t>;</w:t>
      </w:r>
    </w:p>
    <w:p w14:paraId="6DD7F73D" w14:textId="6D24A8F3" w:rsidR="000F0D76" w:rsidRDefault="002C60F3" w:rsidP="00DE125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c</w:t>
      </w:r>
      <w:r w:rsidR="000F0D76" w:rsidRPr="00E81C2F">
        <w:rPr>
          <w:rFonts w:ascii="Times New Roman" w:hAnsi="Times New Roman" w:cs="Times New Roman"/>
          <w:sz w:val="24"/>
          <w:szCs w:val="24"/>
        </w:rPr>
        <w:t xml:space="preserve">hange to the </w:t>
      </w:r>
      <w:r w:rsidR="000F0D76">
        <w:rPr>
          <w:rFonts w:ascii="Times New Roman" w:hAnsi="Times New Roman" w:cs="Times New Roman"/>
          <w:sz w:val="24"/>
          <w:szCs w:val="24"/>
        </w:rPr>
        <w:t>Chief/</w:t>
      </w:r>
      <w:r w:rsidR="000F0D76" w:rsidRPr="00E81C2F">
        <w:rPr>
          <w:rFonts w:ascii="Times New Roman" w:hAnsi="Times New Roman" w:cs="Times New Roman"/>
          <w:sz w:val="24"/>
          <w:szCs w:val="24"/>
        </w:rPr>
        <w:t>Principal Investigator</w:t>
      </w:r>
      <w:r>
        <w:rPr>
          <w:rFonts w:ascii="Times New Roman" w:hAnsi="Times New Roman" w:cs="Times New Roman"/>
          <w:sz w:val="24"/>
          <w:szCs w:val="24"/>
        </w:rPr>
        <w:t>;</w:t>
      </w:r>
    </w:p>
    <w:p w14:paraId="1134CB6F" w14:textId="0BABD044" w:rsidR="002C57FD" w:rsidRDefault="002C60F3" w:rsidP="00DE1253">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a</w:t>
      </w:r>
      <w:r w:rsidR="002C57FD">
        <w:rPr>
          <w:rFonts w:ascii="Times New Roman" w:hAnsi="Times New Roman" w:cs="Times New Roman"/>
          <w:sz w:val="24"/>
          <w:szCs w:val="24"/>
        </w:rPr>
        <w:t xml:space="preserve"> temporary halt of the </w:t>
      </w:r>
      <w:r w:rsidR="005E0C06">
        <w:rPr>
          <w:rFonts w:ascii="Times New Roman" w:hAnsi="Times New Roman" w:cs="Times New Roman"/>
          <w:sz w:val="24"/>
          <w:szCs w:val="24"/>
        </w:rPr>
        <w:t>research project</w:t>
      </w:r>
      <w:r w:rsidR="002C57FD">
        <w:rPr>
          <w:rFonts w:ascii="Times New Roman" w:hAnsi="Times New Roman" w:cs="Times New Roman"/>
          <w:sz w:val="24"/>
          <w:szCs w:val="24"/>
        </w:rPr>
        <w:t xml:space="preserve"> to protect participants from harm, and the planned restart of the </w:t>
      </w:r>
      <w:r w:rsidR="005E0C06">
        <w:rPr>
          <w:rFonts w:ascii="Times New Roman" w:hAnsi="Times New Roman" w:cs="Times New Roman"/>
          <w:sz w:val="24"/>
          <w:szCs w:val="24"/>
        </w:rPr>
        <w:t>research project</w:t>
      </w:r>
      <w:r>
        <w:rPr>
          <w:rFonts w:ascii="Times New Roman" w:hAnsi="Times New Roman" w:cs="Times New Roman"/>
          <w:sz w:val="24"/>
          <w:szCs w:val="24"/>
        </w:rPr>
        <w:t xml:space="preserve"> following the temporary halt; </w:t>
      </w:r>
    </w:p>
    <w:p w14:paraId="437B6ED9" w14:textId="0E02D43C" w:rsidR="002C57FD" w:rsidRDefault="002C60F3" w:rsidP="00307DFF">
      <w:pPr>
        <w:pStyle w:val="ListParagraph"/>
        <w:numPr>
          <w:ilvl w:val="0"/>
          <w:numId w:val="1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2C57FD">
        <w:rPr>
          <w:rFonts w:ascii="Times New Roman" w:hAnsi="Times New Roman" w:cs="Times New Roman"/>
          <w:sz w:val="24"/>
          <w:szCs w:val="24"/>
        </w:rPr>
        <w:t xml:space="preserve">ther significant changes to </w:t>
      </w:r>
      <w:r w:rsidR="005E0C06">
        <w:rPr>
          <w:rFonts w:ascii="Times New Roman" w:hAnsi="Times New Roman" w:cs="Times New Roman"/>
          <w:sz w:val="24"/>
          <w:szCs w:val="24"/>
        </w:rPr>
        <w:t>research project</w:t>
      </w:r>
      <w:r w:rsidR="002C57FD">
        <w:rPr>
          <w:rFonts w:ascii="Times New Roman" w:hAnsi="Times New Roman" w:cs="Times New Roman"/>
          <w:sz w:val="24"/>
          <w:szCs w:val="24"/>
        </w:rPr>
        <w:t xml:space="preserve"> documentation or the proposal submitted to the SREC. </w:t>
      </w:r>
    </w:p>
    <w:p w14:paraId="3A24F975" w14:textId="32FE42CE" w:rsidR="00301AC9" w:rsidRDefault="00AB537C" w:rsidP="00527F39">
      <w:pPr>
        <w:spacing w:after="0" w:line="240" w:lineRule="auto"/>
        <w:ind w:left="1287" w:hanging="578"/>
        <w:jc w:val="both"/>
        <w:rPr>
          <w:rFonts w:ascii="Times New Roman" w:hAnsi="Times New Roman" w:cs="Times New Roman"/>
          <w:sz w:val="24"/>
          <w:szCs w:val="24"/>
        </w:rPr>
      </w:pPr>
      <w:r>
        <w:rPr>
          <w:rFonts w:ascii="Times New Roman" w:hAnsi="Times New Roman" w:cs="Times New Roman"/>
          <w:sz w:val="24"/>
          <w:szCs w:val="24"/>
        </w:rPr>
        <w:t>7.7.3</w:t>
      </w:r>
      <w:r>
        <w:rPr>
          <w:rFonts w:ascii="Times New Roman" w:hAnsi="Times New Roman" w:cs="Times New Roman"/>
          <w:sz w:val="24"/>
          <w:szCs w:val="24"/>
        </w:rPr>
        <w:tab/>
      </w:r>
      <w:r w:rsidR="000F0D76">
        <w:rPr>
          <w:rFonts w:ascii="Times New Roman" w:hAnsi="Times New Roman" w:cs="Times New Roman"/>
          <w:sz w:val="24"/>
          <w:szCs w:val="24"/>
        </w:rPr>
        <w:t xml:space="preserve">Proposed </w:t>
      </w:r>
      <w:r w:rsidR="000F0D76" w:rsidRPr="00077704">
        <w:rPr>
          <w:rFonts w:ascii="Times New Roman" w:hAnsi="Times New Roman" w:cs="Times New Roman"/>
          <w:sz w:val="24"/>
          <w:szCs w:val="24"/>
        </w:rPr>
        <w:t>substantial amendments will be reviewed by [</w:t>
      </w:r>
      <w:r w:rsidR="00E03EAC" w:rsidRPr="009B2FDA">
        <w:rPr>
          <w:rFonts w:ascii="Times New Roman" w:hAnsi="Times New Roman" w:cs="Times New Roman"/>
          <w:sz w:val="24"/>
          <w:szCs w:val="24"/>
        </w:rPr>
        <w:t>a lead reviewer (nominated by the SREC chair), and then discussed with the chair to agree an outcome. The documents that should be submitted must include a document detailing the proposed amendments and updated documents with changes to the text highlighted within the document. The outcome of the review notified to the Chief/Principal Investigator within [7] working days.</w:t>
      </w:r>
      <w:r w:rsidR="000F0D76" w:rsidRPr="00077704">
        <w:rPr>
          <w:rFonts w:ascii="Times New Roman" w:hAnsi="Times New Roman" w:cs="Times New Roman"/>
          <w:sz w:val="24"/>
          <w:szCs w:val="24"/>
        </w:rPr>
        <w:t xml:space="preserve"> </w:t>
      </w:r>
      <w:r w:rsidR="000F0D76">
        <w:rPr>
          <w:rFonts w:ascii="Times New Roman" w:hAnsi="Times New Roman" w:cs="Times New Roman"/>
          <w:sz w:val="24"/>
          <w:szCs w:val="24"/>
        </w:rPr>
        <w:t xml:space="preserve"> </w:t>
      </w:r>
    </w:p>
    <w:p w14:paraId="64A99CAC" w14:textId="3782C55C" w:rsidR="000F0D76" w:rsidRPr="00595019" w:rsidRDefault="00301AC9" w:rsidP="00AD1DBD">
      <w:pPr>
        <w:spacing w:after="0" w:line="240" w:lineRule="auto"/>
        <w:jc w:val="both"/>
        <w:rPr>
          <w:rFonts w:ascii="Times New Roman" w:hAnsi="Times New Roman" w:cs="Times New Roman"/>
          <w:sz w:val="24"/>
          <w:szCs w:val="24"/>
        </w:rPr>
      </w:pPr>
      <w:r w:rsidRPr="00301AC9">
        <w:rPr>
          <w:rFonts w:ascii="Times New Roman" w:hAnsi="Times New Roman" w:cs="Times New Roman"/>
          <w:sz w:val="24"/>
          <w:szCs w:val="24"/>
        </w:rPr>
        <w:t>7.8</w:t>
      </w:r>
      <w:r>
        <w:rPr>
          <w:rFonts w:ascii="Times New Roman" w:hAnsi="Times New Roman" w:cs="Times New Roman"/>
          <w:b/>
          <w:sz w:val="24"/>
          <w:szCs w:val="24"/>
        </w:rPr>
        <w:tab/>
      </w:r>
      <w:r w:rsidR="000F0D76" w:rsidRPr="00301AC9">
        <w:rPr>
          <w:rFonts w:ascii="Times New Roman" w:hAnsi="Times New Roman" w:cs="Times New Roman"/>
          <w:sz w:val="24"/>
          <w:szCs w:val="24"/>
          <w:u w:val="single"/>
        </w:rPr>
        <w:t>Non-substantial Amendments</w:t>
      </w:r>
    </w:p>
    <w:p w14:paraId="59EC5C82" w14:textId="2A09BD86" w:rsidR="000F0D76" w:rsidRDefault="00301AC9" w:rsidP="00527F39">
      <w:pPr>
        <w:spacing w:after="0" w:line="240" w:lineRule="auto"/>
        <w:ind w:left="1440" w:hanging="731"/>
        <w:jc w:val="both"/>
        <w:rPr>
          <w:rFonts w:ascii="Times New Roman" w:hAnsi="Times New Roman" w:cs="Times New Roman"/>
          <w:sz w:val="24"/>
          <w:szCs w:val="24"/>
        </w:rPr>
      </w:pPr>
      <w:r>
        <w:rPr>
          <w:rFonts w:ascii="Times New Roman" w:hAnsi="Times New Roman" w:cs="Times New Roman"/>
          <w:sz w:val="24"/>
          <w:szCs w:val="24"/>
        </w:rPr>
        <w:t>7.8.1</w:t>
      </w:r>
      <w:r>
        <w:rPr>
          <w:rFonts w:ascii="Times New Roman" w:hAnsi="Times New Roman" w:cs="Times New Roman"/>
          <w:sz w:val="24"/>
          <w:szCs w:val="24"/>
        </w:rPr>
        <w:tab/>
      </w:r>
      <w:r w:rsidR="000F0D76">
        <w:rPr>
          <w:rFonts w:ascii="Times New Roman" w:hAnsi="Times New Roman" w:cs="Times New Roman"/>
          <w:sz w:val="24"/>
          <w:szCs w:val="24"/>
        </w:rPr>
        <w:t xml:space="preserve">Researchers may implement non-substantial amendments to documents previously reviewed </w:t>
      </w:r>
      <w:r w:rsidR="000F0D76" w:rsidRPr="00077704">
        <w:rPr>
          <w:rFonts w:ascii="Times New Roman" w:hAnsi="Times New Roman" w:cs="Times New Roman"/>
          <w:sz w:val="24"/>
          <w:szCs w:val="24"/>
        </w:rPr>
        <w:t>by the SREC.  However, the SREC mu</w:t>
      </w:r>
      <w:r w:rsidR="00BA6014">
        <w:rPr>
          <w:rFonts w:ascii="Times New Roman" w:hAnsi="Times New Roman" w:cs="Times New Roman"/>
          <w:sz w:val="24"/>
          <w:szCs w:val="24"/>
        </w:rPr>
        <w:t xml:space="preserve">st be notified of </w:t>
      </w:r>
      <w:r w:rsidR="00BA6014">
        <w:rPr>
          <w:rFonts w:ascii="Times New Roman" w:hAnsi="Times New Roman" w:cs="Times New Roman"/>
          <w:sz w:val="24"/>
          <w:szCs w:val="24"/>
        </w:rPr>
        <w:lastRenderedPageBreak/>
        <w:t xml:space="preserve">such changes </w:t>
      </w:r>
      <w:r w:rsidR="000F0D76" w:rsidRPr="00077704">
        <w:rPr>
          <w:rFonts w:ascii="Times New Roman" w:hAnsi="Times New Roman" w:cs="Times New Roman"/>
          <w:sz w:val="24"/>
          <w:szCs w:val="24"/>
        </w:rPr>
        <w:t xml:space="preserve">via </w:t>
      </w:r>
      <w:hyperlink r:id="rId25" w:history="1">
        <w:r w:rsidR="00E03EAC" w:rsidRPr="00382742">
          <w:rPr>
            <w:rStyle w:val="Hyperlink"/>
            <w:rFonts w:ascii="Times New Roman" w:hAnsi="Times New Roman" w:cs="Times New Roman"/>
            <w:sz w:val="24"/>
            <w:szCs w:val="24"/>
          </w:rPr>
          <w:t>HCAREethics@cardiff.ac.uk</w:t>
        </w:r>
      </w:hyperlink>
      <w:r w:rsidR="00E03EAC">
        <w:rPr>
          <w:rFonts w:ascii="Times New Roman" w:hAnsi="Times New Roman" w:cs="Times New Roman"/>
          <w:sz w:val="24"/>
          <w:szCs w:val="24"/>
        </w:rPr>
        <w:t xml:space="preserve"> </w:t>
      </w:r>
      <w:r w:rsidR="000F0D76" w:rsidRPr="00077704">
        <w:rPr>
          <w:rFonts w:ascii="Times New Roman" w:hAnsi="Times New Roman" w:cs="Times New Roman"/>
          <w:sz w:val="24"/>
          <w:szCs w:val="24"/>
        </w:rPr>
        <w:t>to enable</w:t>
      </w:r>
      <w:r w:rsidR="000F0D76">
        <w:rPr>
          <w:rFonts w:ascii="Times New Roman" w:hAnsi="Times New Roman" w:cs="Times New Roman"/>
          <w:sz w:val="24"/>
          <w:szCs w:val="24"/>
        </w:rPr>
        <w:t xml:space="preserve"> </w:t>
      </w:r>
      <w:r w:rsidR="00B82D16">
        <w:rPr>
          <w:rFonts w:ascii="Times New Roman" w:hAnsi="Times New Roman" w:cs="Times New Roman"/>
          <w:sz w:val="24"/>
          <w:szCs w:val="24"/>
        </w:rPr>
        <w:t>the SREC</w:t>
      </w:r>
      <w:r w:rsidR="000F0D76">
        <w:rPr>
          <w:rFonts w:ascii="Times New Roman" w:hAnsi="Times New Roman" w:cs="Times New Roman"/>
          <w:sz w:val="24"/>
          <w:szCs w:val="24"/>
        </w:rPr>
        <w:t xml:space="preserve"> to update its records. </w:t>
      </w:r>
    </w:p>
    <w:p w14:paraId="5BA5C1E3" w14:textId="00981DC0" w:rsidR="00B82D16" w:rsidRDefault="00301AC9" w:rsidP="00527F39">
      <w:pPr>
        <w:pStyle w:val="ListParagraph"/>
        <w:ind w:left="709"/>
        <w:jc w:val="both"/>
        <w:rPr>
          <w:rFonts w:ascii="Times New Roman" w:hAnsi="Times New Roman" w:cs="Times New Roman"/>
          <w:bCs/>
          <w:sz w:val="24"/>
          <w:szCs w:val="24"/>
        </w:rPr>
      </w:pPr>
      <w:r>
        <w:rPr>
          <w:rFonts w:ascii="Times New Roman" w:hAnsi="Times New Roman" w:cs="Times New Roman"/>
          <w:bCs/>
          <w:sz w:val="24"/>
          <w:szCs w:val="24"/>
        </w:rPr>
        <w:t>7.8.2</w:t>
      </w:r>
      <w:r>
        <w:rPr>
          <w:rFonts w:ascii="Times New Roman" w:hAnsi="Times New Roman" w:cs="Times New Roman"/>
          <w:bCs/>
          <w:sz w:val="24"/>
          <w:szCs w:val="24"/>
        </w:rPr>
        <w:tab/>
      </w:r>
      <w:r w:rsidR="00B82D16" w:rsidRPr="00B82D16">
        <w:rPr>
          <w:rFonts w:ascii="Times New Roman" w:hAnsi="Times New Roman" w:cs="Times New Roman"/>
          <w:bCs/>
          <w:sz w:val="24"/>
          <w:szCs w:val="24"/>
        </w:rPr>
        <w:t>The following are examples of non-substantial amendments:</w:t>
      </w:r>
    </w:p>
    <w:p w14:paraId="010C196E" w14:textId="6EB2DC50" w:rsidR="00B82D16" w:rsidRDefault="00E61F66" w:rsidP="008C4FE1">
      <w:pPr>
        <w:pStyle w:val="ListParagraph"/>
        <w:numPr>
          <w:ilvl w:val="2"/>
          <w:numId w:val="21"/>
        </w:numPr>
        <w:ind w:left="1701" w:hanging="425"/>
        <w:jc w:val="both"/>
        <w:rPr>
          <w:rFonts w:ascii="Times New Roman" w:hAnsi="Times New Roman" w:cs="Times New Roman"/>
          <w:bCs/>
          <w:sz w:val="24"/>
          <w:szCs w:val="24"/>
        </w:rPr>
      </w:pPr>
      <w:r>
        <w:rPr>
          <w:rFonts w:ascii="Times New Roman" w:hAnsi="Times New Roman" w:cs="Times New Roman"/>
          <w:bCs/>
          <w:sz w:val="24"/>
          <w:szCs w:val="24"/>
        </w:rPr>
        <w:t>m</w:t>
      </w:r>
      <w:r w:rsidR="00B82D16">
        <w:rPr>
          <w:rFonts w:ascii="Times New Roman" w:hAnsi="Times New Roman" w:cs="Times New Roman"/>
          <w:bCs/>
          <w:sz w:val="24"/>
          <w:szCs w:val="24"/>
        </w:rPr>
        <w:t xml:space="preserve">inor changes to the research proposal or other </w:t>
      </w:r>
      <w:r w:rsidR="005E0C06">
        <w:rPr>
          <w:rFonts w:ascii="Times New Roman" w:hAnsi="Times New Roman" w:cs="Times New Roman"/>
          <w:bCs/>
          <w:sz w:val="24"/>
          <w:szCs w:val="24"/>
        </w:rPr>
        <w:t>research project</w:t>
      </w:r>
      <w:r w:rsidR="00B82D16">
        <w:rPr>
          <w:rFonts w:ascii="Times New Roman" w:hAnsi="Times New Roman" w:cs="Times New Roman"/>
          <w:bCs/>
          <w:sz w:val="24"/>
          <w:szCs w:val="24"/>
        </w:rPr>
        <w:t xml:space="preserve"> documents such as the correction of erro</w:t>
      </w:r>
      <w:r>
        <w:rPr>
          <w:rFonts w:ascii="Times New Roman" w:hAnsi="Times New Roman" w:cs="Times New Roman"/>
          <w:bCs/>
          <w:sz w:val="24"/>
          <w:szCs w:val="24"/>
        </w:rPr>
        <w:t>rs and updating contact details;</w:t>
      </w:r>
    </w:p>
    <w:p w14:paraId="48383D05" w14:textId="03D11A1A" w:rsidR="00B82D16" w:rsidRDefault="00E61F66" w:rsidP="008C4FE1">
      <w:pPr>
        <w:pStyle w:val="ListParagraph"/>
        <w:numPr>
          <w:ilvl w:val="2"/>
          <w:numId w:val="21"/>
        </w:numPr>
        <w:ind w:left="1701" w:hanging="425"/>
        <w:jc w:val="both"/>
        <w:rPr>
          <w:rFonts w:ascii="Times New Roman" w:hAnsi="Times New Roman" w:cs="Times New Roman"/>
          <w:bCs/>
          <w:sz w:val="24"/>
          <w:szCs w:val="24"/>
        </w:rPr>
      </w:pPr>
      <w:r>
        <w:rPr>
          <w:rFonts w:ascii="Times New Roman" w:hAnsi="Times New Roman" w:cs="Times New Roman"/>
          <w:bCs/>
          <w:sz w:val="24"/>
          <w:szCs w:val="24"/>
        </w:rPr>
        <w:t>c</w:t>
      </w:r>
      <w:r w:rsidR="00B82D16">
        <w:rPr>
          <w:rFonts w:ascii="Times New Roman" w:hAnsi="Times New Roman" w:cs="Times New Roman"/>
          <w:bCs/>
          <w:sz w:val="24"/>
          <w:szCs w:val="24"/>
        </w:rPr>
        <w:t>hanges/additions to the wider research team (not including a change to the</w:t>
      </w:r>
      <w:r>
        <w:rPr>
          <w:rFonts w:ascii="Times New Roman" w:hAnsi="Times New Roman" w:cs="Times New Roman"/>
          <w:bCs/>
          <w:sz w:val="24"/>
          <w:szCs w:val="24"/>
        </w:rPr>
        <w:t xml:space="preserve"> Chief/Principal Investigator);</w:t>
      </w:r>
    </w:p>
    <w:p w14:paraId="3089BB2A" w14:textId="2AE21704" w:rsidR="00B82D16" w:rsidRDefault="00E61F66" w:rsidP="008C4FE1">
      <w:pPr>
        <w:pStyle w:val="ListParagraph"/>
        <w:numPr>
          <w:ilvl w:val="2"/>
          <w:numId w:val="21"/>
        </w:numPr>
        <w:ind w:left="1701" w:hanging="425"/>
        <w:jc w:val="both"/>
        <w:rPr>
          <w:rFonts w:ascii="Times New Roman" w:hAnsi="Times New Roman" w:cs="Times New Roman"/>
          <w:bCs/>
          <w:sz w:val="24"/>
          <w:szCs w:val="24"/>
        </w:rPr>
      </w:pPr>
      <w:r>
        <w:rPr>
          <w:rFonts w:ascii="Times New Roman" w:hAnsi="Times New Roman" w:cs="Times New Roman"/>
          <w:bCs/>
          <w:sz w:val="24"/>
          <w:szCs w:val="24"/>
        </w:rPr>
        <w:t>changes in funding arrangements;</w:t>
      </w:r>
    </w:p>
    <w:p w14:paraId="057AB631" w14:textId="41016524" w:rsidR="00E61F66" w:rsidRDefault="00E61F66" w:rsidP="008C4FE1">
      <w:pPr>
        <w:pStyle w:val="ListParagraph"/>
        <w:numPr>
          <w:ilvl w:val="2"/>
          <w:numId w:val="21"/>
        </w:numPr>
        <w:ind w:left="1701" w:hanging="425"/>
        <w:jc w:val="both"/>
        <w:rPr>
          <w:rFonts w:ascii="Times New Roman" w:hAnsi="Times New Roman" w:cs="Times New Roman"/>
          <w:bCs/>
          <w:sz w:val="24"/>
          <w:szCs w:val="24"/>
        </w:rPr>
      </w:pPr>
      <w:r>
        <w:rPr>
          <w:rFonts w:ascii="Times New Roman" w:hAnsi="Times New Roman" w:cs="Times New Roman"/>
          <w:bCs/>
          <w:sz w:val="24"/>
          <w:szCs w:val="24"/>
        </w:rPr>
        <w:t>c</w:t>
      </w:r>
      <w:r w:rsidR="00B82D16">
        <w:rPr>
          <w:rFonts w:ascii="Times New Roman" w:hAnsi="Times New Roman" w:cs="Times New Roman"/>
          <w:bCs/>
          <w:sz w:val="24"/>
          <w:szCs w:val="24"/>
        </w:rPr>
        <w:t xml:space="preserve">hanges in documentation used by the research team for recording information about the </w:t>
      </w:r>
      <w:r w:rsidR="005E0C06">
        <w:rPr>
          <w:rFonts w:ascii="Times New Roman" w:hAnsi="Times New Roman" w:cs="Times New Roman"/>
          <w:bCs/>
          <w:sz w:val="24"/>
          <w:szCs w:val="24"/>
        </w:rPr>
        <w:t>research project</w:t>
      </w:r>
      <w:r w:rsidR="002D0369">
        <w:rPr>
          <w:rFonts w:ascii="Times New Roman" w:hAnsi="Times New Roman" w:cs="Times New Roman"/>
          <w:bCs/>
          <w:sz w:val="24"/>
          <w:szCs w:val="24"/>
        </w:rPr>
        <w:t xml:space="preserve"> </w:t>
      </w:r>
      <w:r w:rsidR="00B82D16">
        <w:rPr>
          <w:rFonts w:ascii="Times New Roman" w:hAnsi="Times New Roman" w:cs="Times New Roman"/>
          <w:bCs/>
          <w:sz w:val="24"/>
          <w:szCs w:val="24"/>
        </w:rPr>
        <w:t xml:space="preserve">data; </w:t>
      </w:r>
    </w:p>
    <w:p w14:paraId="12A3F067" w14:textId="1265FF47" w:rsidR="00150452" w:rsidRDefault="00E61F66" w:rsidP="007E027B">
      <w:pPr>
        <w:pStyle w:val="ListParagraph"/>
        <w:numPr>
          <w:ilvl w:val="2"/>
          <w:numId w:val="21"/>
        </w:numPr>
        <w:spacing w:after="0"/>
        <w:ind w:left="1701" w:hanging="425"/>
        <w:jc w:val="both"/>
        <w:rPr>
          <w:rFonts w:ascii="Times New Roman" w:hAnsi="Times New Roman" w:cs="Times New Roman"/>
          <w:bCs/>
          <w:sz w:val="24"/>
          <w:szCs w:val="24"/>
        </w:rPr>
      </w:pPr>
      <w:r w:rsidRPr="00E61F66">
        <w:rPr>
          <w:rFonts w:ascii="Times New Roman" w:hAnsi="Times New Roman" w:cs="Times New Roman"/>
          <w:bCs/>
          <w:sz w:val="24"/>
          <w:szCs w:val="24"/>
        </w:rPr>
        <w:t>c</w:t>
      </w:r>
      <w:r w:rsidR="00B82D16" w:rsidRPr="00E61F66">
        <w:rPr>
          <w:rFonts w:ascii="Times New Roman" w:hAnsi="Times New Roman" w:cs="Times New Roman"/>
          <w:bCs/>
          <w:sz w:val="24"/>
          <w:szCs w:val="24"/>
        </w:rPr>
        <w:t xml:space="preserve">hanges in any logistical arrangements; </w:t>
      </w:r>
      <w:r>
        <w:rPr>
          <w:rFonts w:ascii="Times New Roman" w:hAnsi="Times New Roman" w:cs="Times New Roman"/>
          <w:bCs/>
          <w:sz w:val="24"/>
          <w:szCs w:val="24"/>
        </w:rPr>
        <w:t>or</w:t>
      </w:r>
      <w:r w:rsidR="00150452">
        <w:rPr>
          <w:rFonts w:ascii="Times New Roman" w:hAnsi="Times New Roman" w:cs="Times New Roman"/>
          <w:bCs/>
          <w:sz w:val="24"/>
          <w:szCs w:val="24"/>
        </w:rPr>
        <w:t xml:space="preserve"> </w:t>
      </w:r>
      <w:r w:rsidRPr="00150452">
        <w:rPr>
          <w:rFonts w:ascii="Times New Roman" w:hAnsi="Times New Roman" w:cs="Times New Roman"/>
          <w:bCs/>
          <w:sz w:val="24"/>
          <w:szCs w:val="24"/>
        </w:rPr>
        <w:t>e</w:t>
      </w:r>
      <w:r w:rsidR="00B82D16" w:rsidRPr="00150452">
        <w:rPr>
          <w:rFonts w:ascii="Times New Roman" w:hAnsi="Times New Roman" w:cs="Times New Roman"/>
          <w:bCs/>
          <w:sz w:val="24"/>
          <w:szCs w:val="24"/>
        </w:rPr>
        <w:t xml:space="preserve">xtension of the </w:t>
      </w:r>
      <w:r w:rsidR="005E0C06">
        <w:rPr>
          <w:rFonts w:ascii="Times New Roman" w:hAnsi="Times New Roman" w:cs="Times New Roman"/>
          <w:bCs/>
          <w:sz w:val="24"/>
          <w:szCs w:val="24"/>
        </w:rPr>
        <w:t>research project</w:t>
      </w:r>
      <w:r w:rsidR="00B82D16" w:rsidRPr="00150452">
        <w:rPr>
          <w:rFonts w:ascii="Times New Roman" w:hAnsi="Times New Roman" w:cs="Times New Roman"/>
          <w:bCs/>
          <w:sz w:val="24"/>
          <w:szCs w:val="24"/>
        </w:rPr>
        <w:t xml:space="preserve"> beyond the period specified in the application to the SREC. </w:t>
      </w:r>
    </w:p>
    <w:p w14:paraId="09BA77F8" w14:textId="07C9B287" w:rsidR="000F0D76" w:rsidRDefault="00301AC9" w:rsidP="007E027B">
      <w:pPr>
        <w:spacing w:after="0" w:line="240" w:lineRule="auto"/>
        <w:jc w:val="both"/>
        <w:rPr>
          <w:rFonts w:ascii="Times New Roman" w:hAnsi="Times New Roman" w:cs="Times New Roman"/>
          <w:sz w:val="24"/>
          <w:szCs w:val="24"/>
          <w:u w:val="single"/>
        </w:rPr>
      </w:pPr>
      <w:r w:rsidRPr="00150452">
        <w:rPr>
          <w:rFonts w:ascii="Times New Roman" w:hAnsi="Times New Roman" w:cs="Times New Roman"/>
          <w:sz w:val="24"/>
          <w:szCs w:val="24"/>
        </w:rPr>
        <w:t>7.9</w:t>
      </w:r>
      <w:r w:rsidRPr="00150452">
        <w:rPr>
          <w:rFonts w:ascii="Times New Roman" w:hAnsi="Times New Roman" w:cs="Times New Roman"/>
          <w:sz w:val="24"/>
          <w:szCs w:val="24"/>
        </w:rPr>
        <w:tab/>
      </w:r>
      <w:r w:rsidR="005A7A52" w:rsidRPr="00150452">
        <w:rPr>
          <w:rFonts w:ascii="Times New Roman" w:hAnsi="Times New Roman" w:cs="Times New Roman"/>
          <w:sz w:val="24"/>
          <w:szCs w:val="24"/>
          <w:u w:val="single"/>
        </w:rPr>
        <w:t>Referrals and Appeals</w:t>
      </w:r>
    </w:p>
    <w:p w14:paraId="7BAEEF6B" w14:textId="407D865A" w:rsidR="000F0D76" w:rsidRDefault="00301AC9" w:rsidP="00307DFF">
      <w:pPr>
        <w:spacing w:after="0" w:line="240" w:lineRule="auto"/>
        <w:ind w:left="1440" w:hanging="720"/>
        <w:jc w:val="both"/>
        <w:rPr>
          <w:rFonts w:ascii="Times New Roman" w:hAnsi="Times New Roman" w:cs="Times New Roman"/>
          <w:sz w:val="24"/>
          <w:szCs w:val="24"/>
        </w:rPr>
      </w:pPr>
      <w:r>
        <w:rPr>
          <w:rFonts w:ascii="Times New Roman" w:hAnsi="Times New Roman" w:cs="Times New Roman"/>
          <w:sz w:val="24"/>
          <w:szCs w:val="24"/>
        </w:rPr>
        <w:t>7.9.1</w:t>
      </w:r>
      <w:r>
        <w:rPr>
          <w:rFonts w:ascii="Times New Roman" w:hAnsi="Times New Roman" w:cs="Times New Roman"/>
          <w:sz w:val="24"/>
          <w:szCs w:val="24"/>
        </w:rPr>
        <w:tab/>
      </w:r>
      <w:r w:rsidR="005A7A52" w:rsidRPr="00301AC9">
        <w:rPr>
          <w:rFonts w:ascii="Times New Roman" w:hAnsi="Times New Roman" w:cs="Times New Roman"/>
          <w:sz w:val="24"/>
          <w:szCs w:val="24"/>
        </w:rPr>
        <w:t xml:space="preserve">Where the SREC is unable to satisfactorily resolve a query/issue that arises during the review of a </w:t>
      </w:r>
      <w:r w:rsidR="000A1A2F" w:rsidRPr="00301AC9">
        <w:rPr>
          <w:rFonts w:ascii="Times New Roman" w:hAnsi="Times New Roman" w:cs="Times New Roman"/>
          <w:sz w:val="24"/>
          <w:szCs w:val="24"/>
        </w:rPr>
        <w:t>Human R</w:t>
      </w:r>
      <w:r w:rsidR="005A7A52" w:rsidRPr="00301AC9">
        <w:rPr>
          <w:rFonts w:ascii="Times New Roman" w:hAnsi="Times New Roman" w:cs="Times New Roman"/>
          <w:sz w:val="24"/>
          <w:szCs w:val="24"/>
        </w:rPr>
        <w:t xml:space="preserve">esearch proposal, it may refer the matter to </w:t>
      </w:r>
      <w:r w:rsidR="006E5D09">
        <w:rPr>
          <w:rFonts w:ascii="Times New Roman" w:hAnsi="Times New Roman" w:cs="Times New Roman"/>
          <w:sz w:val="24"/>
          <w:szCs w:val="24"/>
        </w:rPr>
        <w:t>O</w:t>
      </w:r>
      <w:r w:rsidR="005A7A52" w:rsidRPr="00301AC9">
        <w:rPr>
          <w:rFonts w:ascii="Times New Roman" w:hAnsi="Times New Roman" w:cs="Times New Roman"/>
          <w:sz w:val="24"/>
          <w:szCs w:val="24"/>
        </w:rPr>
        <w:t xml:space="preserve">RIEC for advice or guidance.  </w:t>
      </w:r>
      <w:r w:rsidR="00900754" w:rsidRPr="00301AC9">
        <w:rPr>
          <w:rFonts w:ascii="Times New Roman" w:hAnsi="Times New Roman" w:cs="Times New Roman"/>
          <w:sz w:val="24"/>
          <w:szCs w:val="24"/>
        </w:rPr>
        <w:t>Referrals must be made by the SREC via</w:t>
      </w:r>
      <w:r w:rsidR="005A7A52" w:rsidRPr="00301AC9">
        <w:rPr>
          <w:rFonts w:ascii="Times New Roman" w:hAnsi="Times New Roman" w:cs="Times New Roman"/>
          <w:sz w:val="24"/>
          <w:szCs w:val="24"/>
        </w:rPr>
        <w:t xml:space="preserve"> the Head of School.</w:t>
      </w:r>
      <w:r w:rsidR="00E6621B" w:rsidRPr="00301AC9">
        <w:rPr>
          <w:rFonts w:ascii="Times New Roman" w:hAnsi="Times New Roman" w:cs="Times New Roman"/>
          <w:sz w:val="24"/>
          <w:szCs w:val="24"/>
        </w:rPr>
        <w:t xml:space="preserve">  </w:t>
      </w:r>
      <w:r w:rsidR="006E5D09">
        <w:rPr>
          <w:rFonts w:ascii="Times New Roman" w:hAnsi="Times New Roman" w:cs="Times New Roman"/>
          <w:sz w:val="24"/>
          <w:szCs w:val="24"/>
        </w:rPr>
        <w:t>O</w:t>
      </w:r>
      <w:r w:rsidR="00E6621B" w:rsidRPr="00301AC9">
        <w:rPr>
          <w:rFonts w:ascii="Times New Roman" w:hAnsi="Times New Roman" w:cs="Times New Roman"/>
          <w:sz w:val="24"/>
          <w:szCs w:val="24"/>
        </w:rPr>
        <w:t xml:space="preserve">RIEC will expect to receive a summary of the query/issue arising and may </w:t>
      </w:r>
      <w:r w:rsidR="005A7A52" w:rsidRPr="00301AC9">
        <w:rPr>
          <w:rFonts w:ascii="Times New Roman" w:hAnsi="Times New Roman" w:cs="Times New Roman"/>
          <w:sz w:val="24"/>
          <w:szCs w:val="24"/>
        </w:rPr>
        <w:t>invite members of the School</w:t>
      </w:r>
      <w:r w:rsidR="00E6621B" w:rsidRPr="00301AC9">
        <w:rPr>
          <w:rFonts w:ascii="Times New Roman" w:hAnsi="Times New Roman" w:cs="Times New Roman"/>
          <w:sz w:val="24"/>
          <w:szCs w:val="24"/>
        </w:rPr>
        <w:t xml:space="preserve"> to a meeting to discuss the issue</w:t>
      </w:r>
      <w:r w:rsidR="005A7A52" w:rsidRPr="00301AC9">
        <w:rPr>
          <w:rFonts w:ascii="Times New Roman" w:hAnsi="Times New Roman" w:cs="Times New Roman"/>
          <w:sz w:val="24"/>
          <w:szCs w:val="24"/>
        </w:rPr>
        <w:t xml:space="preserve">. </w:t>
      </w:r>
      <w:r w:rsidR="00E6621B" w:rsidRPr="00301AC9">
        <w:rPr>
          <w:rFonts w:ascii="Times New Roman" w:hAnsi="Times New Roman" w:cs="Times New Roman"/>
          <w:sz w:val="24"/>
          <w:szCs w:val="24"/>
        </w:rPr>
        <w:t xml:space="preserve"> </w:t>
      </w:r>
      <w:r w:rsidR="005A7A52" w:rsidRPr="00301AC9">
        <w:rPr>
          <w:rFonts w:ascii="Times New Roman" w:hAnsi="Times New Roman" w:cs="Times New Roman"/>
          <w:sz w:val="24"/>
          <w:szCs w:val="24"/>
        </w:rPr>
        <w:t xml:space="preserve">The </w:t>
      </w:r>
      <w:r w:rsidR="00E6621B" w:rsidRPr="00301AC9">
        <w:rPr>
          <w:rFonts w:ascii="Times New Roman" w:hAnsi="Times New Roman" w:cs="Times New Roman"/>
          <w:sz w:val="24"/>
          <w:szCs w:val="24"/>
        </w:rPr>
        <w:t xml:space="preserve">advice or </w:t>
      </w:r>
      <w:r w:rsidR="005A7A52" w:rsidRPr="00301AC9">
        <w:rPr>
          <w:rFonts w:ascii="Times New Roman" w:hAnsi="Times New Roman" w:cs="Times New Roman"/>
          <w:sz w:val="24"/>
          <w:szCs w:val="24"/>
        </w:rPr>
        <w:t xml:space="preserve">guidance </w:t>
      </w:r>
      <w:r w:rsidR="00E6621B" w:rsidRPr="00301AC9">
        <w:rPr>
          <w:rFonts w:ascii="Times New Roman" w:hAnsi="Times New Roman" w:cs="Times New Roman"/>
          <w:sz w:val="24"/>
          <w:szCs w:val="24"/>
        </w:rPr>
        <w:t xml:space="preserve">provided by </w:t>
      </w:r>
      <w:r w:rsidR="006E5D09">
        <w:rPr>
          <w:rFonts w:ascii="Times New Roman" w:hAnsi="Times New Roman" w:cs="Times New Roman"/>
          <w:sz w:val="24"/>
          <w:szCs w:val="24"/>
        </w:rPr>
        <w:t>O</w:t>
      </w:r>
      <w:r w:rsidR="00E6621B" w:rsidRPr="00301AC9">
        <w:rPr>
          <w:rFonts w:ascii="Times New Roman" w:hAnsi="Times New Roman" w:cs="Times New Roman"/>
          <w:sz w:val="24"/>
          <w:szCs w:val="24"/>
        </w:rPr>
        <w:t xml:space="preserve">RIEC will be recorded </w:t>
      </w:r>
      <w:r w:rsidR="005A7A52" w:rsidRPr="00301AC9">
        <w:rPr>
          <w:rFonts w:ascii="Times New Roman" w:hAnsi="Times New Roman" w:cs="Times New Roman"/>
          <w:sz w:val="24"/>
          <w:szCs w:val="24"/>
        </w:rPr>
        <w:t xml:space="preserve">in writing and </w:t>
      </w:r>
      <w:r w:rsidR="00E6621B" w:rsidRPr="00301AC9">
        <w:rPr>
          <w:rFonts w:ascii="Times New Roman" w:hAnsi="Times New Roman" w:cs="Times New Roman"/>
          <w:sz w:val="24"/>
          <w:szCs w:val="24"/>
        </w:rPr>
        <w:t>issued to the SREC via the Head of School</w:t>
      </w:r>
      <w:r w:rsidR="005A7A52" w:rsidRPr="00301AC9">
        <w:rPr>
          <w:rFonts w:ascii="Times New Roman" w:hAnsi="Times New Roman" w:cs="Times New Roman"/>
          <w:sz w:val="24"/>
          <w:szCs w:val="24"/>
        </w:rPr>
        <w:t>.</w:t>
      </w:r>
      <w:r w:rsidR="00E6621B" w:rsidRPr="00301AC9">
        <w:rPr>
          <w:rFonts w:ascii="Times New Roman" w:hAnsi="Times New Roman" w:cs="Times New Roman"/>
          <w:sz w:val="24"/>
          <w:szCs w:val="24"/>
        </w:rPr>
        <w:t xml:space="preserve">  </w:t>
      </w:r>
      <w:r w:rsidR="005A7A52" w:rsidRPr="00301AC9">
        <w:rPr>
          <w:rFonts w:ascii="Times New Roman" w:hAnsi="Times New Roman" w:cs="Times New Roman"/>
          <w:sz w:val="24"/>
          <w:szCs w:val="24"/>
        </w:rPr>
        <w:t>The</w:t>
      </w:r>
      <w:r w:rsidR="00E6621B" w:rsidRPr="00301AC9">
        <w:rPr>
          <w:rFonts w:ascii="Times New Roman" w:hAnsi="Times New Roman" w:cs="Times New Roman"/>
          <w:sz w:val="24"/>
          <w:szCs w:val="24"/>
        </w:rPr>
        <w:t xml:space="preserve"> SREC </w:t>
      </w:r>
      <w:r w:rsidR="005A7A52" w:rsidRPr="00301AC9">
        <w:rPr>
          <w:rFonts w:ascii="Times New Roman" w:hAnsi="Times New Roman" w:cs="Times New Roman"/>
          <w:sz w:val="24"/>
          <w:szCs w:val="24"/>
        </w:rPr>
        <w:t>remains responsible for making a decision on the</w:t>
      </w:r>
      <w:r w:rsidR="000A1A2F" w:rsidRPr="00301AC9">
        <w:rPr>
          <w:rFonts w:ascii="Times New Roman" w:hAnsi="Times New Roman" w:cs="Times New Roman"/>
          <w:sz w:val="24"/>
          <w:szCs w:val="24"/>
        </w:rPr>
        <w:t xml:space="preserve"> Human R</w:t>
      </w:r>
      <w:r w:rsidR="005A7A52" w:rsidRPr="00301AC9">
        <w:rPr>
          <w:rFonts w:ascii="Times New Roman" w:hAnsi="Times New Roman" w:cs="Times New Roman"/>
          <w:sz w:val="24"/>
          <w:szCs w:val="24"/>
        </w:rPr>
        <w:t xml:space="preserve">esearch </w:t>
      </w:r>
      <w:r w:rsidR="00E6621B" w:rsidRPr="00301AC9">
        <w:rPr>
          <w:rFonts w:ascii="Times New Roman" w:hAnsi="Times New Roman" w:cs="Times New Roman"/>
          <w:sz w:val="24"/>
          <w:szCs w:val="24"/>
        </w:rPr>
        <w:t>proposal and for notifying the R</w:t>
      </w:r>
      <w:r w:rsidR="005A7A52" w:rsidRPr="00301AC9">
        <w:rPr>
          <w:rFonts w:ascii="Times New Roman" w:hAnsi="Times New Roman" w:cs="Times New Roman"/>
          <w:sz w:val="24"/>
          <w:szCs w:val="24"/>
        </w:rPr>
        <w:t>esearchers of the progress of the application and the outcome of the review.</w:t>
      </w:r>
    </w:p>
    <w:p w14:paraId="0123E871" w14:textId="67927DFB" w:rsidR="00B727A3" w:rsidRDefault="00301AC9" w:rsidP="00527F39">
      <w:pPr>
        <w:spacing w:after="0" w:line="240" w:lineRule="auto"/>
        <w:ind w:left="144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7.9.2</w:t>
      </w:r>
      <w:r>
        <w:rPr>
          <w:rFonts w:ascii="Times New Roman" w:eastAsia="Times New Roman" w:hAnsi="Times New Roman" w:cs="Times New Roman"/>
          <w:sz w:val="24"/>
          <w:szCs w:val="24"/>
        </w:rPr>
        <w:tab/>
      </w:r>
      <w:r w:rsidR="00B727A3" w:rsidRPr="00301AC9">
        <w:rPr>
          <w:rFonts w:ascii="Times New Roman" w:eastAsia="Times New Roman" w:hAnsi="Times New Roman" w:cs="Times New Roman"/>
          <w:sz w:val="24"/>
          <w:szCs w:val="24"/>
        </w:rPr>
        <w:t xml:space="preserve">If a Researcher is dissatisfied with a decision made by a SREC, this should be discussed with the Schools Ethics Officer in the first instance.   If discussion is unable to resolve the issue satisfactorily, an appeal against the decision of the SREC may be made to </w:t>
      </w:r>
      <w:r w:rsidR="006E5D09">
        <w:rPr>
          <w:rFonts w:ascii="Times New Roman" w:eastAsia="Times New Roman" w:hAnsi="Times New Roman" w:cs="Times New Roman"/>
          <w:sz w:val="24"/>
          <w:szCs w:val="24"/>
        </w:rPr>
        <w:t>O</w:t>
      </w:r>
      <w:r w:rsidR="00B727A3" w:rsidRPr="00301AC9">
        <w:rPr>
          <w:rFonts w:ascii="Times New Roman" w:eastAsia="Times New Roman" w:hAnsi="Times New Roman" w:cs="Times New Roman"/>
          <w:sz w:val="24"/>
          <w:szCs w:val="24"/>
        </w:rPr>
        <w:t xml:space="preserve">RIEC via the SREC and the Head of School.  However, it should be noted that </w:t>
      </w:r>
      <w:r w:rsidR="006E5D09">
        <w:rPr>
          <w:rFonts w:ascii="Times New Roman" w:eastAsia="Times New Roman" w:hAnsi="Times New Roman" w:cs="Times New Roman"/>
          <w:sz w:val="24"/>
          <w:szCs w:val="24"/>
        </w:rPr>
        <w:t>O</w:t>
      </w:r>
      <w:r w:rsidR="00B727A3" w:rsidRPr="00301AC9">
        <w:rPr>
          <w:rFonts w:ascii="Times New Roman" w:eastAsia="Times New Roman" w:hAnsi="Times New Roman" w:cs="Times New Roman"/>
          <w:sz w:val="24"/>
          <w:szCs w:val="24"/>
        </w:rPr>
        <w:t xml:space="preserve">RIEC will not normally interfere with a SREC decision.  </w:t>
      </w:r>
      <w:r w:rsidR="006E5D09">
        <w:rPr>
          <w:rFonts w:ascii="Times New Roman" w:eastAsia="Times New Roman" w:hAnsi="Times New Roman" w:cs="Times New Roman"/>
          <w:sz w:val="24"/>
          <w:szCs w:val="24"/>
        </w:rPr>
        <w:t>O</w:t>
      </w:r>
      <w:r w:rsidR="00B727A3" w:rsidRPr="00301AC9">
        <w:rPr>
          <w:rFonts w:ascii="Times New Roman" w:eastAsia="Times New Roman" w:hAnsi="Times New Roman" w:cs="Times New Roman"/>
          <w:sz w:val="24"/>
          <w:szCs w:val="24"/>
        </w:rPr>
        <w:t xml:space="preserve">RIEC is concerned only with the general principles of natural justice, reasonableness and fairness of </w:t>
      </w:r>
      <w:r w:rsidR="005A7A52" w:rsidRPr="00301AC9">
        <w:rPr>
          <w:rFonts w:ascii="Times New Roman" w:eastAsia="Times New Roman" w:hAnsi="Times New Roman" w:cs="Times New Roman"/>
          <w:sz w:val="24"/>
          <w:szCs w:val="24"/>
        </w:rPr>
        <w:t>the decision made by the SREC.</w:t>
      </w:r>
      <w:r w:rsidR="00B727A3" w:rsidRPr="00301AC9">
        <w:rPr>
          <w:rFonts w:ascii="Times New Roman" w:eastAsia="Times New Roman" w:hAnsi="Times New Roman" w:cs="Times New Roman"/>
          <w:sz w:val="24"/>
          <w:szCs w:val="24"/>
        </w:rPr>
        <w:t xml:space="preserve"> </w:t>
      </w:r>
    </w:p>
    <w:p w14:paraId="1162EA71" w14:textId="77777777" w:rsidR="00AD1DBD" w:rsidRPr="00301AC9" w:rsidRDefault="00AD1DBD" w:rsidP="00AD1DBD">
      <w:pPr>
        <w:spacing w:after="0" w:line="240" w:lineRule="auto"/>
        <w:ind w:left="1440" w:hanging="873"/>
        <w:jc w:val="both"/>
        <w:rPr>
          <w:rFonts w:ascii="Times New Roman" w:hAnsi="Times New Roman" w:cs="Times New Roman"/>
          <w:b/>
          <w:bCs/>
          <w:sz w:val="24"/>
          <w:szCs w:val="24"/>
          <w:u w:val="single"/>
        </w:rPr>
      </w:pPr>
    </w:p>
    <w:p w14:paraId="59059EC0" w14:textId="77777777" w:rsidR="005C515A" w:rsidRDefault="004B130B" w:rsidP="00AD1DBD">
      <w:pPr>
        <w:pStyle w:val="ListParagraph"/>
        <w:numPr>
          <w:ilvl w:val="0"/>
          <w:numId w:val="10"/>
        </w:numPr>
        <w:spacing w:after="0" w:line="240" w:lineRule="auto"/>
        <w:ind w:left="567" w:hanging="567"/>
        <w:jc w:val="both"/>
        <w:rPr>
          <w:rFonts w:ascii="Times New Roman" w:hAnsi="Times New Roman" w:cs="Times New Roman"/>
          <w:b/>
          <w:bCs/>
          <w:sz w:val="24"/>
          <w:szCs w:val="24"/>
        </w:rPr>
      </w:pPr>
      <w:r>
        <w:rPr>
          <w:rFonts w:ascii="Times New Roman" w:hAnsi="Times New Roman" w:cs="Times New Roman"/>
          <w:b/>
          <w:bCs/>
          <w:sz w:val="24"/>
          <w:szCs w:val="24"/>
        </w:rPr>
        <w:t>Special Category R</w:t>
      </w:r>
      <w:r w:rsidR="005C515A" w:rsidRPr="00023C46">
        <w:rPr>
          <w:rFonts w:ascii="Times New Roman" w:hAnsi="Times New Roman" w:cs="Times New Roman"/>
          <w:b/>
          <w:bCs/>
          <w:sz w:val="24"/>
          <w:szCs w:val="24"/>
        </w:rPr>
        <w:t>esearch</w:t>
      </w:r>
      <w:r w:rsidR="008B1FC3">
        <w:rPr>
          <w:rFonts w:ascii="Times New Roman" w:hAnsi="Times New Roman" w:cs="Times New Roman"/>
          <w:b/>
          <w:bCs/>
          <w:sz w:val="24"/>
          <w:szCs w:val="24"/>
        </w:rPr>
        <w:t xml:space="preserve"> </w:t>
      </w:r>
    </w:p>
    <w:p w14:paraId="17693B4F" w14:textId="77777777" w:rsidR="00094643" w:rsidRPr="00094643" w:rsidRDefault="004B130B" w:rsidP="00907A05">
      <w:pPr>
        <w:pStyle w:val="ListParagraph"/>
        <w:numPr>
          <w:ilvl w:val="1"/>
          <w:numId w:val="10"/>
        </w:numPr>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Human Tissue S</w:t>
      </w:r>
      <w:r w:rsidR="00094643" w:rsidRPr="00094643">
        <w:rPr>
          <w:rFonts w:ascii="Times New Roman" w:hAnsi="Times New Roman" w:cs="Times New Roman"/>
          <w:bCs/>
          <w:sz w:val="24"/>
          <w:szCs w:val="24"/>
          <w:u w:val="single"/>
        </w:rPr>
        <w:t>tudies</w:t>
      </w:r>
    </w:p>
    <w:p w14:paraId="31FDBE9C" w14:textId="7CB9B812" w:rsidR="001A14F4" w:rsidRPr="001A14F4" w:rsidRDefault="00094643" w:rsidP="00907A05">
      <w:pPr>
        <w:pStyle w:val="ListParagraph"/>
        <w:numPr>
          <w:ilvl w:val="2"/>
          <w:numId w:val="10"/>
        </w:numPr>
        <w:ind w:left="1304" w:hanging="737"/>
        <w:jc w:val="both"/>
        <w:rPr>
          <w:rFonts w:ascii="Times New Roman" w:hAnsi="Times New Roman" w:cs="Times New Roman"/>
          <w:bCs/>
          <w:sz w:val="24"/>
          <w:szCs w:val="24"/>
          <w:u w:val="single"/>
        </w:rPr>
      </w:pPr>
      <w:r w:rsidRPr="00094643">
        <w:rPr>
          <w:rFonts w:ascii="Times New Roman" w:hAnsi="Times New Roman" w:cs="Times New Roman"/>
          <w:sz w:val="24"/>
          <w:szCs w:val="24"/>
        </w:rPr>
        <w:t xml:space="preserve">All studies that involve the use of human tissue must </w:t>
      </w:r>
      <w:r>
        <w:rPr>
          <w:rFonts w:ascii="Times New Roman" w:hAnsi="Times New Roman" w:cs="Times New Roman"/>
          <w:sz w:val="24"/>
          <w:szCs w:val="24"/>
        </w:rPr>
        <w:t xml:space="preserve">be submitted to the </w:t>
      </w:r>
      <w:hyperlink r:id="rId26" w:history="1">
        <w:r w:rsidRPr="00FE5DC2">
          <w:rPr>
            <w:rStyle w:val="Hyperlink"/>
            <w:rFonts w:ascii="Times New Roman" w:hAnsi="Times New Roman" w:cs="Times New Roman"/>
            <w:sz w:val="24"/>
            <w:szCs w:val="24"/>
          </w:rPr>
          <w:t>Human Tissue Act Compliance Team</w:t>
        </w:r>
      </w:hyperlink>
      <w:r w:rsidRPr="00094643">
        <w:rPr>
          <w:rFonts w:ascii="Times New Roman" w:hAnsi="Times New Roman" w:cs="Times New Roman"/>
          <w:sz w:val="24"/>
          <w:szCs w:val="24"/>
        </w:rPr>
        <w:t xml:space="preserve"> (HTACT) prior to submission to the SREC</w:t>
      </w:r>
      <w:r w:rsidR="001A14F4">
        <w:rPr>
          <w:rFonts w:ascii="Times New Roman" w:hAnsi="Times New Roman" w:cs="Times New Roman"/>
          <w:sz w:val="24"/>
          <w:szCs w:val="24"/>
        </w:rPr>
        <w:t>, including the full application and all supporting documentation</w:t>
      </w:r>
      <w:r w:rsidRPr="00094643">
        <w:rPr>
          <w:rFonts w:ascii="Times New Roman" w:hAnsi="Times New Roman" w:cs="Times New Roman"/>
          <w:sz w:val="24"/>
          <w:szCs w:val="24"/>
        </w:rPr>
        <w:t xml:space="preserve">. </w:t>
      </w:r>
    </w:p>
    <w:p w14:paraId="6E8643BB" w14:textId="77777777" w:rsidR="001A14F4" w:rsidRPr="00094643" w:rsidRDefault="001A14F4" w:rsidP="00907A05">
      <w:pPr>
        <w:pStyle w:val="ListParagraph"/>
        <w:numPr>
          <w:ilvl w:val="2"/>
          <w:numId w:val="10"/>
        </w:numPr>
        <w:ind w:left="1304" w:hanging="737"/>
        <w:jc w:val="both"/>
        <w:rPr>
          <w:rFonts w:ascii="Times New Roman" w:hAnsi="Times New Roman" w:cs="Times New Roman"/>
          <w:bCs/>
          <w:sz w:val="24"/>
          <w:szCs w:val="24"/>
          <w:u w:val="single"/>
        </w:rPr>
      </w:pPr>
      <w:r w:rsidRPr="00094643">
        <w:rPr>
          <w:rFonts w:ascii="Times New Roman" w:hAnsi="Times New Roman" w:cs="Times New Roman"/>
          <w:sz w:val="24"/>
          <w:szCs w:val="24"/>
        </w:rPr>
        <w:t xml:space="preserve">If </w:t>
      </w:r>
      <w:r>
        <w:rPr>
          <w:rFonts w:ascii="Times New Roman" w:hAnsi="Times New Roman" w:cs="Times New Roman"/>
          <w:sz w:val="24"/>
          <w:szCs w:val="24"/>
        </w:rPr>
        <w:t>a substantial</w:t>
      </w:r>
      <w:r w:rsidRPr="00094643">
        <w:rPr>
          <w:rFonts w:ascii="Times New Roman" w:hAnsi="Times New Roman" w:cs="Times New Roman"/>
          <w:sz w:val="24"/>
          <w:szCs w:val="24"/>
        </w:rPr>
        <w:t xml:space="preserve"> amendment includes changes to the collection or use of human tissue the amendment must be submitted to the HTACT prior to submission to SREC.</w:t>
      </w:r>
    </w:p>
    <w:p w14:paraId="2FE14DB4" w14:textId="6DB68DFD" w:rsidR="001A14F4" w:rsidRPr="001A14F4" w:rsidRDefault="00094643" w:rsidP="00907A05">
      <w:pPr>
        <w:pStyle w:val="ListParagraph"/>
        <w:numPr>
          <w:ilvl w:val="2"/>
          <w:numId w:val="10"/>
        </w:numPr>
        <w:ind w:left="1304" w:hanging="737"/>
        <w:jc w:val="both"/>
        <w:rPr>
          <w:rFonts w:ascii="Times New Roman" w:hAnsi="Times New Roman" w:cs="Times New Roman"/>
          <w:bCs/>
          <w:sz w:val="24"/>
          <w:szCs w:val="24"/>
          <w:u w:val="single"/>
        </w:rPr>
      </w:pPr>
      <w:r w:rsidRPr="00094643">
        <w:rPr>
          <w:rFonts w:ascii="Times New Roman" w:hAnsi="Times New Roman" w:cs="Times New Roman"/>
          <w:sz w:val="24"/>
          <w:szCs w:val="24"/>
        </w:rPr>
        <w:t xml:space="preserve">The </w:t>
      </w:r>
      <w:r w:rsidR="005E0C06">
        <w:rPr>
          <w:rFonts w:ascii="Times New Roman" w:hAnsi="Times New Roman" w:cs="Times New Roman"/>
          <w:sz w:val="24"/>
          <w:szCs w:val="24"/>
        </w:rPr>
        <w:t>research project</w:t>
      </w:r>
      <w:r w:rsidRPr="00094643">
        <w:rPr>
          <w:rFonts w:ascii="Times New Roman" w:hAnsi="Times New Roman" w:cs="Times New Roman"/>
          <w:sz w:val="24"/>
          <w:szCs w:val="24"/>
        </w:rPr>
        <w:t xml:space="preserve"> will not be considered by the SREC without the accompanying final HTACT report. </w:t>
      </w:r>
    </w:p>
    <w:p w14:paraId="716EB41A" w14:textId="77777777" w:rsidR="00094643" w:rsidRPr="00AD1DBD" w:rsidRDefault="00094643" w:rsidP="00907A05">
      <w:pPr>
        <w:pStyle w:val="ListParagraph"/>
        <w:numPr>
          <w:ilvl w:val="2"/>
          <w:numId w:val="10"/>
        </w:numPr>
        <w:ind w:left="1304" w:hanging="737"/>
        <w:jc w:val="both"/>
        <w:rPr>
          <w:rFonts w:ascii="Times New Roman" w:hAnsi="Times New Roman" w:cs="Times New Roman"/>
          <w:bCs/>
          <w:sz w:val="24"/>
          <w:szCs w:val="24"/>
          <w:u w:val="single"/>
        </w:rPr>
      </w:pPr>
      <w:r w:rsidRPr="00094643">
        <w:rPr>
          <w:rFonts w:ascii="Times New Roman" w:hAnsi="Times New Roman" w:cs="Times New Roman"/>
          <w:sz w:val="24"/>
          <w:szCs w:val="24"/>
        </w:rPr>
        <w:t xml:space="preserve">The checklist used by the HTACT when performing the review can be found on the HTA pages of the Cardiff University intranet. Applicants are strongly advised to consult this document prior to submission. </w:t>
      </w:r>
    </w:p>
    <w:p w14:paraId="050E4569" w14:textId="6E7B8A91" w:rsidR="004B130B" w:rsidRPr="00CD2E11" w:rsidRDefault="00CD2E11" w:rsidP="00907A05">
      <w:pPr>
        <w:pStyle w:val="ListParagraph"/>
        <w:numPr>
          <w:ilvl w:val="1"/>
          <w:numId w:val="10"/>
        </w:numPr>
        <w:ind w:left="567" w:hanging="567"/>
        <w:jc w:val="both"/>
        <w:rPr>
          <w:rFonts w:ascii="Times New Roman" w:hAnsi="Times New Roman" w:cs="Times New Roman"/>
          <w:bCs/>
          <w:sz w:val="24"/>
          <w:szCs w:val="24"/>
          <w:u w:val="single"/>
        </w:rPr>
      </w:pPr>
      <w:r w:rsidRPr="00CD2E11">
        <w:rPr>
          <w:rFonts w:ascii="Times New Roman" w:hAnsi="Times New Roman" w:cs="Times New Roman"/>
          <w:bCs/>
          <w:sz w:val="24"/>
          <w:szCs w:val="24"/>
          <w:u w:val="single"/>
        </w:rPr>
        <w:t xml:space="preserve">Research falling within the UK </w:t>
      </w:r>
      <w:hyperlink r:id="rId27" w:history="1">
        <w:r w:rsidRPr="005B2FE3">
          <w:rPr>
            <w:rStyle w:val="Hyperlink"/>
            <w:rFonts w:ascii="Times New Roman" w:hAnsi="Times New Roman" w:cs="Times New Roman"/>
            <w:bCs/>
            <w:sz w:val="24"/>
            <w:szCs w:val="24"/>
          </w:rPr>
          <w:t>Policy Framework for Health and Social Care Research</w:t>
        </w:r>
      </w:hyperlink>
    </w:p>
    <w:p w14:paraId="796433C0" w14:textId="7FC08C35" w:rsidR="00AA09AB" w:rsidRDefault="00AA09AB" w:rsidP="00210D0C">
      <w:pPr>
        <w:pStyle w:val="ListParagraph"/>
        <w:numPr>
          <w:ilvl w:val="2"/>
          <w:numId w:val="37"/>
        </w:numPr>
        <w:ind w:left="1276"/>
        <w:jc w:val="both"/>
        <w:rPr>
          <w:rFonts w:ascii="Times New Roman" w:hAnsi="Times New Roman" w:cs="Times New Roman"/>
          <w:bCs/>
          <w:sz w:val="24"/>
          <w:szCs w:val="24"/>
        </w:rPr>
      </w:pPr>
      <w:r w:rsidRPr="00210D0C">
        <w:rPr>
          <w:rFonts w:ascii="Times New Roman" w:hAnsi="Times New Roman" w:cs="Times New Roman"/>
          <w:bCs/>
          <w:sz w:val="24"/>
          <w:szCs w:val="24"/>
        </w:rPr>
        <w:t xml:space="preserve">All studies that fall within the above framework require Sponsorship from the University’s </w:t>
      </w:r>
      <w:hyperlink r:id="rId28" w:history="1">
        <w:r w:rsidRPr="00FE5DC2">
          <w:rPr>
            <w:rStyle w:val="Hyperlink"/>
            <w:rFonts w:ascii="Times New Roman" w:hAnsi="Times New Roman" w:cs="Times New Roman"/>
            <w:bCs/>
            <w:sz w:val="24"/>
            <w:szCs w:val="24"/>
          </w:rPr>
          <w:t>Research Governance Team</w:t>
        </w:r>
      </w:hyperlink>
      <w:r w:rsidRPr="00210D0C">
        <w:rPr>
          <w:rFonts w:ascii="Times New Roman" w:hAnsi="Times New Roman" w:cs="Times New Roman"/>
          <w:bCs/>
          <w:sz w:val="24"/>
          <w:szCs w:val="24"/>
        </w:rPr>
        <w:t xml:space="preserve"> (Research and Innovation Services).  Sponsorship should ideally be obtained before a proposal is submitted to the </w:t>
      </w:r>
      <w:r w:rsidRPr="00210D0C">
        <w:rPr>
          <w:rFonts w:ascii="Times New Roman" w:hAnsi="Times New Roman" w:cs="Times New Roman"/>
          <w:bCs/>
          <w:sz w:val="24"/>
          <w:szCs w:val="24"/>
        </w:rPr>
        <w:lastRenderedPageBreak/>
        <w:t xml:space="preserve">SREC for review.  In no circumstances should the </w:t>
      </w:r>
      <w:r w:rsidR="005E0C06">
        <w:rPr>
          <w:rFonts w:ascii="Times New Roman" w:hAnsi="Times New Roman" w:cs="Times New Roman"/>
          <w:bCs/>
          <w:sz w:val="24"/>
          <w:szCs w:val="24"/>
        </w:rPr>
        <w:t>research project</w:t>
      </w:r>
      <w:r w:rsidRPr="00210D0C">
        <w:rPr>
          <w:rFonts w:ascii="Times New Roman" w:hAnsi="Times New Roman" w:cs="Times New Roman"/>
          <w:bCs/>
          <w:sz w:val="24"/>
          <w:szCs w:val="24"/>
        </w:rPr>
        <w:t xml:space="preserve"> commence before Sponsorship has been obtained, alongside any relevant external approvals associated with the Sponsorship process.  </w:t>
      </w:r>
    </w:p>
    <w:p w14:paraId="14223846" w14:textId="0FF5D5A3" w:rsidR="00AA09AB" w:rsidRPr="00AD1DBD" w:rsidRDefault="00AA09AB" w:rsidP="624A48DF">
      <w:pPr>
        <w:pStyle w:val="ListParagraph"/>
        <w:numPr>
          <w:ilvl w:val="2"/>
          <w:numId w:val="37"/>
        </w:numPr>
        <w:ind w:left="1276"/>
        <w:jc w:val="both"/>
        <w:rPr>
          <w:rFonts w:ascii="Times New Roman" w:hAnsi="Times New Roman" w:cs="Times New Roman"/>
          <w:sz w:val="24"/>
          <w:szCs w:val="24"/>
        </w:rPr>
      </w:pPr>
      <w:r w:rsidRPr="624A48DF">
        <w:rPr>
          <w:rFonts w:ascii="Times New Roman" w:hAnsi="Times New Roman" w:cs="Times New Roman"/>
          <w:sz w:val="24"/>
          <w:szCs w:val="24"/>
        </w:rPr>
        <w:t xml:space="preserve">Chief/Principal Investigators must apply for Sponsorship using the University’s </w:t>
      </w:r>
      <w:r w:rsidRPr="00210D0C">
        <w:rPr>
          <w:rFonts w:ascii="Times New Roman" w:hAnsi="Times New Roman" w:cs="Times New Roman"/>
          <w:sz w:val="24"/>
          <w:szCs w:val="24"/>
        </w:rPr>
        <w:t xml:space="preserve">Advanced Project Information Proforma.  Further information is available </w:t>
      </w:r>
      <w:hyperlink r:id="rId29" w:history="1">
        <w:r w:rsidRPr="00210D0C">
          <w:rPr>
            <w:rStyle w:val="Hyperlink"/>
            <w:rFonts w:ascii="Times New Roman" w:hAnsi="Times New Roman" w:cs="Times New Roman"/>
            <w:color w:val="0070C0"/>
            <w:sz w:val="24"/>
            <w:szCs w:val="24"/>
          </w:rPr>
          <w:t>here</w:t>
        </w:r>
      </w:hyperlink>
      <w:r w:rsidRPr="0048504F">
        <w:rPr>
          <w:rStyle w:val="FootnoteReference"/>
          <w:rFonts w:ascii="Times New Roman" w:hAnsi="Times New Roman" w:cs="Times New Roman"/>
          <w:color w:val="000000"/>
          <w:sz w:val="24"/>
          <w:szCs w:val="24"/>
        </w:rPr>
        <w:footnoteReference w:id="3"/>
      </w:r>
      <w:r w:rsidRPr="00210D0C">
        <w:rPr>
          <w:rFonts w:ascii="Times New Roman" w:hAnsi="Times New Roman" w:cs="Times New Roman"/>
          <w:color w:val="000000"/>
          <w:sz w:val="24"/>
          <w:szCs w:val="24"/>
        </w:rPr>
        <w:t>.</w:t>
      </w:r>
    </w:p>
    <w:p w14:paraId="41B7D280" w14:textId="77777777" w:rsidR="00CD2E11" w:rsidRPr="00CD2E11" w:rsidRDefault="00CD2E11" w:rsidP="00907A05">
      <w:pPr>
        <w:pStyle w:val="ListParagraph"/>
        <w:numPr>
          <w:ilvl w:val="1"/>
          <w:numId w:val="10"/>
        </w:numPr>
        <w:ind w:left="567" w:hanging="567"/>
        <w:jc w:val="both"/>
        <w:rPr>
          <w:rFonts w:ascii="Times New Roman" w:hAnsi="Times New Roman" w:cs="Times New Roman"/>
          <w:bCs/>
          <w:sz w:val="24"/>
          <w:szCs w:val="24"/>
          <w:u w:val="single"/>
        </w:rPr>
      </w:pPr>
      <w:r w:rsidRPr="00CD2E11">
        <w:rPr>
          <w:rFonts w:ascii="Times New Roman" w:hAnsi="Times New Roman" w:cs="Times New Roman"/>
          <w:bCs/>
          <w:sz w:val="24"/>
          <w:szCs w:val="24"/>
          <w:u w:val="single"/>
        </w:rPr>
        <w:t xml:space="preserve">Security-sensitive Research </w:t>
      </w:r>
    </w:p>
    <w:p w14:paraId="33B52C01" w14:textId="7BA3B12B" w:rsidR="003F2143" w:rsidRDefault="003F2143" w:rsidP="00907A05">
      <w:pPr>
        <w:pStyle w:val="ListParagraph"/>
        <w:numPr>
          <w:ilvl w:val="2"/>
          <w:numId w:val="10"/>
        </w:numPr>
        <w:ind w:left="1304" w:hanging="737"/>
        <w:jc w:val="both"/>
        <w:rPr>
          <w:rFonts w:ascii="Times New Roman" w:hAnsi="Times New Roman" w:cs="Times New Roman"/>
          <w:bCs/>
          <w:sz w:val="24"/>
          <w:szCs w:val="24"/>
        </w:rPr>
      </w:pPr>
      <w:r w:rsidRPr="00D97517">
        <w:rPr>
          <w:rFonts w:ascii="Times New Roman" w:hAnsi="Times New Roman" w:cs="Times New Roman"/>
          <w:bCs/>
          <w:sz w:val="24"/>
          <w:szCs w:val="24"/>
        </w:rPr>
        <w:t xml:space="preserve">Research falling within the scope of the Prevent Duty, namely research involving terrorism, extremism and/or radicalisation (or research involving access to materials of such a nature) must be registered with the University in accordance with the </w:t>
      </w:r>
      <w:hyperlink r:id="rId30" w:history="1">
        <w:r w:rsidRPr="005B2FE3">
          <w:rPr>
            <w:rStyle w:val="Hyperlink"/>
            <w:rFonts w:ascii="Times New Roman" w:hAnsi="Times New Roman" w:cs="Times New Roman"/>
            <w:bCs/>
            <w:sz w:val="24"/>
            <w:szCs w:val="24"/>
          </w:rPr>
          <w:t>Security-sensitive Research Policy</w:t>
        </w:r>
      </w:hyperlink>
      <w:r w:rsidRPr="00D97517">
        <w:rPr>
          <w:rFonts w:ascii="Times New Roman" w:hAnsi="Times New Roman" w:cs="Times New Roman"/>
          <w:bCs/>
          <w:sz w:val="24"/>
          <w:szCs w:val="24"/>
        </w:rPr>
        <w:t xml:space="preserve">.  </w:t>
      </w:r>
    </w:p>
    <w:p w14:paraId="31AC77B3" w14:textId="393C0F2C" w:rsidR="000B4FC3" w:rsidRPr="000B4FC3" w:rsidRDefault="00CD2E11" w:rsidP="00907A05">
      <w:pPr>
        <w:pStyle w:val="ListParagraph"/>
        <w:numPr>
          <w:ilvl w:val="1"/>
          <w:numId w:val="10"/>
        </w:numPr>
        <w:ind w:left="567" w:hanging="567"/>
        <w:jc w:val="both"/>
        <w:rPr>
          <w:rFonts w:ascii="Times New Roman" w:hAnsi="Times New Roman" w:cs="Times New Roman"/>
          <w:b/>
          <w:bCs/>
          <w:sz w:val="24"/>
          <w:szCs w:val="24"/>
          <w:u w:val="single"/>
        </w:rPr>
      </w:pPr>
      <w:r>
        <w:rPr>
          <w:rFonts w:ascii="Times New Roman" w:hAnsi="Times New Roman" w:cs="Times New Roman"/>
          <w:bCs/>
          <w:sz w:val="24"/>
          <w:szCs w:val="24"/>
          <w:u w:val="single"/>
        </w:rPr>
        <w:t>Research involving the use of Social Media Data (or similar internet</w:t>
      </w:r>
      <w:r w:rsidR="006D6B64">
        <w:rPr>
          <w:rFonts w:ascii="Times New Roman" w:hAnsi="Times New Roman" w:cs="Times New Roman"/>
          <w:bCs/>
          <w:sz w:val="24"/>
          <w:szCs w:val="24"/>
          <w:u w:val="single"/>
        </w:rPr>
        <w:t>-based</w:t>
      </w:r>
      <w:r>
        <w:rPr>
          <w:rFonts w:ascii="Times New Roman" w:hAnsi="Times New Roman" w:cs="Times New Roman"/>
          <w:bCs/>
          <w:sz w:val="24"/>
          <w:szCs w:val="24"/>
          <w:u w:val="single"/>
        </w:rPr>
        <w:t xml:space="preserve"> data)</w:t>
      </w:r>
    </w:p>
    <w:p w14:paraId="77AF14FA" w14:textId="0F757B50" w:rsidR="006D6B64" w:rsidRPr="006D6B64" w:rsidRDefault="00CD2E11" w:rsidP="00907A05">
      <w:pPr>
        <w:pStyle w:val="ListParagraph"/>
        <w:numPr>
          <w:ilvl w:val="2"/>
          <w:numId w:val="10"/>
        </w:numPr>
        <w:ind w:left="1304" w:hanging="737"/>
        <w:jc w:val="both"/>
        <w:rPr>
          <w:rFonts w:ascii="Times New Roman" w:hAnsi="Times New Roman" w:cs="Times New Roman"/>
          <w:b/>
          <w:bCs/>
          <w:sz w:val="24"/>
          <w:szCs w:val="24"/>
          <w:u w:val="single"/>
        </w:rPr>
      </w:pPr>
      <w:r w:rsidRPr="000B4FC3">
        <w:rPr>
          <w:rFonts w:ascii="Times New Roman" w:eastAsia="Times New Roman" w:hAnsi="Times New Roman" w:cs="Times New Roman"/>
          <w:sz w:val="24"/>
          <w:szCs w:val="24"/>
        </w:rPr>
        <w:t>The SREC will consider all research proposals falling within this category</w:t>
      </w:r>
      <w:r w:rsidR="00077704">
        <w:rPr>
          <w:rFonts w:ascii="Times New Roman" w:eastAsia="Times New Roman" w:hAnsi="Times New Roman" w:cs="Times New Roman"/>
          <w:sz w:val="24"/>
          <w:szCs w:val="24"/>
        </w:rPr>
        <w:t xml:space="preserve"> if the data being accessed</w:t>
      </w:r>
      <w:r w:rsidR="00097EEB">
        <w:rPr>
          <w:rFonts w:ascii="Times New Roman" w:eastAsia="Times New Roman" w:hAnsi="Times New Roman" w:cs="Times New Roman"/>
          <w:sz w:val="24"/>
          <w:szCs w:val="24"/>
        </w:rPr>
        <w:t>,</w:t>
      </w:r>
      <w:r w:rsidR="00077704">
        <w:rPr>
          <w:rFonts w:ascii="Times New Roman" w:eastAsia="Times New Roman" w:hAnsi="Times New Roman" w:cs="Times New Roman"/>
          <w:sz w:val="24"/>
          <w:szCs w:val="24"/>
        </w:rPr>
        <w:t xml:space="preserve"> collected</w:t>
      </w:r>
      <w:r w:rsidR="00097EEB">
        <w:rPr>
          <w:rFonts w:ascii="Times New Roman" w:eastAsia="Times New Roman" w:hAnsi="Times New Roman" w:cs="Times New Roman"/>
          <w:sz w:val="24"/>
          <w:szCs w:val="24"/>
        </w:rPr>
        <w:t xml:space="preserve"> or used by researchers</w:t>
      </w:r>
      <w:r w:rsidR="00077704">
        <w:rPr>
          <w:rFonts w:ascii="Times New Roman" w:eastAsia="Times New Roman" w:hAnsi="Times New Roman" w:cs="Times New Roman"/>
          <w:sz w:val="24"/>
          <w:szCs w:val="24"/>
        </w:rPr>
        <w:t xml:space="preserve"> comprises </w:t>
      </w:r>
      <w:r w:rsidR="00A16D37">
        <w:rPr>
          <w:rFonts w:ascii="Times New Roman" w:eastAsia="Times New Roman" w:hAnsi="Times New Roman" w:cs="Times New Roman"/>
          <w:sz w:val="24"/>
          <w:szCs w:val="24"/>
        </w:rPr>
        <w:t>Human</w:t>
      </w:r>
      <w:r w:rsidR="00077704">
        <w:rPr>
          <w:rFonts w:ascii="Times New Roman" w:eastAsia="Times New Roman" w:hAnsi="Times New Roman" w:cs="Times New Roman"/>
          <w:sz w:val="24"/>
          <w:szCs w:val="24"/>
        </w:rPr>
        <w:t xml:space="preserve"> Data</w:t>
      </w:r>
      <w:r w:rsidR="00B43274" w:rsidRPr="000B4FC3">
        <w:rPr>
          <w:rFonts w:ascii="Times New Roman" w:eastAsia="Times New Roman" w:hAnsi="Times New Roman" w:cs="Times New Roman"/>
          <w:sz w:val="24"/>
          <w:szCs w:val="24"/>
        </w:rPr>
        <w:t xml:space="preserve">.  </w:t>
      </w:r>
    </w:p>
    <w:p w14:paraId="1C599431" w14:textId="44793DF2" w:rsidR="000B4FC3" w:rsidRPr="000B4FC3" w:rsidRDefault="00B43274" w:rsidP="00907A05">
      <w:pPr>
        <w:pStyle w:val="ListParagraph"/>
        <w:numPr>
          <w:ilvl w:val="2"/>
          <w:numId w:val="10"/>
        </w:numPr>
        <w:ind w:left="1304" w:hanging="737"/>
        <w:jc w:val="both"/>
        <w:rPr>
          <w:rFonts w:ascii="Times New Roman" w:hAnsi="Times New Roman" w:cs="Times New Roman"/>
          <w:b/>
          <w:bCs/>
          <w:sz w:val="24"/>
          <w:szCs w:val="24"/>
          <w:u w:val="single"/>
        </w:rPr>
      </w:pPr>
      <w:r w:rsidRPr="000B4FC3">
        <w:rPr>
          <w:rFonts w:ascii="Times New Roman" w:eastAsia="Times New Roman" w:hAnsi="Times New Roman" w:cs="Times New Roman"/>
          <w:sz w:val="24"/>
          <w:szCs w:val="24"/>
        </w:rPr>
        <w:t>The SREC recognises that</w:t>
      </w:r>
      <w:r w:rsidR="00097EEB">
        <w:rPr>
          <w:rFonts w:ascii="Times New Roman" w:eastAsia="Times New Roman" w:hAnsi="Times New Roman" w:cs="Times New Roman"/>
          <w:sz w:val="24"/>
          <w:szCs w:val="24"/>
        </w:rPr>
        <w:t xml:space="preserve"> </w:t>
      </w:r>
      <w:r w:rsidR="00A16D37">
        <w:rPr>
          <w:rFonts w:ascii="Times New Roman" w:eastAsia="Times New Roman" w:hAnsi="Times New Roman" w:cs="Times New Roman"/>
          <w:sz w:val="24"/>
          <w:szCs w:val="24"/>
        </w:rPr>
        <w:t>Human Data</w:t>
      </w:r>
      <w:r w:rsidRPr="000B4FC3">
        <w:rPr>
          <w:rFonts w:ascii="Times New Roman" w:eastAsia="Times New Roman" w:hAnsi="Times New Roman" w:cs="Times New Roman"/>
          <w:sz w:val="24"/>
          <w:szCs w:val="24"/>
        </w:rPr>
        <w:t xml:space="preserve"> obtained through social media or similar platforms can lawfully be </w:t>
      </w:r>
      <w:r w:rsidR="00023C46" w:rsidRPr="000B4FC3">
        <w:rPr>
          <w:rFonts w:ascii="Times New Roman" w:eastAsia="Times New Roman" w:hAnsi="Times New Roman" w:cs="Times New Roman"/>
          <w:sz w:val="24"/>
          <w:szCs w:val="24"/>
        </w:rPr>
        <w:t>used for research purposes</w:t>
      </w:r>
      <w:r w:rsidRPr="000B4FC3">
        <w:rPr>
          <w:rFonts w:ascii="Times New Roman" w:eastAsia="Times New Roman" w:hAnsi="Times New Roman" w:cs="Times New Roman"/>
          <w:sz w:val="24"/>
          <w:szCs w:val="24"/>
        </w:rPr>
        <w:t xml:space="preserve"> </w:t>
      </w:r>
      <w:r w:rsidR="00023C46" w:rsidRPr="000B4FC3">
        <w:rPr>
          <w:rFonts w:ascii="Times New Roman" w:eastAsia="Times New Roman" w:hAnsi="Times New Roman" w:cs="Times New Roman"/>
          <w:sz w:val="24"/>
          <w:szCs w:val="24"/>
        </w:rPr>
        <w:t>without explicit consent</w:t>
      </w:r>
      <w:r w:rsidRPr="000B4FC3">
        <w:rPr>
          <w:rFonts w:ascii="Times New Roman" w:eastAsia="Times New Roman" w:hAnsi="Times New Roman" w:cs="Times New Roman"/>
          <w:sz w:val="24"/>
          <w:szCs w:val="24"/>
        </w:rPr>
        <w:t>,</w:t>
      </w:r>
      <w:r w:rsidR="00023C46" w:rsidRPr="000B4FC3">
        <w:rPr>
          <w:rFonts w:ascii="Times New Roman" w:eastAsia="Times New Roman" w:hAnsi="Times New Roman" w:cs="Times New Roman"/>
          <w:sz w:val="24"/>
          <w:szCs w:val="24"/>
        </w:rPr>
        <w:t xml:space="preserve"> provid</w:t>
      </w:r>
      <w:r w:rsidRPr="000B4FC3">
        <w:rPr>
          <w:rFonts w:ascii="Times New Roman" w:eastAsia="Times New Roman" w:hAnsi="Times New Roman" w:cs="Times New Roman"/>
          <w:sz w:val="24"/>
          <w:szCs w:val="24"/>
        </w:rPr>
        <w:t xml:space="preserve">ed </w:t>
      </w:r>
      <w:r w:rsidR="006D6B64">
        <w:rPr>
          <w:rFonts w:ascii="Times New Roman" w:eastAsia="Times New Roman" w:hAnsi="Times New Roman" w:cs="Times New Roman"/>
          <w:sz w:val="24"/>
          <w:szCs w:val="24"/>
        </w:rPr>
        <w:t xml:space="preserve">certain conditions are met.  However, there are still important ethical matters to consider whenever a researcher is proposing to use such data for research purposes. </w:t>
      </w:r>
      <w:r w:rsidRPr="000B4FC3">
        <w:rPr>
          <w:rFonts w:ascii="Times New Roman" w:eastAsia="Times New Roman" w:hAnsi="Times New Roman" w:cs="Times New Roman"/>
          <w:sz w:val="24"/>
          <w:szCs w:val="24"/>
        </w:rPr>
        <w:t xml:space="preserve"> </w:t>
      </w:r>
    </w:p>
    <w:p w14:paraId="400455A4" w14:textId="164D76FC" w:rsidR="00B43274" w:rsidRPr="000B4FC3" w:rsidRDefault="00B43274" w:rsidP="00907A05">
      <w:pPr>
        <w:pStyle w:val="ListParagraph"/>
        <w:numPr>
          <w:ilvl w:val="2"/>
          <w:numId w:val="10"/>
        </w:numPr>
        <w:ind w:left="1304" w:hanging="737"/>
        <w:jc w:val="both"/>
        <w:rPr>
          <w:rFonts w:ascii="Times New Roman" w:hAnsi="Times New Roman" w:cs="Times New Roman"/>
          <w:b/>
          <w:bCs/>
          <w:sz w:val="24"/>
          <w:szCs w:val="24"/>
          <w:u w:val="single"/>
        </w:rPr>
      </w:pPr>
      <w:r w:rsidRPr="000B4FC3">
        <w:rPr>
          <w:rFonts w:ascii="Times New Roman" w:eastAsia="Times New Roman" w:hAnsi="Times New Roman" w:cs="Times New Roman"/>
          <w:b/>
          <w:sz w:val="24"/>
          <w:szCs w:val="24"/>
        </w:rPr>
        <w:t xml:space="preserve">The </w:t>
      </w:r>
      <w:r w:rsidR="001A775C">
        <w:rPr>
          <w:rFonts w:ascii="Times New Roman" w:eastAsia="Times New Roman" w:hAnsi="Times New Roman" w:cs="Times New Roman"/>
          <w:b/>
          <w:sz w:val="24"/>
          <w:szCs w:val="24"/>
        </w:rPr>
        <w:t>Legal P</w:t>
      </w:r>
      <w:r w:rsidRPr="000B4FC3">
        <w:rPr>
          <w:rFonts w:ascii="Times New Roman" w:eastAsia="Times New Roman" w:hAnsi="Times New Roman" w:cs="Times New Roman"/>
          <w:b/>
          <w:sz w:val="24"/>
          <w:szCs w:val="24"/>
        </w:rPr>
        <w:t xml:space="preserve">osition </w:t>
      </w:r>
    </w:p>
    <w:p w14:paraId="65BADFAC" w14:textId="77777777" w:rsidR="000B4FC3" w:rsidRDefault="006D6B64" w:rsidP="00907A05">
      <w:pPr>
        <w:pStyle w:val="ListParagraph"/>
        <w:ind w:left="130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Personal </w:t>
      </w:r>
      <w:r w:rsidR="000B4FC3">
        <w:rPr>
          <w:rFonts w:ascii="Times New Roman" w:eastAsia="Times New Roman" w:hAnsi="Times New Roman" w:cs="Times New Roman"/>
          <w:sz w:val="24"/>
          <w:szCs w:val="24"/>
        </w:rPr>
        <w:t>Data obtained</w:t>
      </w:r>
      <w:r w:rsidR="000B4FC3" w:rsidRPr="00B43274">
        <w:rPr>
          <w:rFonts w:ascii="Times New Roman" w:eastAsia="Times New Roman" w:hAnsi="Times New Roman" w:cs="Times New Roman"/>
          <w:sz w:val="24"/>
          <w:szCs w:val="24"/>
        </w:rPr>
        <w:t xml:space="preserve"> through social media or similar platforms can </w:t>
      </w:r>
      <w:r w:rsidR="000B4FC3">
        <w:rPr>
          <w:rFonts w:ascii="Times New Roman" w:eastAsia="Times New Roman" w:hAnsi="Times New Roman" w:cs="Times New Roman"/>
          <w:sz w:val="24"/>
          <w:szCs w:val="24"/>
        </w:rPr>
        <w:t xml:space="preserve">lawfully </w:t>
      </w:r>
      <w:r w:rsidR="000B4FC3" w:rsidRPr="00B43274">
        <w:rPr>
          <w:rFonts w:ascii="Times New Roman" w:eastAsia="Times New Roman" w:hAnsi="Times New Roman" w:cs="Times New Roman"/>
          <w:sz w:val="24"/>
          <w:szCs w:val="24"/>
        </w:rPr>
        <w:t>be used for research purposes</w:t>
      </w:r>
      <w:r w:rsidR="000B4FC3">
        <w:rPr>
          <w:rFonts w:ascii="Times New Roman" w:eastAsia="Times New Roman" w:hAnsi="Times New Roman" w:cs="Times New Roman"/>
          <w:sz w:val="24"/>
          <w:szCs w:val="24"/>
        </w:rPr>
        <w:t xml:space="preserve"> </w:t>
      </w:r>
      <w:r w:rsidR="000B4FC3" w:rsidRPr="00B43274">
        <w:rPr>
          <w:rFonts w:ascii="Times New Roman" w:eastAsia="Times New Roman" w:hAnsi="Times New Roman" w:cs="Times New Roman"/>
          <w:sz w:val="24"/>
          <w:szCs w:val="24"/>
        </w:rPr>
        <w:t>without explicit consent</w:t>
      </w:r>
      <w:r w:rsidR="000B4FC3">
        <w:rPr>
          <w:rFonts w:ascii="Times New Roman" w:eastAsia="Times New Roman" w:hAnsi="Times New Roman" w:cs="Times New Roman"/>
          <w:sz w:val="24"/>
          <w:szCs w:val="24"/>
        </w:rPr>
        <w:t>,</w:t>
      </w:r>
      <w:r w:rsidR="000B4FC3" w:rsidRPr="00B43274">
        <w:rPr>
          <w:rFonts w:ascii="Times New Roman" w:eastAsia="Times New Roman" w:hAnsi="Times New Roman" w:cs="Times New Roman"/>
          <w:sz w:val="24"/>
          <w:szCs w:val="24"/>
        </w:rPr>
        <w:t xml:space="preserve"> </w:t>
      </w:r>
      <w:r w:rsidR="000B4FC3">
        <w:rPr>
          <w:rFonts w:ascii="Times New Roman" w:eastAsia="Times New Roman" w:hAnsi="Times New Roman" w:cs="Times New Roman"/>
          <w:sz w:val="24"/>
          <w:szCs w:val="24"/>
        </w:rPr>
        <w:t>where:</w:t>
      </w:r>
    </w:p>
    <w:p w14:paraId="6E70BF6E" w14:textId="0C73FBEB" w:rsidR="000B4FC3" w:rsidRPr="004E4E55"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 xml:space="preserve">he data </w:t>
      </w:r>
      <w:r w:rsidR="000B4FC3" w:rsidRPr="00EE31CD">
        <w:rPr>
          <w:rFonts w:ascii="Times New Roman" w:eastAsia="Times New Roman" w:hAnsi="Times New Roman" w:cs="Times New Roman"/>
          <w:sz w:val="24"/>
          <w:szCs w:val="24"/>
        </w:rPr>
        <w:t>has been ‘manifestly ma</w:t>
      </w:r>
      <w:r w:rsidR="000B4FC3">
        <w:rPr>
          <w:rFonts w:ascii="Times New Roman" w:eastAsia="Times New Roman" w:hAnsi="Times New Roman" w:cs="Times New Roman"/>
          <w:sz w:val="24"/>
          <w:szCs w:val="24"/>
        </w:rPr>
        <w:t>de public by the data subject’, as</w:t>
      </w:r>
      <w:r w:rsidR="000B4FC3" w:rsidRPr="00EE31CD">
        <w:rPr>
          <w:rFonts w:ascii="Times New Roman" w:eastAsia="Times New Roman" w:hAnsi="Times New Roman" w:cs="Times New Roman"/>
          <w:sz w:val="24"/>
          <w:szCs w:val="24"/>
        </w:rPr>
        <w:t xml:space="preserve"> opposed to </w:t>
      </w:r>
      <w:r w:rsidR="000B4FC3">
        <w:rPr>
          <w:rFonts w:ascii="Times New Roman" w:eastAsia="Times New Roman" w:hAnsi="Times New Roman" w:cs="Times New Roman"/>
          <w:sz w:val="24"/>
          <w:szCs w:val="24"/>
        </w:rPr>
        <w:t xml:space="preserve">being </w:t>
      </w:r>
      <w:r w:rsidR="000B4FC3" w:rsidRPr="00EE31CD">
        <w:rPr>
          <w:rFonts w:ascii="Times New Roman" w:eastAsia="Times New Roman" w:hAnsi="Times New Roman" w:cs="Times New Roman"/>
          <w:sz w:val="24"/>
          <w:szCs w:val="24"/>
        </w:rPr>
        <w:t>made public by someone else</w:t>
      </w:r>
      <w:r w:rsidR="000B4FC3">
        <w:rPr>
          <w:rFonts w:ascii="Times New Roman" w:eastAsia="Times New Roman" w:hAnsi="Times New Roman" w:cs="Times New Roman"/>
          <w:sz w:val="24"/>
          <w:szCs w:val="24"/>
        </w:rPr>
        <w:t xml:space="preserve">; </w:t>
      </w:r>
    </w:p>
    <w:p w14:paraId="766CBF17" w14:textId="4784CAEA" w:rsidR="000B4FC3" w:rsidRPr="00B43274"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 xml:space="preserve">he data is </w:t>
      </w:r>
      <w:r w:rsidR="000B4FC3" w:rsidRPr="00EE31CD">
        <w:rPr>
          <w:rFonts w:ascii="Times New Roman" w:eastAsia="Times New Roman" w:hAnsi="Times New Roman" w:cs="Times New Roman"/>
          <w:sz w:val="24"/>
          <w:szCs w:val="24"/>
        </w:rPr>
        <w:t>not being used to m</w:t>
      </w:r>
      <w:r w:rsidR="000B4FC3">
        <w:rPr>
          <w:rFonts w:ascii="Times New Roman" w:eastAsia="Times New Roman" w:hAnsi="Times New Roman" w:cs="Times New Roman"/>
          <w:sz w:val="24"/>
          <w:szCs w:val="24"/>
        </w:rPr>
        <w:t>ake decisions about individuals;</w:t>
      </w:r>
    </w:p>
    <w:p w14:paraId="44EBD75B" w14:textId="7E3D37EF" w:rsidR="000B4FC3" w:rsidRPr="00B43274"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he use of the data</w:t>
      </w:r>
      <w:r w:rsidR="000B4FC3" w:rsidRPr="00EE31CD">
        <w:rPr>
          <w:rFonts w:ascii="Times New Roman" w:eastAsia="Times New Roman" w:hAnsi="Times New Roman" w:cs="Times New Roman"/>
          <w:sz w:val="24"/>
          <w:szCs w:val="24"/>
        </w:rPr>
        <w:t xml:space="preserve"> would not impinge on the rights </w:t>
      </w:r>
      <w:r w:rsidR="000B4FC3">
        <w:rPr>
          <w:rFonts w:ascii="Times New Roman" w:eastAsia="Times New Roman" w:hAnsi="Times New Roman" w:cs="Times New Roman"/>
          <w:sz w:val="24"/>
          <w:szCs w:val="24"/>
        </w:rPr>
        <w:t xml:space="preserve">and freedoms of the individuals; </w:t>
      </w:r>
    </w:p>
    <w:p w14:paraId="26B19D98" w14:textId="109B1B66" w:rsidR="000B4FC3" w:rsidRPr="00023C46"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 xml:space="preserve">he use of the data </w:t>
      </w:r>
      <w:r w:rsidR="000B4FC3" w:rsidRPr="00EE31CD">
        <w:rPr>
          <w:rFonts w:ascii="Times New Roman" w:eastAsia="Times New Roman" w:hAnsi="Times New Roman" w:cs="Times New Roman"/>
          <w:sz w:val="24"/>
          <w:szCs w:val="24"/>
        </w:rPr>
        <w:t>would not cause substantial damage/distress</w:t>
      </w:r>
      <w:r w:rsidR="000B4FC3">
        <w:rPr>
          <w:rFonts w:ascii="Times New Roman" w:eastAsia="Times New Roman" w:hAnsi="Times New Roman" w:cs="Times New Roman"/>
          <w:sz w:val="24"/>
          <w:szCs w:val="24"/>
        </w:rPr>
        <w:t xml:space="preserve"> to the individuals;</w:t>
      </w:r>
    </w:p>
    <w:p w14:paraId="06F79A67" w14:textId="5144E5B8" w:rsidR="000B4FC3" w:rsidRPr="00023C46"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d</w:t>
      </w:r>
      <w:r w:rsidR="000B4FC3" w:rsidRPr="00EE31CD">
        <w:rPr>
          <w:rFonts w:ascii="Times New Roman" w:eastAsia="Times New Roman" w:hAnsi="Times New Roman" w:cs="Times New Roman"/>
          <w:sz w:val="24"/>
          <w:szCs w:val="24"/>
        </w:rPr>
        <w:t xml:space="preserve">ata minimisation techniques </w:t>
      </w:r>
      <w:r w:rsidR="000B4FC3">
        <w:rPr>
          <w:rFonts w:ascii="Times New Roman" w:eastAsia="Times New Roman" w:hAnsi="Times New Roman" w:cs="Times New Roman"/>
          <w:sz w:val="24"/>
          <w:szCs w:val="24"/>
        </w:rPr>
        <w:t>are</w:t>
      </w:r>
      <w:r w:rsidR="000B4FC3" w:rsidRPr="00EE31CD">
        <w:rPr>
          <w:rFonts w:ascii="Times New Roman" w:eastAsia="Times New Roman" w:hAnsi="Times New Roman" w:cs="Times New Roman"/>
          <w:sz w:val="24"/>
          <w:szCs w:val="24"/>
        </w:rPr>
        <w:t xml:space="preserve"> employed so that only relevant information necessary for t</w:t>
      </w:r>
      <w:r w:rsidR="000B4FC3">
        <w:rPr>
          <w:rFonts w:ascii="Times New Roman" w:eastAsia="Times New Roman" w:hAnsi="Times New Roman" w:cs="Times New Roman"/>
          <w:sz w:val="24"/>
          <w:szCs w:val="24"/>
        </w:rPr>
        <w:t xml:space="preserve">he research is captured and </w:t>
      </w:r>
      <w:r w:rsidR="000B4FC3" w:rsidRPr="00EE31CD">
        <w:rPr>
          <w:rFonts w:ascii="Times New Roman" w:eastAsia="Times New Roman" w:hAnsi="Times New Roman" w:cs="Times New Roman"/>
          <w:sz w:val="24"/>
          <w:szCs w:val="24"/>
        </w:rPr>
        <w:t>anonymisation ta</w:t>
      </w:r>
      <w:r w:rsidR="000B4FC3">
        <w:rPr>
          <w:rFonts w:ascii="Times New Roman" w:eastAsia="Times New Roman" w:hAnsi="Times New Roman" w:cs="Times New Roman"/>
          <w:sz w:val="24"/>
          <w:szCs w:val="24"/>
        </w:rPr>
        <w:t>kes place prior to publication; and</w:t>
      </w:r>
    </w:p>
    <w:p w14:paraId="63EB0E26" w14:textId="436521A6" w:rsidR="000B4FC3" w:rsidRPr="007D1F02" w:rsidRDefault="007D1F02" w:rsidP="00907A05">
      <w:pPr>
        <w:pStyle w:val="ListParagraph"/>
        <w:numPr>
          <w:ilvl w:val="2"/>
          <w:numId w:val="17"/>
        </w:numPr>
        <w:ind w:left="2080"/>
        <w:jc w:val="both"/>
        <w:rPr>
          <w:rFonts w:ascii="Times New Roman" w:hAnsi="Times New Roman" w:cs="Times New Roman"/>
          <w:b/>
          <w:bCs/>
          <w:sz w:val="24"/>
          <w:szCs w:val="24"/>
        </w:rPr>
      </w:pPr>
      <w:r>
        <w:rPr>
          <w:rFonts w:ascii="Times New Roman" w:eastAsia="Times New Roman" w:hAnsi="Times New Roman" w:cs="Times New Roman"/>
          <w:sz w:val="24"/>
          <w:szCs w:val="24"/>
        </w:rPr>
        <w:t>t</w:t>
      </w:r>
      <w:r w:rsidR="000B4FC3">
        <w:rPr>
          <w:rFonts w:ascii="Times New Roman" w:eastAsia="Times New Roman" w:hAnsi="Times New Roman" w:cs="Times New Roman"/>
          <w:sz w:val="24"/>
          <w:szCs w:val="24"/>
        </w:rPr>
        <w:t xml:space="preserve">he Researcher complies with the general data protection principles contained within the General Data Protection Regulation.  See Cardiff University’s </w:t>
      </w:r>
      <w:hyperlink r:id="rId31" w:history="1">
        <w:r w:rsidR="000B4FC3" w:rsidRPr="007269B2">
          <w:rPr>
            <w:rStyle w:val="Hyperlink"/>
            <w:rFonts w:ascii="Times New Roman" w:eastAsia="Times New Roman" w:hAnsi="Times New Roman" w:cs="Times New Roman"/>
            <w:sz w:val="24"/>
            <w:szCs w:val="24"/>
          </w:rPr>
          <w:t>GDPR Guidance for Researchers</w:t>
        </w:r>
      </w:hyperlink>
      <w:r w:rsidR="007269B2">
        <w:rPr>
          <w:rStyle w:val="FootnoteReference"/>
          <w:rFonts w:ascii="Times New Roman" w:eastAsia="Times New Roman" w:hAnsi="Times New Roman" w:cs="Times New Roman"/>
          <w:sz w:val="24"/>
          <w:szCs w:val="24"/>
        </w:rPr>
        <w:footnoteReference w:id="4"/>
      </w:r>
      <w:r w:rsidR="000B4FC3">
        <w:rPr>
          <w:rFonts w:ascii="Times New Roman" w:eastAsia="Times New Roman" w:hAnsi="Times New Roman" w:cs="Times New Roman"/>
          <w:sz w:val="24"/>
          <w:szCs w:val="24"/>
        </w:rPr>
        <w:t xml:space="preserve"> for further details. </w:t>
      </w:r>
    </w:p>
    <w:p w14:paraId="4B8AB281" w14:textId="31D29275" w:rsidR="000B4FC3" w:rsidRDefault="007D1F02" w:rsidP="00307DFF">
      <w:pPr>
        <w:spacing w:after="0" w:line="240" w:lineRule="auto"/>
        <w:ind w:left="1304"/>
        <w:jc w:val="both"/>
        <w:rPr>
          <w:rFonts w:ascii="Times New Roman" w:hAnsi="Times New Roman" w:cs="Times New Roman"/>
          <w:bCs/>
          <w:sz w:val="24"/>
          <w:szCs w:val="24"/>
        </w:rPr>
      </w:pPr>
      <w:r w:rsidRPr="007D1F02">
        <w:rPr>
          <w:rFonts w:ascii="Times New Roman" w:hAnsi="Times New Roman" w:cs="Times New Roman"/>
          <w:bCs/>
          <w:sz w:val="24"/>
          <w:szCs w:val="24"/>
        </w:rPr>
        <w:t xml:space="preserve">Anonymised Human Data obtained through social media or similar platforms (i.e. where </w:t>
      </w:r>
      <w:r w:rsidR="00F95E70">
        <w:rPr>
          <w:rFonts w:ascii="Times New Roman" w:hAnsi="Times New Roman" w:cs="Times New Roman"/>
          <w:bCs/>
          <w:sz w:val="24"/>
          <w:szCs w:val="24"/>
        </w:rPr>
        <w:t xml:space="preserve">the data being accessed or collected relates to humans (or was obtained from humans) but contains </w:t>
      </w:r>
      <w:r w:rsidRPr="007D1F02">
        <w:rPr>
          <w:rFonts w:ascii="Times New Roman" w:hAnsi="Times New Roman" w:cs="Times New Roman"/>
          <w:bCs/>
          <w:sz w:val="24"/>
          <w:szCs w:val="24"/>
        </w:rPr>
        <w:t xml:space="preserve">no identifying information) is not subject to data protection legislation, and therefore can be used lawfully for research purposes. </w:t>
      </w:r>
    </w:p>
    <w:p w14:paraId="22EECB84" w14:textId="52C7FD37" w:rsidR="000B4FC3" w:rsidRDefault="000B4FC3" w:rsidP="00307DFF">
      <w:pPr>
        <w:pStyle w:val="ListParagraph"/>
        <w:numPr>
          <w:ilvl w:val="2"/>
          <w:numId w:val="10"/>
        </w:numPr>
        <w:spacing w:after="0" w:line="240" w:lineRule="auto"/>
        <w:ind w:left="1304" w:hanging="737"/>
        <w:jc w:val="both"/>
        <w:rPr>
          <w:rFonts w:ascii="Times New Roman" w:hAnsi="Times New Roman" w:cs="Times New Roman"/>
          <w:b/>
          <w:bCs/>
          <w:sz w:val="24"/>
          <w:szCs w:val="24"/>
        </w:rPr>
      </w:pPr>
      <w:r w:rsidRPr="000B4FC3">
        <w:rPr>
          <w:rFonts w:ascii="Times New Roman" w:hAnsi="Times New Roman" w:cs="Times New Roman"/>
          <w:b/>
          <w:bCs/>
          <w:sz w:val="24"/>
          <w:szCs w:val="24"/>
        </w:rPr>
        <w:t xml:space="preserve">The </w:t>
      </w:r>
      <w:r w:rsidR="001A775C">
        <w:rPr>
          <w:rFonts w:ascii="Times New Roman" w:hAnsi="Times New Roman" w:cs="Times New Roman"/>
          <w:b/>
          <w:bCs/>
          <w:sz w:val="24"/>
          <w:szCs w:val="24"/>
        </w:rPr>
        <w:t>Ethical P</w:t>
      </w:r>
      <w:r w:rsidRPr="000B4FC3">
        <w:rPr>
          <w:rFonts w:ascii="Times New Roman" w:hAnsi="Times New Roman" w:cs="Times New Roman"/>
          <w:b/>
          <w:bCs/>
          <w:sz w:val="24"/>
          <w:szCs w:val="24"/>
        </w:rPr>
        <w:t>osition</w:t>
      </w:r>
    </w:p>
    <w:p w14:paraId="3E0259D3" w14:textId="77777777" w:rsidR="000B4FC3" w:rsidRDefault="006D6B64" w:rsidP="00907A05">
      <w:pPr>
        <w:ind w:left="1304"/>
        <w:jc w:val="both"/>
        <w:rPr>
          <w:rFonts w:ascii="Times New Roman" w:hAnsi="Times New Roman" w:cs="Times New Roman"/>
          <w:bCs/>
          <w:sz w:val="24"/>
          <w:szCs w:val="24"/>
        </w:rPr>
      </w:pPr>
      <w:r>
        <w:rPr>
          <w:rFonts w:ascii="Times New Roman" w:hAnsi="Times New Roman" w:cs="Times New Roman"/>
          <w:bCs/>
          <w:sz w:val="24"/>
          <w:szCs w:val="24"/>
        </w:rPr>
        <w:t xml:space="preserve">In addition to ensuring the relevant conditions for lawful use are satisfied (as set out above), researchers must consider (and the SREC will consider) the </w:t>
      </w:r>
      <w:r w:rsidR="006E4AEB">
        <w:rPr>
          <w:rFonts w:ascii="Times New Roman" w:hAnsi="Times New Roman" w:cs="Times New Roman"/>
          <w:bCs/>
          <w:sz w:val="24"/>
          <w:szCs w:val="24"/>
        </w:rPr>
        <w:t xml:space="preserve">ethical </w:t>
      </w:r>
      <w:r w:rsidR="006E4AEB">
        <w:rPr>
          <w:rFonts w:ascii="Times New Roman" w:hAnsi="Times New Roman" w:cs="Times New Roman"/>
          <w:bCs/>
          <w:sz w:val="24"/>
          <w:szCs w:val="24"/>
        </w:rPr>
        <w:lastRenderedPageBreak/>
        <w:t>implications of using the data for research purposes.  Some relevant ethical questions to consider are</w:t>
      </w:r>
      <w:r>
        <w:rPr>
          <w:rFonts w:ascii="Times New Roman" w:hAnsi="Times New Roman" w:cs="Times New Roman"/>
          <w:bCs/>
          <w:sz w:val="24"/>
          <w:szCs w:val="24"/>
        </w:rPr>
        <w:t>:</w:t>
      </w:r>
    </w:p>
    <w:p w14:paraId="7B3CC971" w14:textId="6B32A6AB" w:rsidR="006D6B64" w:rsidRDefault="00E52C35" w:rsidP="00907A05">
      <w:pPr>
        <w:pStyle w:val="ListParagraph"/>
        <w:numPr>
          <w:ilvl w:val="4"/>
          <w:numId w:val="23"/>
        </w:numPr>
        <w:jc w:val="both"/>
        <w:rPr>
          <w:rFonts w:ascii="Times New Roman" w:hAnsi="Times New Roman" w:cs="Times New Roman"/>
          <w:bCs/>
          <w:sz w:val="24"/>
          <w:szCs w:val="24"/>
        </w:rPr>
      </w:pPr>
      <w:r>
        <w:rPr>
          <w:rFonts w:ascii="Times New Roman" w:hAnsi="Times New Roman" w:cs="Times New Roman"/>
          <w:bCs/>
          <w:sz w:val="24"/>
          <w:szCs w:val="24"/>
        </w:rPr>
        <w:t>w</w:t>
      </w:r>
      <w:r w:rsidR="006D6B64">
        <w:rPr>
          <w:rFonts w:ascii="Times New Roman" w:hAnsi="Times New Roman" w:cs="Times New Roman"/>
          <w:bCs/>
          <w:sz w:val="24"/>
          <w:szCs w:val="24"/>
        </w:rPr>
        <w:t xml:space="preserve">hether the </w:t>
      </w:r>
      <w:r w:rsidR="006E4AEB">
        <w:rPr>
          <w:rFonts w:ascii="Times New Roman" w:hAnsi="Times New Roman" w:cs="Times New Roman"/>
          <w:bCs/>
          <w:sz w:val="24"/>
          <w:szCs w:val="24"/>
        </w:rPr>
        <w:t>information is truly ‘public’.  For example, if a researcher obtains information from a closed social media group/page or from a forum only available to certain users, the individual to which the data relates is unlikely to expect that the information will be used for another purpose.  The terms and conditions of the internet provider may provide a useful starting point in terms of what</w:t>
      </w:r>
      <w:r>
        <w:rPr>
          <w:rFonts w:ascii="Times New Roman" w:hAnsi="Times New Roman" w:cs="Times New Roman"/>
          <w:bCs/>
          <w:sz w:val="24"/>
          <w:szCs w:val="24"/>
        </w:rPr>
        <w:t xml:space="preserve"> content is considered ‘public’;</w:t>
      </w:r>
      <w:r w:rsidR="006E4AEB">
        <w:rPr>
          <w:rFonts w:ascii="Times New Roman" w:hAnsi="Times New Roman" w:cs="Times New Roman"/>
          <w:bCs/>
          <w:sz w:val="24"/>
          <w:szCs w:val="24"/>
        </w:rPr>
        <w:t xml:space="preserve">  </w:t>
      </w:r>
      <w:r w:rsidR="006D6B64">
        <w:rPr>
          <w:rFonts w:ascii="Times New Roman" w:hAnsi="Times New Roman" w:cs="Times New Roman"/>
          <w:bCs/>
          <w:sz w:val="24"/>
          <w:szCs w:val="24"/>
        </w:rPr>
        <w:t xml:space="preserve"> </w:t>
      </w:r>
    </w:p>
    <w:p w14:paraId="6608F36D" w14:textId="204772B8" w:rsidR="006D6B64" w:rsidRDefault="00E52C35" w:rsidP="00907A05">
      <w:pPr>
        <w:pStyle w:val="ListParagraph"/>
        <w:numPr>
          <w:ilvl w:val="4"/>
          <w:numId w:val="23"/>
        </w:numPr>
        <w:jc w:val="both"/>
        <w:rPr>
          <w:rFonts w:ascii="Times New Roman" w:hAnsi="Times New Roman" w:cs="Times New Roman"/>
          <w:bCs/>
          <w:sz w:val="24"/>
          <w:szCs w:val="24"/>
        </w:rPr>
      </w:pPr>
      <w:r>
        <w:rPr>
          <w:rFonts w:ascii="Times New Roman" w:hAnsi="Times New Roman" w:cs="Times New Roman"/>
          <w:bCs/>
          <w:sz w:val="24"/>
          <w:szCs w:val="24"/>
        </w:rPr>
        <w:t>t</w:t>
      </w:r>
      <w:r w:rsidR="006D6B64">
        <w:rPr>
          <w:rFonts w:ascii="Times New Roman" w:hAnsi="Times New Roman" w:cs="Times New Roman"/>
          <w:bCs/>
          <w:sz w:val="24"/>
          <w:szCs w:val="24"/>
        </w:rPr>
        <w:t>he extent to which anonymity can truly be achieved</w:t>
      </w:r>
      <w:r w:rsidR="006E4AEB">
        <w:rPr>
          <w:rFonts w:ascii="Times New Roman" w:hAnsi="Times New Roman" w:cs="Times New Roman"/>
          <w:bCs/>
          <w:sz w:val="24"/>
          <w:szCs w:val="24"/>
        </w:rPr>
        <w:t>.  For example, if a researcher is proposing to use direct quotations in a research publication, the individual from which the quote was obtaine</w:t>
      </w:r>
      <w:r>
        <w:rPr>
          <w:rFonts w:ascii="Times New Roman" w:hAnsi="Times New Roman" w:cs="Times New Roman"/>
          <w:bCs/>
          <w:sz w:val="24"/>
          <w:szCs w:val="24"/>
        </w:rPr>
        <w:t xml:space="preserve">d may be easily ascertainable; and </w:t>
      </w:r>
    </w:p>
    <w:p w14:paraId="006F94B6" w14:textId="0C93A89F" w:rsidR="006E4AEB" w:rsidRDefault="00E52C35" w:rsidP="00307DFF">
      <w:pPr>
        <w:pStyle w:val="ListParagraph"/>
        <w:numPr>
          <w:ilvl w:val="4"/>
          <w:numId w:val="23"/>
        </w:num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w</w:t>
      </w:r>
      <w:r w:rsidR="006E4AEB">
        <w:rPr>
          <w:rFonts w:ascii="Times New Roman" w:hAnsi="Times New Roman" w:cs="Times New Roman"/>
          <w:bCs/>
          <w:sz w:val="24"/>
          <w:szCs w:val="24"/>
        </w:rPr>
        <w:t xml:space="preserve">hether the information being accessed/used for research purposes is sensitive (which may increase the changes of harm/distress). </w:t>
      </w:r>
    </w:p>
    <w:p w14:paraId="53A8C41C" w14:textId="6A687C5D" w:rsidR="006E4AEB" w:rsidRDefault="006E4AEB" w:rsidP="00307DFF">
      <w:pPr>
        <w:spacing w:after="0" w:line="240" w:lineRule="auto"/>
        <w:ind w:left="1440"/>
        <w:jc w:val="both"/>
        <w:rPr>
          <w:rFonts w:ascii="Times New Roman" w:hAnsi="Times New Roman" w:cs="Times New Roman"/>
          <w:bCs/>
          <w:sz w:val="24"/>
          <w:szCs w:val="24"/>
        </w:rPr>
      </w:pPr>
      <w:r>
        <w:rPr>
          <w:rFonts w:ascii="Times New Roman" w:hAnsi="Times New Roman" w:cs="Times New Roman"/>
          <w:bCs/>
          <w:sz w:val="24"/>
          <w:szCs w:val="24"/>
        </w:rPr>
        <w:t xml:space="preserve">There are various frameworks available that address the ethical considerations </w:t>
      </w:r>
      <w:r w:rsidR="00E52C35">
        <w:rPr>
          <w:rFonts w:ascii="Times New Roman" w:hAnsi="Times New Roman" w:cs="Times New Roman"/>
          <w:bCs/>
          <w:sz w:val="24"/>
          <w:szCs w:val="24"/>
        </w:rPr>
        <w:t>of</w:t>
      </w:r>
      <w:r w:rsidR="006A3868">
        <w:rPr>
          <w:rFonts w:ascii="Times New Roman" w:hAnsi="Times New Roman" w:cs="Times New Roman"/>
          <w:bCs/>
          <w:sz w:val="24"/>
          <w:szCs w:val="24"/>
        </w:rPr>
        <w:t xml:space="preserve"> using social media/internet data in further detail.  Whilst many of these were drafted prior to the introduction of the General Data Protection Regulation, they still provide a useful starting point for researchers</w:t>
      </w:r>
      <w:r w:rsidR="00E52C35">
        <w:rPr>
          <w:rFonts w:ascii="Times New Roman" w:hAnsi="Times New Roman" w:cs="Times New Roman"/>
          <w:bCs/>
          <w:sz w:val="24"/>
          <w:szCs w:val="24"/>
        </w:rPr>
        <w:t xml:space="preserve"> and SRECs</w:t>
      </w:r>
      <w:r w:rsidR="006A3868">
        <w:rPr>
          <w:rFonts w:ascii="Times New Roman" w:hAnsi="Times New Roman" w:cs="Times New Roman"/>
          <w:bCs/>
          <w:sz w:val="24"/>
          <w:szCs w:val="24"/>
        </w:rPr>
        <w:t xml:space="preserve">.  Examples </w:t>
      </w:r>
      <w:r w:rsidR="006A3868" w:rsidRPr="006A3868">
        <w:rPr>
          <w:rFonts w:ascii="Times New Roman" w:hAnsi="Times New Roman" w:cs="Times New Roman"/>
          <w:bCs/>
          <w:sz w:val="24"/>
          <w:szCs w:val="24"/>
        </w:rPr>
        <w:t>include:</w:t>
      </w:r>
    </w:p>
    <w:p w14:paraId="0C7856A5" w14:textId="5111DF0C" w:rsidR="006A3868" w:rsidRPr="006A3868" w:rsidRDefault="005B78BF" w:rsidP="00907A05">
      <w:pPr>
        <w:pStyle w:val="ListParagraph"/>
        <w:numPr>
          <w:ilvl w:val="4"/>
          <w:numId w:val="24"/>
        </w:numPr>
        <w:jc w:val="both"/>
        <w:rPr>
          <w:rFonts w:ascii="Times New Roman" w:hAnsi="Times New Roman" w:cs="Times New Roman"/>
          <w:bCs/>
          <w:sz w:val="24"/>
          <w:szCs w:val="24"/>
        </w:rPr>
      </w:pPr>
      <w:r w:rsidRPr="006A3868">
        <w:rPr>
          <w:rFonts w:ascii="Times New Roman" w:hAnsi="Times New Roman" w:cs="Times New Roman"/>
          <w:bCs/>
          <w:sz w:val="24"/>
          <w:szCs w:val="24"/>
        </w:rPr>
        <w:t xml:space="preserve"> </w:t>
      </w:r>
      <w:r w:rsidR="006A3868" w:rsidRPr="006A3868">
        <w:rPr>
          <w:rFonts w:ascii="Times New Roman" w:hAnsi="Times New Roman" w:cs="Times New Roman"/>
          <w:bCs/>
          <w:sz w:val="24"/>
          <w:szCs w:val="24"/>
        </w:rPr>
        <w:t>‘</w:t>
      </w:r>
      <w:hyperlink r:id="rId32" w:history="1">
        <w:r w:rsidR="006A3868" w:rsidRPr="000B6460">
          <w:rPr>
            <w:rStyle w:val="Hyperlink"/>
            <w:rFonts w:ascii="Times New Roman" w:hAnsi="Times New Roman" w:cs="Times New Roman"/>
            <w:bCs/>
            <w:sz w:val="24"/>
            <w:szCs w:val="24"/>
          </w:rPr>
          <w:t>Social Media Research: A Guide to Ethics’</w:t>
        </w:r>
      </w:hyperlink>
      <w:r w:rsidR="006A3868" w:rsidRPr="006A3868">
        <w:rPr>
          <w:rFonts w:ascii="Times New Roman" w:hAnsi="Times New Roman" w:cs="Times New Roman"/>
          <w:bCs/>
          <w:sz w:val="24"/>
          <w:szCs w:val="24"/>
        </w:rPr>
        <w:t>, ESRC and the University of Aberdeen</w:t>
      </w:r>
    </w:p>
    <w:p w14:paraId="7FA0A92A" w14:textId="7AEED08E" w:rsidR="006A3868" w:rsidRPr="006A3868" w:rsidRDefault="006A3868" w:rsidP="00907A05">
      <w:pPr>
        <w:pStyle w:val="ListParagraph"/>
        <w:numPr>
          <w:ilvl w:val="4"/>
          <w:numId w:val="24"/>
        </w:numPr>
        <w:jc w:val="both"/>
        <w:rPr>
          <w:rFonts w:ascii="Times New Roman" w:hAnsi="Times New Roman" w:cs="Times New Roman"/>
          <w:bCs/>
          <w:sz w:val="24"/>
          <w:szCs w:val="24"/>
        </w:rPr>
      </w:pPr>
      <w:r w:rsidRPr="006A3868">
        <w:rPr>
          <w:rFonts w:ascii="Times New Roman" w:hAnsi="Times New Roman" w:cs="Times New Roman"/>
          <w:bCs/>
          <w:sz w:val="24"/>
          <w:szCs w:val="24"/>
        </w:rPr>
        <w:t>‘</w:t>
      </w:r>
      <w:hyperlink r:id="rId33" w:history="1">
        <w:r w:rsidRPr="000B6460">
          <w:rPr>
            <w:rStyle w:val="Hyperlink"/>
            <w:rFonts w:ascii="Times New Roman" w:hAnsi="Times New Roman" w:cs="Times New Roman"/>
            <w:bCs/>
            <w:sz w:val="24"/>
            <w:szCs w:val="24"/>
          </w:rPr>
          <w:t>Internet-mediated research’</w:t>
        </w:r>
      </w:hyperlink>
      <w:r w:rsidRPr="006A3868">
        <w:rPr>
          <w:rFonts w:ascii="Times New Roman" w:hAnsi="Times New Roman" w:cs="Times New Roman"/>
          <w:bCs/>
          <w:sz w:val="24"/>
          <w:szCs w:val="24"/>
        </w:rPr>
        <w:t>, UK Research Integrity Office</w:t>
      </w:r>
    </w:p>
    <w:p w14:paraId="5186BD6C" w14:textId="05495CE8" w:rsidR="006A3868" w:rsidRPr="00AD1DBD" w:rsidRDefault="006A3868" w:rsidP="006A3868">
      <w:pPr>
        <w:pStyle w:val="ListParagraph"/>
        <w:numPr>
          <w:ilvl w:val="4"/>
          <w:numId w:val="24"/>
        </w:numPr>
        <w:rPr>
          <w:rFonts w:ascii="Times New Roman" w:hAnsi="Times New Roman" w:cs="Times New Roman"/>
          <w:bCs/>
          <w:sz w:val="24"/>
          <w:szCs w:val="24"/>
        </w:rPr>
      </w:pPr>
      <w:r w:rsidRPr="006A3868">
        <w:rPr>
          <w:rFonts w:ascii="Times New Roman" w:hAnsi="Times New Roman" w:cs="Times New Roman"/>
          <w:color w:val="000000"/>
          <w:sz w:val="24"/>
          <w:szCs w:val="24"/>
        </w:rPr>
        <w:t>‘</w:t>
      </w:r>
      <w:hyperlink r:id="rId34" w:history="1">
        <w:r w:rsidRPr="000B6460">
          <w:rPr>
            <w:rStyle w:val="Hyperlink"/>
            <w:rFonts w:ascii="Times New Roman" w:hAnsi="Times New Roman" w:cs="Times New Roman"/>
            <w:bCs/>
            <w:sz w:val="24"/>
            <w:szCs w:val="24"/>
          </w:rPr>
          <w:t>Internet-Based Research’</w:t>
        </w:r>
      </w:hyperlink>
      <w:r w:rsidRPr="006A3868">
        <w:rPr>
          <w:rFonts w:ascii="Times New Roman" w:hAnsi="Times New Roman" w:cs="Times New Roman"/>
          <w:bCs/>
          <w:color w:val="000000"/>
          <w:sz w:val="24"/>
          <w:szCs w:val="24"/>
        </w:rPr>
        <w:t xml:space="preserve">, University of Oxford </w:t>
      </w:r>
    </w:p>
    <w:p w14:paraId="0EA48430" w14:textId="77777777" w:rsidR="00AD1DBD" w:rsidRPr="006A3868" w:rsidRDefault="00AD1DBD" w:rsidP="00AD1DBD">
      <w:pPr>
        <w:pStyle w:val="ListParagraph"/>
        <w:ind w:left="2232"/>
        <w:rPr>
          <w:rFonts w:ascii="Times New Roman" w:hAnsi="Times New Roman" w:cs="Times New Roman"/>
          <w:bCs/>
          <w:sz w:val="24"/>
          <w:szCs w:val="24"/>
        </w:rPr>
      </w:pPr>
    </w:p>
    <w:p w14:paraId="5859B274" w14:textId="7383496B" w:rsidR="00AD1DBD" w:rsidRPr="00AD1DBD" w:rsidRDefault="003D4C51" w:rsidP="00AD1DBD">
      <w:pPr>
        <w:pStyle w:val="ListParagraph"/>
        <w:numPr>
          <w:ilvl w:val="0"/>
          <w:numId w:val="10"/>
        </w:numPr>
        <w:ind w:left="567" w:hanging="567"/>
        <w:jc w:val="both"/>
        <w:rPr>
          <w:rFonts w:ascii="Times New Roman" w:hAnsi="Times New Roman" w:cs="Times New Roman"/>
          <w:b/>
          <w:bCs/>
          <w:sz w:val="24"/>
          <w:szCs w:val="24"/>
        </w:rPr>
      </w:pPr>
      <w:r w:rsidRPr="000E7361">
        <w:rPr>
          <w:rFonts w:ascii="Times New Roman" w:hAnsi="Times New Roman" w:cs="Times New Roman"/>
          <w:b/>
          <w:bCs/>
          <w:sz w:val="24"/>
          <w:szCs w:val="24"/>
        </w:rPr>
        <w:t xml:space="preserve">SREC </w:t>
      </w:r>
      <w:r w:rsidR="003B6D60">
        <w:rPr>
          <w:rFonts w:ascii="Times New Roman" w:hAnsi="Times New Roman" w:cs="Times New Roman"/>
          <w:b/>
          <w:bCs/>
          <w:sz w:val="24"/>
          <w:szCs w:val="24"/>
        </w:rPr>
        <w:t>G</w:t>
      </w:r>
      <w:r>
        <w:rPr>
          <w:rFonts w:ascii="Times New Roman" w:hAnsi="Times New Roman" w:cs="Times New Roman"/>
          <w:b/>
          <w:bCs/>
          <w:sz w:val="24"/>
          <w:szCs w:val="24"/>
        </w:rPr>
        <w:t>overnance</w:t>
      </w:r>
    </w:p>
    <w:p w14:paraId="34BB63DF" w14:textId="77777777" w:rsidR="000B4FC3" w:rsidRPr="000B4FC3" w:rsidRDefault="003D4C51" w:rsidP="00907A05">
      <w:pPr>
        <w:pStyle w:val="ListParagraph"/>
        <w:numPr>
          <w:ilvl w:val="1"/>
          <w:numId w:val="10"/>
        </w:numPr>
        <w:ind w:left="567" w:hanging="567"/>
        <w:jc w:val="both"/>
        <w:rPr>
          <w:rFonts w:ascii="Times New Roman" w:hAnsi="Times New Roman" w:cs="Times New Roman"/>
          <w:b/>
          <w:bCs/>
          <w:sz w:val="24"/>
          <w:szCs w:val="24"/>
        </w:rPr>
      </w:pPr>
      <w:r>
        <w:rPr>
          <w:rFonts w:ascii="Times New Roman" w:hAnsi="Times New Roman" w:cs="Times New Roman"/>
          <w:bCs/>
          <w:sz w:val="24"/>
          <w:szCs w:val="24"/>
          <w:u w:val="single"/>
        </w:rPr>
        <w:t>Record keeping</w:t>
      </w:r>
    </w:p>
    <w:p w14:paraId="73ADFE7D" w14:textId="574B5B50" w:rsidR="000B4FC3" w:rsidRPr="000B4FC3" w:rsidRDefault="009D369D" w:rsidP="00907A05">
      <w:pPr>
        <w:pStyle w:val="ListParagraph"/>
        <w:numPr>
          <w:ilvl w:val="2"/>
          <w:numId w:val="10"/>
        </w:numPr>
        <w:ind w:left="1304" w:hanging="737"/>
        <w:jc w:val="both"/>
        <w:rPr>
          <w:rFonts w:ascii="Times New Roman" w:hAnsi="Times New Roman" w:cs="Times New Roman"/>
          <w:b/>
          <w:bCs/>
          <w:sz w:val="24"/>
          <w:szCs w:val="24"/>
        </w:rPr>
      </w:pPr>
      <w:r w:rsidRPr="000B4FC3">
        <w:rPr>
          <w:rFonts w:ascii="Times New Roman" w:hAnsi="Times New Roman" w:cs="Times New Roman"/>
          <w:bCs/>
          <w:sz w:val="24"/>
          <w:szCs w:val="24"/>
        </w:rPr>
        <w:t>The School Ethics Officer (or a delegated nominee) will keep an accurate record of every SREC meeting/deliberation.  This must include details of:</w:t>
      </w:r>
    </w:p>
    <w:p w14:paraId="7508ECC8" w14:textId="1A51EF39" w:rsidR="000B4FC3" w:rsidRDefault="003B7F48" w:rsidP="00907A05">
      <w:pPr>
        <w:pStyle w:val="ListParagraph"/>
        <w:numPr>
          <w:ilvl w:val="4"/>
          <w:numId w:val="20"/>
        </w:numPr>
        <w:jc w:val="both"/>
        <w:rPr>
          <w:rFonts w:ascii="Times New Roman" w:hAnsi="Times New Roman" w:cs="Times New Roman"/>
          <w:bCs/>
          <w:sz w:val="24"/>
          <w:szCs w:val="24"/>
        </w:rPr>
      </w:pPr>
      <w:r>
        <w:rPr>
          <w:rFonts w:ascii="Times New Roman" w:hAnsi="Times New Roman" w:cs="Times New Roman"/>
          <w:bCs/>
          <w:sz w:val="24"/>
          <w:szCs w:val="24"/>
        </w:rPr>
        <w:t>t</w:t>
      </w:r>
      <w:r w:rsidR="009D369D" w:rsidRPr="000B4FC3">
        <w:rPr>
          <w:rFonts w:ascii="Times New Roman" w:hAnsi="Times New Roman" w:cs="Times New Roman"/>
          <w:bCs/>
          <w:sz w:val="24"/>
          <w:szCs w:val="24"/>
        </w:rPr>
        <w:t xml:space="preserve">he names of those in attendance (where a meeting); </w:t>
      </w:r>
    </w:p>
    <w:p w14:paraId="727099BB" w14:textId="11512F0D" w:rsidR="000B4FC3" w:rsidRDefault="003B7F48" w:rsidP="00907A05">
      <w:pPr>
        <w:pStyle w:val="ListParagraph"/>
        <w:numPr>
          <w:ilvl w:val="4"/>
          <w:numId w:val="20"/>
        </w:numPr>
        <w:jc w:val="both"/>
        <w:rPr>
          <w:rFonts w:ascii="Times New Roman" w:hAnsi="Times New Roman" w:cs="Times New Roman"/>
          <w:bCs/>
          <w:sz w:val="24"/>
          <w:szCs w:val="24"/>
        </w:rPr>
      </w:pPr>
      <w:r>
        <w:rPr>
          <w:rFonts w:ascii="Times New Roman" w:hAnsi="Times New Roman" w:cs="Times New Roman"/>
          <w:bCs/>
          <w:sz w:val="24"/>
          <w:szCs w:val="24"/>
        </w:rPr>
        <w:t>a</w:t>
      </w:r>
      <w:r w:rsidR="009D369D" w:rsidRPr="000B4FC3">
        <w:rPr>
          <w:rFonts w:ascii="Times New Roman" w:hAnsi="Times New Roman" w:cs="Times New Roman"/>
          <w:bCs/>
          <w:sz w:val="24"/>
          <w:szCs w:val="24"/>
        </w:rPr>
        <w:t xml:space="preserve">ny conflicts of interest declared; </w:t>
      </w:r>
    </w:p>
    <w:p w14:paraId="64C69C7C" w14:textId="37BD7135" w:rsidR="000B4FC3" w:rsidRDefault="003B7F48" w:rsidP="00907A05">
      <w:pPr>
        <w:pStyle w:val="ListParagraph"/>
        <w:numPr>
          <w:ilvl w:val="4"/>
          <w:numId w:val="20"/>
        </w:numPr>
        <w:jc w:val="both"/>
        <w:rPr>
          <w:rFonts w:ascii="Times New Roman" w:hAnsi="Times New Roman" w:cs="Times New Roman"/>
          <w:bCs/>
          <w:sz w:val="24"/>
          <w:szCs w:val="24"/>
        </w:rPr>
      </w:pPr>
      <w:r>
        <w:rPr>
          <w:rFonts w:ascii="Times New Roman" w:hAnsi="Times New Roman" w:cs="Times New Roman"/>
          <w:bCs/>
          <w:sz w:val="24"/>
          <w:szCs w:val="24"/>
        </w:rPr>
        <w:t>a</w:t>
      </w:r>
      <w:r w:rsidR="009D369D" w:rsidRPr="000B4FC3">
        <w:rPr>
          <w:rFonts w:ascii="Times New Roman" w:hAnsi="Times New Roman" w:cs="Times New Roman"/>
          <w:bCs/>
          <w:sz w:val="24"/>
          <w:szCs w:val="24"/>
        </w:rPr>
        <w:t xml:space="preserve"> summary of the matters discussed; and</w:t>
      </w:r>
    </w:p>
    <w:p w14:paraId="326E1D23" w14:textId="73758A38" w:rsidR="009D369D" w:rsidRPr="000B4FC3" w:rsidRDefault="003B7F48" w:rsidP="00907A05">
      <w:pPr>
        <w:pStyle w:val="ListParagraph"/>
        <w:numPr>
          <w:ilvl w:val="4"/>
          <w:numId w:val="20"/>
        </w:numPr>
        <w:jc w:val="both"/>
        <w:rPr>
          <w:rFonts w:ascii="Times New Roman" w:hAnsi="Times New Roman" w:cs="Times New Roman"/>
          <w:b/>
          <w:bCs/>
          <w:sz w:val="24"/>
          <w:szCs w:val="24"/>
        </w:rPr>
      </w:pPr>
      <w:r>
        <w:rPr>
          <w:rFonts w:ascii="Times New Roman" w:hAnsi="Times New Roman" w:cs="Times New Roman"/>
          <w:bCs/>
          <w:sz w:val="24"/>
          <w:szCs w:val="24"/>
        </w:rPr>
        <w:t>a</w:t>
      </w:r>
      <w:r w:rsidR="009D369D" w:rsidRPr="000B4FC3">
        <w:rPr>
          <w:rFonts w:ascii="Times New Roman" w:hAnsi="Times New Roman" w:cs="Times New Roman"/>
          <w:bCs/>
          <w:sz w:val="24"/>
          <w:szCs w:val="24"/>
        </w:rPr>
        <w:t xml:space="preserve"> report of the decisions made. </w:t>
      </w:r>
    </w:p>
    <w:p w14:paraId="22BEA8D4" w14:textId="77777777" w:rsidR="00222001" w:rsidRPr="00307DFF" w:rsidRDefault="00133DAE" w:rsidP="00907A05">
      <w:pPr>
        <w:pStyle w:val="ListParagraph"/>
        <w:numPr>
          <w:ilvl w:val="2"/>
          <w:numId w:val="10"/>
        </w:numPr>
        <w:ind w:left="1304" w:hanging="737"/>
        <w:jc w:val="both"/>
        <w:rPr>
          <w:rFonts w:ascii="Times New Roman" w:hAnsi="Times New Roman" w:cs="Times New Roman"/>
          <w:b/>
          <w:bCs/>
          <w:sz w:val="24"/>
          <w:szCs w:val="24"/>
        </w:rPr>
      </w:pPr>
      <w:r w:rsidRPr="00133DAE">
        <w:rPr>
          <w:rFonts w:ascii="Times New Roman" w:hAnsi="Times New Roman" w:cs="Times New Roman"/>
          <w:bCs/>
          <w:sz w:val="24"/>
          <w:szCs w:val="24"/>
        </w:rPr>
        <w:t xml:space="preserve">The School Ethics Officer </w:t>
      </w:r>
      <w:r w:rsidR="00A566E9">
        <w:rPr>
          <w:rFonts w:ascii="Times New Roman" w:hAnsi="Times New Roman" w:cs="Times New Roman"/>
          <w:bCs/>
          <w:sz w:val="24"/>
          <w:szCs w:val="24"/>
        </w:rPr>
        <w:t xml:space="preserve">(or a delegated nominee) </w:t>
      </w:r>
      <w:r w:rsidR="00235CBB">
        <w:rPr>
          <w:rFonts w:ascii="Times New Roman" w:hAnsi="Times New Roman" w:cs="Times New Roman"/>
          <w:bCs/>
          <w:sz w:val="24"/>
          <w:szCs w:val="24"/>
        </w:rPr>
        <w:t>will</w:t>
      </w:r>
      <w:r>
        <w:rPr>
          <w:rFonts w:ascii="Times New Roman" w:hAnsi="Times New Roman" w:cs="Times New Roman"/>
          <w:bCs/>
          <w:sz w:val="24"/>
          <w:szCs w:val="24"/>
        </w:rPr>
        <w:t xml:space="preserve"> maintain</w:t>
      </w:r>
      <w:r w:rsidRPr="00133DAE">
        <w:rPr>
          <w:rFonts w:ascii="Times New Roman" w:hAnsi="Times New Roman" w:cs="Times New Roman"/>
          <w:bCs/>
          <w:sz w:val="24"/>
          <w:szCs w:val="24"/>
        </w:rPr>
        <w:t xml:space="preserve"> a record of all applications submitted to </w:t>
      </w:r>
      <w:r w:rsidR="00235CBB">
        <w:rPr>
          <w:rFonts w:ascii="Times New Roman" w:hAnsi="Times New Roman" w:cs="Times New Roman"/>
          <w:bCs/>
          <w:sz w:val="24"/>
          <w:szCs w:val="24"/>
        </w:rPr>
        <w:t xml:space="preserve">the </w:t>
      </w:r>
      <w:r w:rsidRPr="00133DAE">
        <w:rPr>
          <w:rFonts w:ascii="Times New Roman" w:hAnsi="Times New Roman" w:cs="Times New Roman"/>
          <w:bCs/>
          <w:sz w:val="24"/>
          <w:szCs w:val="24"/>
        </w:rPr>
        <w:t xml:space="preserve">SREC and the </w:t>
      </w:r>
      <w:r>
        <w:rPr>
          <w:rFonts w:ascii="Times New Roman" w:hAnsi="Times New Roman" w:cs="Times New Roman"/>
          <w:bCs/>
          <w:sz w:val="24"/>
          <w:szCs w:val="24"/>
        </w:rPr>
        <w:t xml:space="preserve">associated </w:t>
      </w:r>
      <w:r w:rsidRPr="00133DAE">
        <w:rPr>
          <w:rFonts w:ascii="Times New Roman" w:hAnsi="Times New Roman" w:cs="Times New Roman"/>
          <w:bCs/>
          <w:sz w:val="24"/>
          <w:szCs w:val="24"/>
        </w:rPr>
        <w:t>outcomes</w:t>
      </w:r>
      <w:r w:rsidR="00BF3A7C">
        <w:rPr>
          <w:rFonts w:ascii="Times New Roman" w:hAnsi="Times New Roman" w:cs="Times New Roman"/>
          <w:bCs/>
          <w:sz w:val="24"/>
          <w:szCs w:val="24"/>
        </w:rPr>
        <w:t xml:space="preserve">. The record </w:t>
      </w:r>
      <w:r w:rsidR="001E166F">
        <w:rPr>
          <w:rFonts w:ascii="Times New Roman" w:hAnsi="Times New Roman" w:cs="Times New Roman"/>
          <w:bCs/>
          <w:sz w:val="24"/>
          <w:szCs w:val="24"/>
        </w:rPr>
        <w:t>will</w:t>
      </w:r>
      <w:r w:rsidR="00BF3A7C">
        <w:rPr>
          <w:rFonts w:ascii="Times New Roman" w:hAnsi="Times New Roman" w:cs="Times New Roman"/>
          <w:bCs/>
          <w:sz w:val="24"/>
          <w:szCs w:val="24"/>
        </w:rPr>
        <w:t xml:space="preserve"> include </w:t>
      </w:r>
      <w:r w:rsidR="00786644">
        <w:rPr>
          <w:rFonts w:ascii="Times New Roman" w:hAnsi="Times New Roman" w:cs="Times New Roman"/>
          <w:bCs/>
          <w:sz w:val="24"/>
          <w:szCs w:val="24"/>
        </w:rPr>
        <w:t>details of (this list is not exhaustive):</w:t>
      </w:r>
    </w:p>
    <w:p w14:paraId="075F801F" w14:textId="5A972A67" w:rsidR="00BF3A7C" w:rsidRPr="00786644"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 xml:space="preserve">The </w:t>
      </w:r>
      <w:r w:rsidR="005E0C06">
        <w:rPr>
          <w:rFonts w:ascii="Times New Roman" w:hAnsi="Times New Roman" w:cs="Times New Roman"/>
          <w:bCs/>
          <w:sz w:val="24"/>
          <w:szCs w:val="24"/>
        </w:rPr>
        <w:t>research project</w:t>
      </w:r>
      <w:r>
        <w:rPr>
          <w:rFonts w:ascii="Times New Roman" w:hAnsi="Times New Roman" w:cs="Times New Roman"/>
          <w:bCs/>
          <w:sz w:val="24"/>
          <w:szCs w:val="24"/>
        </w:rPr>
        <w:t xml:space="preserve"> (including title, start date, </w:t>
      </w:r>
      <w:proofErr w:type="gramStart"/>
      <w:r w:rsidR="00895D8F">
        <w:rPr>
          <w:rFonts w:ascii="Times New Roman" w:hAnsi="Times New Roman" w:cs="Times New Roman"/>
          <w:bCs/>
          <w:sz w:val="24"/>
          <w:szCs w:val="24"/>
        </w:rPr>
        <w:t>anticipated  and</w:t>
      </w:r>
      <w:proofErr w:type="gramEnd"/>
      <w:r w:rsidR="00895D8F">
        <w:rPr>
          <w:rFonts w:ascii="Times New Roman" w:hAnsi="Times New Roman" w:cs="Times New Roman"/>
          <w:bCs/>
          <w:sz w:val="24"/>
          <w:szCs w:val="24"/>
        </w:rPr>
        <w:t xml:space="preserve"> actual </w:t>
      </w:r>
      <w:r>
        <w:rPr>
          <w:rFonts w:ascii="Times New Roman" w:hAnsi="Times New Roman" w:cs="Times New Roman"/>
          <w:bCs/>
          <w:sz w:val="24"/>
          <w:szCs w:val="24"/>
        </w:rPr>
        <w:t xml:space="preserve">end date) </w:t>
      </w:r>
    </w:p>
    <w:p w14:paraId="75C2D417" w14:textId="77777777" w:rsidR="00786644" w:rsidRPr="00BF3A7C"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 xml:space="preserve">The Chief/Principal Investigator </w:t>
      </w:r>
    </w:p>
    <w:p w14:paraId="4E4F645A" w14:textId="77777777" w:rsidR="00BF3A7C" w:rsidRPr="00BF3A7C"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Whether the proposal was subject to f</w:t>
      </w:r>
      <w:r w:rsidR="00BF3A7C">
        <w:rPr>
          <w:rFonts w:ascii="Times New Roman" w:hAnsi="Times New Roman" w:cs="Times New Roman"/>
          <w:bCs/>
          <w:sz w:val="24"/>
          <w:szCs w:val="24"/>
        </w:rPr>
        <w:t>ull or proportionate review</w:t>
      </w:r>
    </w:p>
    <w:p w14:paraId="56C99D0C" w14:textId="77777777" w:rsidR="00BF3A7C" w:rsidRPr="00BF3A7C"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The application review date, the identity of the reviewers, and</w:t>
      </w:r>
      <w:r w:rsidR="00BF3A7C" w:rsidRPr="00BF3A7C">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00BF3A7C" w:rsidRPr="00BF3A7C">
        <w:rPr>
          <w:rFonts w:ascii="Times New Roman" w:hAnsi="Times New Roman" w:cs="Times New Roman"/>
          <w:bCs/>
          <w:sz w:val="24"/>
          <w:szCs w:val="24"/>
        </w:rPr>
        <w:t xml:space="preserve">outcome </w:t>
      </w:r>
    </w:p>
    <w:p w14:paraId="0F9AB2B9" w14:textId="77777777" w:rsidR="00BF3A7C" w:rsidRPr="00786644"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Any s</w:t>
      </w:r>
      <w:r w:rsidR="00133DAE" w:rsidRPr="00BF3A7C">
        <w:rPr>
          <w:rFonts w:ascii="Times New Roman" w:hAnsi="Times New Roman" w:cs="Times New Roman"/>
          <w:bCs/>
          <w:sz w:val="24"/>
          <w:szCs w:val="24"/>
        </w:rPr>
        <w:t>ubstantial amendments</w:t>
      </w:r>
      <w:r>
        <w:rPr>
          <w:rFonts w:ascii="Times New Roman" w:hAnsi="Times New Roman" w:cs="Times New Roman"/>
          <w:bCs/>
          <w:sz w:val="24"/>
          <w:szCs w:val="24"/>
        </w:rPr>
        <w:t xml:space="preserve"> considered (including the </w:t>
      </w:r>
      <w:r w:rsidR="00BF3A7C" w:rsidRPr="00BF3A7C">
        <w:rPr>
          <w:rFonts w:ascii="Times New Roman" w:hAnsi="Times New Roman" w:cs="Times New Roman"/>
          <w:bCs/>
          <w:sz w:val="24"/>
          <w:szCs w:val="24"/>
        </w:rPr>
        <w:t xml:space="preserve">review date, </w:t>
      </w:r>
      <w:r>
        <w:rPr>
          <w:rFonts w:ascii="Times New Roman" w:hAnsi="Times New Roman" w:cs="Times New Roman"/>
          <w:bCs/>
          <w:sz w:val="24"/>
          <w:szCs w:val="24"/>
        </w:rPr>
        <w:t>the identity of the reviewers, and</w:t>
      </w:r>
      <w:r w:rsidRPr="00BF3A7C">
        <w:rPr>
          <w:rFonts w:ascii="Times New Roman" w:hAnsi="Times New Roman" w:cs="Times New Roman"/>
          <w:bCs/>
          <w:sz w:val="24"/>
          <w:szCs w:val="24"/>
        </w:rPr>
        <w:t xml:space="preserve"> </w:t>
      </w:r>
      <w:r>
        <w:rPr>
          <w:rFonts w:ascii="Times New Roman" w:hAnsi="Times New Roman" w:cs="Times New Roman"/>
          <w:bCs/>
          <w:sz w:val="24"/>
          <w:szCs w:val="24"/>
        </w:rPr>
        <w:t xml:space="preserve">the </w:t>
      </w:r>
      <w:r w:rsidRPr="00BF3A7C">
        <w:rPr>
          <w:rFonts w:ascii="Times New Roman" w:hAnsi="Times New Roman" w:cs="Times New Roman"/>
          <w:bCs/>
          <w:sz w:val="24"/>
          <w:szCs w:val="24"/>
        </w:rPr>
        <w:t>outcome</w:t>
      </w:r>
      <w:r>
        <w:rPr>
          <w:rFonts w:ascii="Times New Roman" w:hAnsi="Times New Roman" w:cs="Times New Roman"/>
          <w:bCs/>
          <w:sz w:val="24"/>
          <w:szCs w:val="24"/>
        </w:rPr>
        <w:t>)</w:t>
      </w:r>
    </w:p>
    <w:p w14:paraId="3CC7231F" w14:textId="77777777" w:rsidR="00786644" w:rsidRPr="00BF3A7C" w:rsidRDefault="00786644" w:rsidP="00907A05">
      <w:pPr>
        <w:pStyle w:val="ListParagraph"/>
        <w:numPr>
          <w:ilvl w:val="0"/>
          <w:numId w:val="15"/>
        </w:numPr>
        <w:jc w:val="both"/>
        <w:rPr>
          <w:rFonts w:ascii="Times New Roman" w:hAnsi="Times New Roman" w:cs="Times New Roman"/>
          <w:b/>
          <w:bCs/>
          <w:sz w:val="24"/>
          <w:szCs w:val="24"/>
        </w:rPr>
      </w:pPr>
      <w:r>
        <w:rPr>
          <w:rFonts w:ascii="Times New Roman" w:hAnsi="Times New Roman" w:cs="Times New Roman"/>
          <w:bCs/>
          <w:sz w:val="24"/>
          <w:szCs w:val="24"/>
        </w:rPr>
        <w:t>Any non-substantial amendments notified to the SREC</w:t>
      </w:r>
    </w:p>
    <w:p w14:paraId="3AA9E3D3" w14:textId="77777777" w:rsidR="003D4C51" w:rsidRPr="00AD1DBD" w:rsidRDefault="00AC370E" w:rsidP="00907A05">
      <w:pPr>
        <w:pStyle w:val="ListParagraph"/>
        <w:numPr>
          <w:ilvl w:val="2"/>
          <w:numId w:val="10"/>
        </w:numPr>
        <w:ind w:left="1304" w:hanging="737"/>
        <w:jc w:val="both"/>
        <w:rPr>
          <w:rFonts w:ascii="Times New Roman" w:hAnsi="Times New Roman" w:cs="Times New Roman"/>
          <w:sz w:val="24"/>
          <w:szCs w:val="24"/>
        </w:rPr>
      </w:pPr>
      <w:r w:rsidRPr="00A566E9">
        <w:rPr>
          <w:rFonts w:ascii="Times New Roman" w:hAnsi="Times New Roman" w:cs="Times New Roman"/>
          <w:bCs/>
          <w:sz w:val="24"/>
          <w:szCs w:val="24"/>
        </w:rPr>
        <w:t xml:space="preserve">The SREC will ensure that all records are stored securely and that </w:t>
      </w:r>
      <w:r w:rsidR="00A566E9" w:rsidRPr="00A566E9">
        <w:rPr>
          <w:rFonts w:ascii="Times New Roman" w:hAnsi="Times New Roman" w:cs="Times New Roman"/>
          <w:bCs/>
          <w:sz w:val="24"/>
          <w:szCs w:val="24"/>
        </w:rPr>
        <w:t xml:space="preserve">access is granted to the individuals responsible for maintaining the records. </w:t>
      </w:r>
    </w:p>
    <w:p w14:paraId="6A1208F9" w14:textId="77777777" w:rsidR="003D4C51" w:rsidRDefault="003D4C51" w:rsidP="00907A05">
      <w:pPr>
        <w:pStyle w:val="ListParagraph"/>
        <w:numPr>
          <w:ilvl w:val="1"/>
          <w:numId w:val="10"/>
        </w:numPr>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lastRenderedPageBreak/>
        <w:t>Monitoring</w:t>
      </w:r>
    </w:p>
    <w:p w14:paraId="0277B2ED" w14:textId="77777777" w:rsidR="000B4FC3" w:rsidRDefault="00222001" w:rsidP="00907A05">
      <w:pPr>
        <w:pStyle w:val="ListParagraph"/>
        <w:numPr>
          <w:ilvl w:val="2"/>
          <w:numId w:val="10"/>
        </w:numPr>
        <w:ind w:left="1304" w:hanging="737"/>
        <w:jc w:val="both"/>
        <w:rPr>
          <w:rFonts w:ascii="Times New Roman" w:hAnsi="Times New Roman" w:cs="Times New Roman"/>
          <w:bCs/>
          <w:sz w:val="24"/>
          <w:szCs w:val="24"/>
        </w:rPr>
      </w:pPr>
      <w:r w:rsidRPr="00222001">
        <w:rPr>
          <w:rFonts w:ascii="Times New Roman" w:hAnsi="Times New Roman" w:cs="Times New Roman"/>
          <w:bCs/>
          <w:sz w:val="24"/>
          <w:szCs w:val="24"/>
        </w:rPr>
        <w:t xml:space="preserve">The School Ethics Officer is responsible for </w:t>
      </w:r>
      <w:r w:rsidR="004A46E4">
        <w:rPr>
          <w:rFonts w:ascii="Times New Roman" w:hAnsi="Times New Roman" w:cs="Times New Roman"/>
          <w:bCs/>
          <w:sz w:val="24"/>
          <w:szCs w:val="24"/>
        </w:rPr>
        <w:t>ensuring that appropriate measures are in place to monitor</w:t>
      </w:r>
      <w:r w:rsidRPr="00222001">
        <w:rPr>
          <w:rFonts w:ascii="Times New Roman" w:hAnsi="Times New Roman" w:cs="Times New Roman"/>
          <w:bCs/>
          <w:sz w:val="24"/>
          <w:szCs w:val="24"/>
        </w:rPr>
        <w:t xml:space="preserve"> the progress of studies that have received a favourable opinion. </w:t>
      </w:r>
    </w:p>
    <w:p w14:paraId="26452B8F" w14:textId="0C187CE3" w:rsidR="007C02D7" w:rsidRDefault="00164658" w:rsidP="00907A05">
      <w:pPr>
        <w:pStyle w:val="ListParagraph"/>
        <w:numPr>
          <w:ilvl w:val="2"/>
          <w:numId w:val="10"/>
        </w:numPr>
        <w:ind w:left="1304" w:hanging="737"/>
        <w:jc w:val="both"/>
        <w:rPr>
          <w:rFonts w:ascii="Times New Roman" w:hAnsi="Times New Roman" w:cs="Times New Roman"/>
          <w:bCs/>
          <w:sz w:val="24"/>
          <w:szCs w:val="24"/>
        </w:rPr>
      </w:pPr>
      <w:r w:rsidRPr="00203231">
        <w:rPr>
          <w:rFonts w:ascii="Times New Roman" w:hAnsi="Times New Roman" w:cs="Times New Roman"/>
          <w:bCs/>
          <w:sz w:val="24"/>
          <w:szCs w:val="24"/>
        </w:rPr>
        <w:t xml:space="preserve">When considering an application for ethical review, the SREC will determine what form of monitoring is required for the </w:t>
      </w:r>
      <w:r w:rsidR="005E0C06">
        <w:rPr>
          <w:rFonts w:ascii="Times New Roman" w:hAnsi="Times New Roman" w:cs="Times New Roman"/>
          <w:bCs/>
          <w:sz w:val="24"/>
          <w:szCs w:val="24"/>
        </w:rPr>
        <w:t>research project</w:t>
      </w:r>
      <w:r w:rsidRPr="00203231">
        <w:rPr>
          <w:rFonts w:ascii="Times New Roman" w:hAnsi="Times New Roman" w:cs="Times New Roman"/>
          <w:bCs/>
          <w:sz w:val="24"/>
          <w:szCs w:val="24"/>
        </w:rPr>
        <w:t xml:space="preserve"> and will confirm this to the Chief/Principal Investigator within the ethical opinion response letter.  The form of monitoring required will </w:t>
      </w:r>
      <w:r w:rsidR="00203231" w:rsidRPr="00203231">
        <w:rPr>
          <w:rFonts w:ascii="Times New Roman" w:hAnsi="Times New Roman" w:cs="Times New Roman"/>
          <w:bCs/>
          <w:sz w:val="24"/>
          <w:szCs w:val="24"/>
        </w:rPr>
        <w:t>depend</w:t>
      </w:r>
      <w:r w:rsidRPr="00203231">
        <w:rPr>
          <w:rFonts w:ascii="Times New Roman" w:hAnsi="Times New Roman" w:cs="Times New Roman"/>
          <w:bCs/>
          <w:sz w:val="24"/>
          <w:szCs w:val="24"/>
        </w:rPr>
        <w:t xml:space="preserve"> on the type of </w:t>
      </w:r>
      <w:r w:rsidR="005E0C06">
        <w:rPr>
          <w:rFonts w:ascii="Times New Roman" w:hAnsi="Times New Roman" w:cs="Times New Roman"/>
          <w:bCs/>
          <w:sz w:val="24"/>
          <w:szCs w:val="24"/>
        </w:rPr>
        <w:t>research project</w:t>
      </w:r>
      <w:r w:rsidRPr="00203231">
        <w:rPr>
          <w:rFonts w:ascii="Times New Roman" w:hAnsi="Times New Roman" w:cs="Times New Roman"/>
          <w:bCs/>
          <w:sz w:val="24"/>
          <w:szCs w:val="24"/>
        </w:rPr>
        <w:t xml:space="preserve"> and the risk involved</w:t>
      </w:r>
      <w:r w:rsidR="007C02D7">
        <w:rPr>
          <w:rFonts w:ascii="Times New Roman" w:hAnsi="Times New Roman" w:cs="Times New Roman"/>
          <w:bCs/>
          <w:sz w:val="24"/>
          <w:szCs w:val="24"/>
        </w:rPr>
        <w:t>.</w:t>
      </w:r>
      <w:r w:rsidR="007B5EE1">
        <w:rPr>
          <w:rFonts w:ascii="Times New Roman" w:hAnsi="Times New Roman" w:cs="Times New Roman"/>
          <w:bCs/>
          <w:sz w:val="24"/>
          <w:szCs w:val="24"/>
        </w:rPr>
        <w:t xml:space="preserve"> </w:t>
      </w:r>
      <w:r w:rsidR="007C02D7">
        <w:rPr>
          <w:rFonts w:ascii="Times New Roman" w:hAnsi="Times New Roman" w:cs="Times New Roman"/>
          <w:bCs/>
          <w:sz w:val="24"/>
          <w:szCs w:val="24"/>
        </w:rPr>
        <w:t xml:space="preserve"> Consideration </w:t>
      </w:r>
      <w:r w:rsidR="007B5EE1">
        <w:rPr>
          <w:rFonts w:ascii="Times New Roman" w:hAnsi="Times New Roman" w:cs="Times New Roman"/>
          <w:bCs/>
          <w:sz w:val="24"/>
          <w:szCs w:val="24"/>
        </w:rPr>
        <w:t>will</w:t>
      </w:r>
      <w:r w:rsidR="007C02D7">
        <w:rPr>
          <w:rFonts w:ascii="Times New Roman" w:hAnsi="Times New Roman" w:cs="Times New Roman"/>
          <w:bCs/>
          <w:sz w:val="24"/>
          <w:szCs w:val="24"/>
        </w:rPr>
        <w:t xml:space="preserve"> be given to</w:t>
      </w:r>
      <w:r w:rsidR="007B5EE1">
        <w:rPr>
          <w:rFonts w:ascii="Times New Roman" w:hAnsi="Times New Roman" w:cs="Times New Roman"/>
          <w:bCs/>
          <w:sz w:val="24"/>
          <w:szCs w:val="24"/>
        </w:rPr>
        <w:t xml:space="preserve"> the</w:t>
      </w:r>
      <w:r w:rsidR="007C02D7">
        <w:rPr>
          <w:rFonts w:ascii="Times New Roman" w:hAnsi="Times New Roman" w:cs="Times New Roman"/>
          <w:bCs/>
          <w:sz w:val="24"/>
          <w:szCs w:val="24"/>
        </w:rPr>
        <w:t xml:space="preserve"> use of:</w:t>
      </w:r>
    </w:p>
    <w:p w14:paraId="2B539999" w14:textId="68250C98" w:rsid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 xml:space="preserve">End of </w:t>
      </w:r>
      <w:r w:rsidR="002D0369">
        <w:rPr>
          <w:rFonts w:ascii="Times New Roman" w:hAnsi="Times New Roman" w:cs="Times New Roman"/>
          <w:bCs/>
          <w:sz w:val="24"/>
          <w:szCs w:val="24"/>
        </w:rPr>
        <w:t>project</w:t>
      </w:r>
      <w:r w:rsidR="007B5EE1">
        <w:rPr>
          <w:rFonts w:ascii="Times New Roman" w:hAnsi="Times New Roman" w:cs="Times New Roman"/>
          <w:bCs/>
          <w:sz w:val="24"/>
          <w:szCs w:val="24"/>
        </w:rPr>
        <w:t xml:space="preserve"> reports</w:t>
      </w:r>
      <w:r>
        <w:rPr>
          <w:rFonts w:ascii="Times New Roman" w:hAnsi="Times New Roman" w:cs="Times New Roman"/>
          <w:bCs/>
          <w:sz w:val="24"/>
          <w:szCs w:val="24"/>
        </w:rPr>
        <w:t>;</w:t>
      </w:r>
    </w:p>
    <w:p w14:paraId="7474153A" w14:textId="3BF46CD4" w:rsid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Annual report</w:t>
      </w:r>
      <w:r w:rsidR="007B5EE1">
        <w:rPr>
          <w:rFonts w:ascii="Times New Roman" w:hAnsi="Times New Roman" w:cs="Times New Roman"/>
          <w:bCs/>
          <w:sz w:val="24"/>
          <w:szCs w:val="24"/>
        </w:rPr>
        <w:t>s</w:t>
      </w:r>
      <w:r>
        <w:rPr>
          <w:rFonts w:ascii="Times New Roman" w:hAnsi="Times New Roman" w:cs="Times New Roman"/>
          <w:bCs/>
          <w:sz w:val="24"/>
          <w:szCs w:val="24"/>
        </w:rPr>
        <w:t>;</w:t>
      </w:r>
    </w:p>
    <w:p w14:paraId="5D65BF5C" w14:textId="0AA699FE" w:rsid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Periodic reports from and/or visits to the Chief</w:t>
      </w:r>
      <w:r w:rsidRPr="000B4FC3">
        <w:rPr>
          <w:rFonts w:ascii="Times New Roman" w:hAnsi="Times New Roman" w:cs="Times New Roman"/>
          <w:bCs/>
          <w:sz w:val="24"/>
          <w:szCs w:val="24"/>
        </w:rPr>
        <w:t>/Principal</w:t>
      </w:r>
      <w:r>
        <w:rPr>
          <w:rFonts w:ascii="Times New Roman" w:hAnsi="Times New Roman" w:cs="Times New Roman"/>
          <w:bCs/>
          <w:sz w:val="24"/>
          <w:szCs w:val="24"/>
        </w:rPr>
        <w:t xml:space="preserve"> Investigator;</w:t>
      </w:r>
    </w:p>
    <w:p w14:paraId="61507890" w14:textId="3936D177" w:rsidR="007C02D7" w:rsidRP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 xml:space="preserve">Oral updates to </w:t>
      </w:r>
      <w:r w:rsidR="007B5EE1">
        <w:rPr>
          <w:rFonts w:ascii="Times New Roman" w:hAnsi="Times New Roman" w:cs="Times New Roman"/>
          <w:bCs/>
          <w:sz w:val="24"/>
          <w:szCs w:val="24"/>
        </w:rPr>
        <w:t xml:space="preserve">the </w:t>
      </w:r>
      <w:r>
        <w:rPr>
          <w:rFonts w:ascii="Times New Roman" w:hAnsi="Times New Roman" w:cs="Times New Roman"/>
          <w:bCs/>
          <w:sz w:val="24"/>
          <w:szCs w:val="24"/>
        </w:rPr>
        <w:t>SREC</w:t>
      </w:r>
      <w:r w:rsidR="007B5EE1">
        <w:rPr>
          <w:rFonts w:ascii="Times New Roman" w:hAnsi="Times New Roman" w:cs="Times New Roman"/>
          <w:bCs/>
          <w:sz w:val="24"/>
          <w:szCs w:val="24"/>
        </w:rPr>
        <w:t xml:space="preserve"> (by the Chief/Principal Investigator)</w:t>
      </w:r>
      <w:r>
        <w:rPr>
          <w:rFonts w:ascii="Times New Roman" w:hAnsi="Times New Roman" w:cs="Times New Roman"/>
          <w:bCs/>
          <w:sz w:val="24"/>
          <w:szCs w:val="24"/>
        </w:rPr>
        <w:t>;</w:t>
      </w:r>
      <w:r w:rsidR="007B5EE1">
        <w:rPr>
          <w:rFonts w:ascii="Times New Roman" w:hAnsi="Times New Roman" w:cs="Times New Roman"/>
          <w:bCs/>
          <w:sz w:val="24"/>
          <w:szCs w:val="24"/>
        </w:rPr>
        <w:t xml:space="preserve"> </w:t>
      </w:r>
    </w:p>
    <w:p w14:paraId="764513B9" w14:textId="070E9328" w:rsidR="007C02D7" w:rsidRDefault="007C02D7" w:rsidP="007C02D7">
      <w:pPr>
        <w:pStyle w:val="ListParagraph"/>
        <w:numPr>
          <w:ilvl w:val="0"/>
          <w:numId w:val="33"/>
        </w:numPr>
        <w:jc w:val="both"/>
        <w:rPr>
          <w:rFonts w:ascii="Times New Roman" w:hAnsi="Times New Roman" w:cs="Times New Roman"/>
          <w:bCs/>
          <w:sz w:val="24"/>
          <w:szCs w:val="24"/>
        </w:rPr>
      </w:pPr>
      <w:r>
        <w:rPr>
          <w:rFonts w:ascii="Times New Roman" w:hAnsi="Times New Roman" w:cs="Times New Roman"/>
          <w:bCs/>
          <w:sz w:val="24"/>
          <w:szCs w:val="24"/>
        </w:rPr>
        <w:t>Establishing a project-specific monitoring provision</w:t>
      </w:r>
      <w:r w:rsidR="007B5EE1">
        <w:rPr>
          <w:rFonts w:ascii="Times New Roman" w:hAnsi="Times New Roman" w:cs="Times New Roman"/>
          <w:bCs/>
          <w:sz w:val="24"/>
          <w:szCs w:val="24"/>
        </w:rPr>
        <w:t>.</w:t>
      </w:r>
    </w:p>
    <w:p w14:paraId="0A591E06" w14:textId="17E176AB" w:rsidR="00D42E79" w:rsidRDefault="00D42E79" w:rsidP="00307DFF">
      <w:pPr>
        <w:pStyle w:val="ListParagraph"/>
        <w:numPr>
          <w:ilvl w:val="1"/>
          <w:numId w:val="10"/>
        </w:numPr>
        <w:spacing w:after="0" w:line="240" w:lineRule="auto"/>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 xml:space="preserve">Audit </w:t>
      </w:r>
    </w:p>
    <w:p w14:paraId="727B6F69" w14:textId="45B72279" w:rsidR="00D42E79" w:rsidRDefault="00D42E79" w:rsidP="00307DFF">
      <w:pPr>
        <w:spacing w:after="0" w:line="240" w:lineRule="auto"/>
        <w:ind w:left="567"/>
        <w:jc w:val="both"/>
        <w:rPr>
          <w:rFonts w:ascii="Times New Roman" w:hAnsi="Times New Roman" w:cs="Times New Roman"/>
          <w:bCs/>
          <w:sz w:val="24"/>
          <w:szCs w:val="24"/>
        </w:rPr>
      </w:pPr>
      <w:r w:rsidRPr="00A851A2">
        <w:rPr>
          <w:rFonts w:ascii="Times New Roman" w:hAnsi="Times New Roman" w:cs="Times New Roman"/>
          <w:bCs/>
          <w:sz w:val="24"/>
          <w:szCs w:val="24"/>
        </w:rPr>
        <w:t>In order to assess its performance against the standards contai</w:t>
      </w:r>
      <w:r w:rsidR="00844C12">
        <w:rPr>
          <w:rFonts w:ascii="Times New Roman" w:hAnsi="Times New Roman" w:cs="Times New Roman"/>
          <w:bCs/>
          <w:sz w:val="24"/>
          <w:szCs w:val="24"/>
        </w:rPr>
        <w:t>ned in these Procedures and the</w:t>
      </w:r>
      <w:r w:rsidRPr="00A851A2">
        <w:rPr>
          <w:rFonts w:ascii="Times New Roman" w:hAnsi="Times New Roman" w:cs="Times New Roman"/>
          <w:bCs/>
          <w:sz w:val="24"/>
          <w:szCs w:val="24"/>
        </w:rPr>
        <w:t xml:space="preserve"> </w:t>
      </w:r>
      <w:hyperlink r:id="rId35" w:history="1">
        <w:r w:rsidRPr="005B2FE3">
          <w:rPr>
            <w:rStyle w:val="Hyperlink"/>
            <w:rFonts w:ascii="Times New Roman" w:hAnsi="Times New Roman" w:cs="Times New Roman"/>
            <w:bCs/>
            <w:sz w:val="24"/>
            <w:szCs w:val="24"/>
          </w:rPr>
          <w:t>Ethics Policy</w:t>
        </w:r>
      </w:hyperlink>
      <w:r w:rsidRPr="00A851A2">
        <w:rPr>
          <w:rFonts w:ascii="Times New Roman" w:hAnsi="Times New Roman" w:cs="Times New Roman"/>
          <w:bCs/>
          <w:sz w:val="24"/>
          <w:szCs w:val="24"/>
        </w:rPr>
        <w:t xml:space="preserve">, the SREC may audit its activity from time to time.  This may include conducting a review of a sample of applications previously reviewed by the Committee and may include auditing the evidence provided by Researchers where ethical review was conducted by another </w:t>
      </w:r>
      <w:r w:rsidR="00D7531C">
        <w:rPr>
          <w:rFonts w:ascii="Times New Roman" w:hAnsi="Times New Roman" w:cs="Times New Roman"/>
          <w:bCs/>
          <w:sz w:val="24"/>
          <w:szCs w:val="24"/>
        </w:rPr>
        <w:t>u</w:t>
      </w:r>
      <w:r w:rsidRPr="00A851A2">
        <w:rPr>
          <w:rFonts w:ascii="Times New Roman" w:hAnsi="Times New Roman" w:cs="Times New Roman"/>
          <w:bCs/>
          <w:sz w:val="24"/>
          <w:szCs w:val="24"/>
        </w:rPr>
        <w:t xml:space="preserve">niversity or institution.  </w:t>
      </w:r>
    </w:p>
    <w:p w14:paraId="1C52E599" w14:textId="77777777" w:rsidR="000B4FC3" w:rsidRDefault="003D4C51" w:rsidP="00907A05">
      <w:pPr>
        <w:pStyle w:val="ListParagraph"/>
        <w:numPr>
          <w:ilvl w:val="1"/>
          <w:numId w:val="10"/>
        </w:numPr>
        <w:ind w:left="567" w:hanging="567"/>
        <w:jc w:val="both"/>
        <w:rPr>
          <w:rFonts w:ascii="Times New Roman" w:hAnsi="Times New Roman" w:cs="Times New Roman"/>
          <w:bCs/>
          <w:sz w:val="24"/>
          <w:szCs w:val="24"/>
          <w:u w:val="single"/>
        </w:rPr>
      </w:pPr>
      <w:r>
        <w:rPr>
          <w:rFonts w:ascii="Times New Roman" w:hAnsi="Times New Roman" w:cs="Times New Roman"/>
          <w:bCs/>
          <w:sz w:val="24"/>
          <w:szCs w:val="24"/>
          <w:u w:val="single"/>
        </w:rPr>
        <w:t>Closure/reporting</w:t>
      </w:r>
    </w:p>
    <w:p w14:paraId="0E6EBFB5" w14:textId="1986A045" w:rsidR="205C39CD" w:rsidRDefault="00177C6A" w:rsidP="00907A05">
      <w:pPr>
        <w:pStyle w:val="ListParagraph"/>
        <w:ind w:left="567"/>
        <w:jc w:val="both"/>
        <w:rPr>
          <w:rFonts w:ascii="Times New Roman" w:hAnsi="Times New Roman" w:cs="Times New Roman"/>
          <w:bCs/>
          <w:sz w:val="24"/>
          <w:szCs w:val="24"/>
        </w:rPr>
      </w:pPr>
      <w:r w:rsidRPr="000B4FC3">
        <w:rPr>
          <w:rFonts w:ascii="Times New Roman" w:hAnsi="Times New Roman" w:cs="Times New Roman"/>
          <w:bCs/>
          <w:sz w:val="24"/>
          <w:szCs w:val="24"/>
        </w:rPr>
        <w:t>For all studies reviewed by the SREC, t</w:t>
      </w:r>
      <w:r w:rsidR="008E30F6" w:rsidRPr="000B4FC3">
        <w:rPr>
          <w:rFonts w:ascii="Times New Roman" w:hAnsi="Times New Roman" w:cs="Times New Roman"/>
          <w:bCs/>
          <w:sz w:val="24"/>
          <w:szCs w:val="24"/>
        </w:rPr>
        <w:t>he SREC requires notification from</w:t>
      </w:r>
      <w:r w:rsidRPr="000B4FC3">
        <w:rPr>
          <w:rFonts w:ascii="Times New Roman" w:hAnsi="Times New Roman" w:cs="Times New Roman"/>
          <w:bCs/>
          <w:sz w:val="24"/>
          <w:szCs w:val="24"/>
        </w:rPr>
        <w:t xml:space="preserve"> the Chief/Principal Investigator</w:t>
      </w:r>
      <w:r w:rsidR="008E30F6" w:rsidRPr="000B4FC3">
        <w:rPr>
          <w:rFonts w:ascii="Times New Roman" w:hAnsi="Times New Roman" w:cs="Times New Roman"/>
          <w:bCs/>
          <w:sz w:val="24"/>
          <w:szCs w:val="24"/>
        </w:rPr>
        <w:t xml:space="preserve"> when the </w:t>
      </w:r>
      <w:r w:rsidR="005E0C06">
        <w:rPr>
          <w:rFonts w:ascii="Times New Roman" w:hAnsi="Times New Roman" w:cs="Times New Roman"/>
          <w:bCs/>
          <w:sz w:val="24"/>
          <w:szCs w:val="24"/>
        </w:rPr>
        <w:t>research project</w:t>
      </w:r>
      <w:r w:rsidR="008E30F6" w:rsidRPr="000B4FC3">
        <w:rPr>
          <w:rFonts w:ascii="Times New Roman" w:hAnsi="Times New Roman" w:cs="Times New Roman"/>
          <w:bCs/>
          <w:sz w:val="24"/>
          <w:szCs w:val="24"/>
        </w:rPr>
        <w:t xml:space="preserve"> has ended.</w:t>
      </w:r>
      <w:r w:rsidRPr="000B4FC3">
        <w:rPr>
          <w:rFonts w:ascii="Times New Roman" w:hAnsi="Times New Roman" w:cs="Times New Roman"/>
          <w:bCs/>
          <w:sz w:val="24"/>
          <w:szCs w:val="24"/>
        </w:rPr>
        <w:t xml:space="preserve">  This notification should be made within three months of </w:t>
      </w:r>
      <w:r w:rsidR="005E0C06">
        <w:rPr>
          <w:rFonts w:ascii="Times New Roman" w:hAnsi="Times New Roman" w:cs="Times New Roman"/>
          <w:bCs/>
          <w:sz w:val="24"/>
          <w:szCs w:val="24"/>
        </w:rPr>
        <w:t>research project</w:t>
      </w:r>
      <w:r w:rsidRPr="000B4FC3">
        <w:rPr>
          <w:rFonts w:ascii="Times New Roman" w:hAnsi="Times New Roman" w:cs="Times New Roman"/>
          <w:bCs/>
          <w:sz w:val="24"/>
          <w:szCs w:val="24"/>
        </w:rPr>
        <w:t xml:space="preserve"> completion.</w:t>
      </w:r>
    </w:p>
    <w:p w14:paraId="754858A9" w14:textId="77777777" w:rsidR="00AD1DBD" w:rsidRDefault="00AD1DBD" w:rsidP="00907A05">
      <w:pPr>
        <w:pStyle w:val="ListParagraph"/>
        <w:ind w:left="567"/>
        <w:jc w:val="both"/>
        <w:rPr>
          <w:rFonts w:ascii="Times New Roman" w:hAnsi="Times New Roman" w:cs="Times New Roman"/>
          <w:bCs/>
          <w:sz w:val="24"/>
          <w:szCs w:val="24"/>
        </w:rPr>
      </w:pPr>
    </w:p>
    <w:p w14:paraId="7C1278E0" w14:textId="77777777" w:rsidR="008758C6" w:rsidRDefault="008758C6" w:rsidP="00907A05">
      <w:pPr>
        <w:pStyle w:val="ListParagraph"/>
        <w:numPr>
          <w:ilvl w:val="0"/>
          <w:numId w:val="10"/>
        </w:numPr>
        <w:ind w:left="567" w:hanging="567"/>
        <w:jc w:val="both"/>
        <w:rPr>
          <w:rFonts w:ascii="Times New Roman" w:hAnsi="Times New Roman" w:cs="Times New Roman"/>
          <w:b/>
          <w:bCs/>
          <w:sz w:val="24"/>
          <w:szCs w:val="24"/>
        </w:rPr>
      </w:pPr>
      <w:r w:rsidRPr="008758C6">
        <w:rPr>
          <w:rFonts w:ascii="Times New Roman" w:hAnsi="Times New Roman" w:cs="Times New Roman"/>
          <w:b/>
          <w:bCs/>
          <w:sz w:val="24"/>
          <w:szCs w:val="24"/>
        </w:rPr>
        <w:t>Contact/Queries</w:t>
      </w:r>
    </w:p>
    <w:p w14:paraId="651EBF0B" w14:textId="1D3EB96E" w:rsidR="00E03EAC" w:rsidRDefault="008758C6" w:rsidP="005B78BF">
      <w:pPr>
        <w:jc w:val="both"/>
        <w:rPr>
          <w:rFonts w:ascii="Times New Roman" w:hAnsi="Times New Roman" w:cs="Times New Roman"/>
          <w:bCs/>
          <w:sz w:val="24"/>
          <w:szCs w:val="24"/>
        </w:rPr>
      </w:pPr>
      <w:r w:rsidRPr="005B78BF">
        <w:rPr>
          <w:rFonts w:ascii="Times New Roman" w:hAnsi="Times New Roman" w:cs="Times New Roman"/>
          <w:bCs/>
          <w:sz w:val="24"/>
          <w:szCs w:val="24"/>
        </w:rPr>
        <w:t xml:space="preserve">All queries regarding the </w:t>
      </w:r>
      <w:r w:rsidR="004B7F6F" w:rsidRPr="005B78BF">
        <w:rPr>
          <w:rFonts w:ascii="Times New Roman" w:hAnsi="Times New Roman" w:cs="Times New Roman"/>
          <w:bCs/>
          <w:sz w:val="24"/>
          <w:szCs w:val="24"/>
        </w:rPr>
        <w:t xml:space="preserve">procedures or </w:t>
      </w:r>
      <w:r w:rsidRPr="005B78BF">
        <w:rPr>
          <w:rFonts w:ascii="Times New Roman" w:hAnsi="Times New Roman" w:cs="Times New Roman"/>
          <w:bCs/>
          <w:sz w:val="24"/>
          <w:szCs w:val="24"/>
        </w:rPr>
        <w:t>operation of t</w:t>
      </w:r>
      <w:r w:rsidR="00E03EAC">
        <w:rPr>
          <w:rFonts w:ascii="Times New Roman" w:hAnsi="Times New Roman" w:cs="Times New Roman"/>
          <w:bCs/>
          <w:sz w:val="24"/>
          <w:szCs w:val="24"/>
        </w:rPr>
        <w:t xml:space="preserve">he SREC should be directed to </w:t>
      </w:r>
      <w:hyperlink r:id="rId36" w:history="1">
        <w:r w:rsidR="00E03EAC" w:rsidRPr="00382742">
          <w:rPr>
            <w:rStyle w:val="Hyperlink"/>
            <w:rFonts w:ascii="Times New Roman" w:hAnsi="Times New Roman" w:cs="Times New Roman"/>
            <w:bCs/>
            <w:sz w:val="24"/>
            <w:szCs w:val="24"/>
          </w:rPr>
          <w:t>HCAREethics@cardiff.ac.uk</w:t>
        </w:r>
      </w:hyperlink>
      <w:r w:rsidR="00E03EAC">
        <w:rPr>
          <w:rFonts w:ascii="Times New Roman" w:hAnsi="Times New Roman" w:cs="Times New Roman"/>
          <w:bCs/>
          <w:sz w:val="24"/>
          <w:szCs w:val="24"/>
        </w:rPr>
        <w:t xml:space="preserve"> </w:t>
      </w:r>
    </w:p>
    <w:p w14:paraId="24A21B52" w14:textId="77777777" w:rsidR="00E03EAC" w:rsidRDefault="00E03EAC" w:rsidP="005B78BF">
      <w:pPr>
        <w:jc w:val="both"/>
        <w:rPr>
          <w:rFonts w:ascii="Times New Roman" w:hAnsi="Times New Roman" w:cs="Times New Roman"/>
          <w:bCs/>
          <w:sz w:val="24"/>
          <w:szCs w:val="24"/>
        </w:rPr>
      </w:pPr>
      <w:r>
        <w:rPr>
          <w:rFonts w:ascii="Times New Roman" w:hAnsi="Times New Roman" w:cs="Times New Roman"/>
          <w:bCs/>
          <w:sz w:val="24"/>
          <w:szCs w:val="24"/>
        </w:rPr>
        <w:t>The contact details for the Schools Ethics Officer are:</w:t>
      </w:r>
    </w:p>
    <w:p w14:paraId="7AA8D921" w14:textId="127CC7C1" w:rsidR="008758C6" w:rsidRPr="005B78BF" w:rsidRDefault="00E03EAC" w:rsidP="005B78BF">
      <w:pPr>
        <w:jc w:val="both"/>
        <w:rPr>
          <w:rFonts w:ascii="Times New Roman" w:hAnsi="Times New Roman" w:cs="Times New Roman"/>
          <w:bCs/>
          <w:sz w:val="24"/>
          <w:szCs w:val="24"/>
        </w:rPr>
      </w:pPr>
      <w:r>
        <w:rPr>
          <w:rFonts w:ascii="Times New Roman" w:hAnsi="Times New Roman" w:cs="Times New Roman"/>
          <w:bCs/>
          <w:sz w:val="24"/>
          <w:szCs w:val="24"/>
        </w:rPr>
        <w:t xml:space="preserve">Kate Button </w:t>
      </w:r>
      <w:hyperlink r:id="rId37" w:history="1">
        <w:r w:rsidRPr="00382742">
          <w:rPr>
            <w:rStyle w:val="Hyperlink"/>
            <w:rFonts w:ascii="Times New Roman" w:hAnsi="Times New Roman" w:cs="Times New Roman"/>
            <w:bCs/>
            <w:sz w:val="24"/>
            <w:szCs w:val="24"/>
          </w:rPr>
          <w:t>buttonk@cardiff.ac.uk</w:t>
        </w:r>
      </w:hyperlink>
      <w:r>
        <w:rPr>
          <w:rFonts w:ascii="Times New Roman" w:hAnsi="Times New Roman" w:cs="Times New Roman"/>
          <w:bCs/>
          <w:sz w:val="24"/>
          <w:szCs w:val="24"/>
        </w:rPr>
        <w:t xml:space="preserve"> or telephone 02930687734</w:t>
      </w:r>
      <w:r w:rsidR="008758C6" w:rsidRPr="005B78BF">
        <w:rPr>
          <w:rFonts w:ascii="Times New Roman" w:hAnsi="Times New Roman" w:cs="Times New Roman"/>
          <w:bCs/>
          <w:sz w:val="24"/>
          <w:szCs w:val="24"/>
        </w:rPr>
        <w:t xml:space="preserve">. </w:t>
      </w:r>
      <w:r w:rsidR="00C03323" w:rsidRPr="005B78BF">
        <w:rPr>
          <w:rFonts w:ascii="Times New Roman" w:hAnsi="Times New Roman" w:cs="Times New Roman"/>
          <w:bCs/>
          <w:sz w:val="24"/>
          <w:szCs w:val="24"/>
        </w:rPr>
        <w:t xml:space="preserve"> </w:t>
      </w:r>
    </w:p>
    <w:p w14:paraId="49A976D7" w14:textId="77777777" w:rsidR="00B87068" w:rsidRDefault="00B87068">
      <w:pPr>
        <w:rPr>
          <w:rFonts w:ascii="Times New Roman" w:hAnsi="Times New Roman" w:cs="Times New Roman"/>
          <w:b/>
          <w:bCs/>
          <w:sz w:val="24"/>
          <w:szCs w:val="24"/>
        </w:rPr>
      </w:pPr>
      <w:r>
        <w:rPr>
          <w:rFonts w:ascii="Times New Roman" w:hAnsi="Times New Roman" w:cs="Times New Roman"/>
          <w:b/>
          <w:bCs/>
          <w:sz w:val="24"/>
          <w:szCs w:val="24"/>
        </w:rPr>
        <w:br w:type="page"/>
      </w:r>
    </w:p>
    <w:p w14:paraId="13A1B467" w14:textId="11356D29" w:rsidR="006C3064" w:rsidRPr="00B87068" w:rsidRDefault="00811D45" w:rsidP="00B87068">
      <w:pPr>
        <w:jc w:val="center"/>
        <w:rPr>
          <w:rFonts w:ascii="Times New Roman" w:hAnsi="Times New Roman" w:cs="Times New Roman"/>
          <w:b/>
          <w:bCs/>
          <w:sz w:val="24"/>
          <w:szCs w:val="24"/>
          <w:u w:val="single"/>
        </w:rPr>
      </w:pPr>
      <w:r w:rsidRPr="00B87068">
        <w:rPr>
          <w:rFonts w:ascii="Times New Roman" w:hAnsi="Times New Roman" w:cs="Times New Roman"/>
          <w:b/>
          <w:bCs/>
          <w:sz w:val="24"/>
          <w:szCs w:val="24"/>
          <w:u w:val="single"/>
        </w:rPr>
        <w:lastRenderedPageBreak/>
        <w:t>Appendix 1</w:t>
      </w:r>
    </w:p>
    <w:p w14:paraId="09FB3CBA" w14:textId="77777777" w:rsidR="00154936" w:rsidRDefault="00154936" w:rsidP="00154936">
      <w:pPr>
        <w:ind w:firstLine="567"/>
        <w:jc w:val="both"/>
        <w:rPr>
          <w:rFonts w:ascii="Times New Roman" w:hAnsi="Times New Roman" w:cs="Times New Roman"/>
          <w:bCs/>
          <w:sz w:val="24"/>
          <w:szCs w:val="24"/>
        </w:rPr>
      </w:pPr>
      <w:r w:rsidRPr="00893DCD">
        <w:rPr>
          <w:rFonts w:ascii="Times New Roman" w:hAnsi="Times New Roman" w:cs="Times New Roman"/>
          <w:bCs/>
          <w:sz w:val="24"/>
          <w:szCs w:val="24"/>
        </w:rPr>
        <w:t xml:space="preserve">Chair – </w:t>
      </w:r>
      <w:r>
        <w:rPr>
          <w:rFonts w:ascii="Times New Roman" w:hAnsi="Times New Roman" w:cs="Times New Roman"/>
          <w:bCs/>
          <w:sz w:val="24"/>
          <w:szCs w:val="24"/>
        </w:rPr>
        <w:t>[Kate Button</w:t>
      </w:r>
      <w:r w:rsidRPr="008A7BD7">
        <w:rPr>
          <w:rFonts w:ascii="Times New Roman" w:hAnsi="Times New Roman" w:cs="Times New Roman"/>
          <w:bCs/>
          <w:sz w:val="24"/>
          <w:szCs w:val="24"/>
        </w:rPr>
        <w:t>]</w:t>
      </w:r>
    </w:p>
    <w:p w14:paraId="0655680B" w14:textId="77777777" w:rsidR="00154936" w:rsidRPr="008A7BD7" w:rsidRDefault="00154936" w:rsidP="00154936">
      <w:pPr>
        <w:ind w:firstLine="567"/>
        <w:jc w:val="both"/>
        <w:rPr>
          <w:rFonts w:ascii="Times New Roman" w:hAnsi="Times New Roman" w:cs="Times New Roman"/>
          <w:bCs/>
          <w:sz w:val="24"/>
          <w:szCs w:val="24"/>
        </w:rPr>
      </w:pPr>
      <w:r>
        <w:rPr>
          <w:rFonts w:ascii="Times New Roman" w:hAnsi="Times New Roman" w:cs="Times New Roman"/>
          <w:bCs/>
          <w:sz w:val="24"/>
          <w:szCs w:val="24"/>
        </w:rPr>
        <w:t xml:space="preserve">Vice </w:t>
      </w:r>
      <w:proofErr w:type="gramStart"/>
      <w:r>
        <w:rPr>
          <w:rFonts w:ascii="Times New Roman" w:hAnsi="Times New Roman" w:cs="Times New Roman"/>
          <w:bCs/>
          <w:sz w:val="24"/>
          <w:szCs w:val="24"/>
        </w:rPr>
        <w:t>chair  -</w:t>
      </w:r>
      <w:proofErr w:type="gramEnd"/>
      <w:r>
        <w:rPr>
          <w:rFonts w:ascii="Times New Roman" w:hAnsi="Times New Roman" w:cs="Times New Roman"/>
          <w:bCs/>
          <w:sz w:val="24"/>
          <w:szCs w:val="24"/>
        </w:rPr>
        <w:t xml:space="preserve"> Paul Brown</w:t>
      </w:r>
    </w:p>
    <w:p w14:paraId="15851184" w14:textId="77777777" w:rsidR="00154936" w:rsidRDefault="00154936" w:rsidP="00154936">
      <w:pPr>
        <w:ind w:left="567"/>
        <w:jc w:val="both"/>
        <w:rPr>
          <w:rFonts w:ascii="Times New Roman" w:hAnsi="Times New Roman" w:cs="Times New Roman"/>
          <w:bCs/>
          <w:sz w:val="24"/>
          <w:szCs w:val="24"/>
        </w:rPr>
      </w:pPr>
      <w:r w:rsidRPr="008A7BD7">
        <w:rPr>
          <w:rFonts w:ascii="Times New Roman" w:hAnsi="Times New Roman" w:cs="Times New Roman"/>
          <w:bCs/>
          <w:sz w:val="24"/>
          <w:szCs w:val="24"/>
        </w:rPr>
        <w:t xml:space="preserve">Academic Members – </w:t>
      </w:r>
    </w:p>
    <w:p w14:paraId="2CFDAC2D" w14:textId="7A4BE9F8" w:rsidR="00154936" w:rsidRPr="00224711" w:rsidRDefault="00154936" w:rsidP="00154936">
      <w:pPr>
        <w:ind w:left="567"/>
        <w:jc w:val="both"/>
        <w:rPr>
          <w:rFonts w:ascii="Times New Roman" w:hAnsi="Times New Roman" w:cs="Times New Roman"/>
          <w:bCs/>
          <w:sz w:val="24"/>
          <w:szCs w:val="24"/>
        </w:rPr>
      </w:pPr>
      <w:r w:rsidRPr="00224711">
        <w:rPr>
          <w:rFonts w:ascii="Times New Roman" w:hAnsi="Times New Roman" w:cs="Times New Roman"/>
          <w:bCs/>
          <w:sz w:val="24"/>
          <w:szCs w:val="24"/>
        </w:rPr>
        <w:t>Jane D</w:t>
      </w:r>
      <w:r>
        <w:rPr>
          <w:rFonts w:ascii="Times New Roman" w:hAnsi="Times New Roman" w:cs="Times New Roman"/>
          <w:bCs/>
          <w:sz w:val="24"/>
          <w:szCs w:val="24"/>
        </w:rPr>
        <w:t>avies</w:t>
      </w:r>
    </w:p>
    <w:p w14:paraId="1AC30F2B" w14:textId="21B33A52" w:rsidR="00154936" w:rsidRDefault="00154936" w:rsidP="00154936">
      <w:pPr>
        <w:ind w:left="567"/>
        <w:jc w:val="both"/>
        <w:rPr>
          <w:rFonts w:ascii="Times New Roman" w:hAnsi="Times New Roman" w:cs="Times New Roman"/>
          <w:bCs/>
          <w:sz w:val="24"/>
          <w:szCs w:val="24"/>
        </w:rPr>
      </w:pPr>
      <w:r>
        <w:rPr>
          <w:rFonts w:ascii="Times New Roman" w:hAnsi="Times New Roman" w:cs="Times New Roman"/>
          <w:bCs/>
          <w:sz w:val="24"/>
          <w:szCs w:val="24"/>
        </w:rPr>
        <w:t>Rebecca Hemming</w:t>
      </w:r>
    </w:p>
    <w:p w14:paraId="4829AFC6" w14:textId="53A406F9" w:rsidR="00154936" w:rsidRDefault="00154936" w:rsidP="00154936">
      <w:pPr>
        <w:ind w:left="567"/>
        <w:jc w:val="both"/>
        <w:rPr>
          <w:rFonts w:ascii="Times New Roman" w:hAnsi="Times New Roman" w:cs="Times New Roman"/>
          <w:bCs/>
          <w:sz w:val="24"/>
          <w:szCs w:val="24"/>
        </w:rPr>
      </w:pPr>
      <w:proofErr w:type="spellStart"/>
      <w:r>
        <w:rPr>
          <w:rFonts w:ascii="Times New Roman" w:hAnsi="Times New Roman" w:cs="Times New Roman"/>
          <w:bCs/>
          <w:sz w:val="24"/>
          <w:szCs w:val="24"/>
        </w:rPr>
        <w:t>Dikaios</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Sakellariou</w:t>
      </w:r>
      <w:proofErr w:type="spellEnd"/>
    </w:p>
    <w:p w14:paraId="02491FE4" w14:textId="7DB3CDC1" w:rsidR="00154936" w:rsidRDefault="00154936" w:rsidP="00154936">
      <w:pPr>
        <w:ind w:left="567"/>
        <w:jc w:val="both"/>
        <w:rPr>
          <w:rFonts w:ascii="Times New Roman" w:hAnsi="Times New Roman" w:cs="Times New Roman"/>
          <w:bCs/>
          <w:sz w:val="24"/>
          <w:szCs w:val="24"/>
        </w:rPr>
      </w:pPr>
      <w:r>
        <w:rPr>
          <w:rFonts w:ascii="Times New Roman" w:hAnsi="Times New Roman" w:cs="Times New Roman"/>
          <w:bCs/>
          <w:sz w:val="24"/>
          <w:szCs w:val="24"/>
        </w:rPr>
        <w:t>Una Jones</w:t>
      </w:r>
    </w:p>
    <w:p w14:paraId="4A5922F4" w14:textId="43B34386" w:rsidR="00154936" w:rsidRDefault="00154936" w:rsidP="00154936">
      <w:pPr>
        <w:ind w:left="567"/>
        <w:jc w:val="both"/>
        <w:rPr>
          <w:rFonts w:ascii="Times New Roman" w:hAnsi="Times New Roman" w:cs="Times New Roman"/>
          <w:bCs/>
          <w:sz w:val="24"/>
          <w:szCs w:val="24"/>
        </w:rPr>
      </w:pPr>
      <w:r>
        <w:rPr>
          <w:rFonts w:ascii="Times New Roman" w:hAnsi="Times New Roman" w:cs="Times New Roman"/>
          <w:bCs/>
          <w:sz w:val="24"/>
          <w:szCs w:val="24"/>
        </w:rPr>
        <w:t>Tim Sharp</w:t>
      </w:r>
    </w:p>
    <w:p w14:paraId="589EBC2A" w14:textId="4F88BC21" w:rsidR="00154936" w:rsidRDefault="00154936" w:rsidP="00154936">
      <w:pPr>
        <w:ind w:left="567"/>
        <w:jc w:val="both"/>
        <w:rPr>
          <w:rFonts w:ascii="Times New Roman" w:hAnsi="Times New Roman" w:cs="Times New Roman"/>
          <w:bCs/>
          <w:sz w:val="24"/>
          <w:szCs w:val="24"/>
        </w:rPr>
      </w:pPr>
      <w:r>
        <w:rPr>
          <w:rFonts w:ascii="Times New Roman" w:hAnsi="Times New Roman" w:cs="Times New Roman"/>
          <w:bCs/>
          <w:sz w:val="24"/>
          <w:szCs w:val="24"/>
        </w:rPr>
        <w:t xml:space="preserve">Amy Bendall, </w:t>
      </w:r>
    </w:p>
    <w:p w14:paraId="5CA579B6" w14:textId="3F6DC57D" w:rsidR="00154936" w:rsidRDefault="00154936" w:rsidP="00154936">
      <w:pPr>
        <w:ind w:left="567"/>
        <w:jc w:val="both"/>
        <w:rPr>
          <w:rFonts w:ascii="Times New Roman" w:hAnsi="Times New Roman" w:cs="Times New Roman"/>
          <w:bCs/>
          <w:sz w:val="24"/>
          <w:szCs w:val="24"/>
        </w:rPr>
      </w:pPr>
      <w:r>
        <w:rPr>
          <w:rFonts w:ascii="Times New Roman" w:hAnsi="Times New Roman" w:cs="Times New Roman"/>
          <w:bCs/>
          <w:sz w:val="24"/>
          <w:szCs w:val="24"/>
        </w:rPr>
        <w:t xml:space="preserve">Anna </w:t>
      </w:r>
      <w:proofErr w:type="spellStart"/>
      <w:r>
        <w:rPr>
          <w:rFonts w:ascii="Times New Roman" w:hAnsi="Times New Roman" w:cs="Times New Roman"/>
          <w:bCs/>
          <w:sz w:val="24"/>
          <w:szCs w:val="24"/>
        </w:rPr>
        <w:t>Sydor</w:t>
      </w:r>
      <w:proofErr w:type="spellEnd"/>
    </w:p>
    <w:p w14:paraId="533B2EE1" w14:textId="77777777" w:rsidR="00154936" w:rsidRDefault="00154936" w:rsidP="00154936">
      <w:pPr>
        <w:ind w:left="567"/>
        <w:jc w:val="both"/>
        <w:rPr>
          <w:rFonts w:ascii="Times New Roman" w:hAnsi="Times New Roman" w:cs="Times New Roman"/>
          <w:bCs/>
          <w:sz w:val="24"/>
          <w:szCs w:val="24"/>
        </w:rPr>
      </w:pPr>
      <w:r>
        <w:rPr>
          <w:rFonts w:ascii="Times New Roman" w:hAnsi="Times New Roman" w:cs="Times New Roman"/>
          <w:bCs/>
          <w:sz w:val="24"/>
          <w:szCs w:val="24"/>
        </w:rPr>
        <w:t xml:space="preserve">Jessica </w:t>
      </w:r>
      <w:proofErr w:type="spellStart"/>
      <w:r>
        <w:rPr>
          <w:rFonts w:ascii="Times New Roman" w:hAnsi="Times New Roman" w:cs="Times New Roman"/>
          <w:bCs/>
          <w:sz w:val="24"/>
          <w:szCs w:val="24"/>
        </w:rPr>
        <w:t>Baile</w:t>
      </w:r>
      <w:proofErr w:type="spellEnd"/>
    </w:p>
    <w:p w14:paraId="20825FEE" w14:textId="77777777" w:rsidR="00154936" w:rsidRDefault="00154936" w:rsidP="00154936">
      <w:pPr>
        <w:ind w:left="567"/>
        <w:jc w:val="both"/>
        <w:rPr>
          <w:rFonts w:ascii="Times New Roman" w:hAnsi="Times New Roman" w:cs="Times New Roman"/>
          <w:bCs/>
          <w:sz w:val="24"/>
          <w:szCs w:val="24"/>
        </w:rPr>
      </w:pPr>
      <w:r>
        <w:rPr>
          <w:rFonts w:ascii="Times New Roman" w:hAnsi="Times New Roman" w:cs="Times New Roman"/>
          <w:bCs/>
          <w:sz w:val="24"/>
          <w:szCs w:val="24"/>
        </w:rPr>
        <w:t>Anna Jones</w:t>
      </w:r>
    </w:p>
    <w:p w14:paraId="44A70068" w14:textId="019D408F" w:rsidR="00154936" w:rsidRDefault="00154936" w:rsidP="00154936">
      <w:pPr>
        <w:ind w:left="567"/>
        <w:jc w:val="both"/>
        <w:rPr>
          <w:rFonts w:ascii="Times New Roman" w:hAnsi="Times New Roman" w:cs="Times New Roman"/>
          <w:bCs/>
          <w:sz w:val="24"/>
          <w:szCs w:val="24"/>
        </w:rPr>
      </w:pPr>
      <w:r>
        <w:rPr>
          <w:rFonts w:ascii="Times New Roman" w:hAnsi="Times New Roman" w:cs="Times New Roman"/>
          <w:bCs/>
          <w:sz w:val="24"/>
          <w:szCs w:val="24"/>
        </w:rPr>
        <w:t>Dominic Roche</w:t>
      </w:r>
    </w:p>
    <w:p w14:paraId="08C264CD" w14:textId="7A5658BD" w:rsidR="00154936" w:rsidRDefault="00154936" w:rsidP="00154936">
      <w:pPr>
        <w:ind w:left="567"/>
        <w:jc w:val="both"/>
        <w:rPr>
          <w:rFonts w:ascii="Times New Roman" w:hAnsi="Times New Roman" w:cs="Times New Roman"/>
          <w:bCs/>
          <w:sz w:val="24"/>
          <w:szCs w:val="24"/>
        </w:rPr>
      </w:pPr>
      <w:r>
        <w:rPr>
          <w:rFonts w:ascii="Times New Roman" w:hAnsi="Times New Roman" w:cs="Times New Roman"/>
          <w:bCs/>
          <w:sz w:val="24"/>
          <w:szCs w:val="24"/>
        </w:rPr>
        <w:t>Hazel Smith</w:t>
      </w:r>
    </w:p>
    <w:p w14:paraId="55C7728B" w14:textId="77777777" w:rsidR="00154936" w:rsidRDefault="00154936" w:rsidP="00154936">
      <w:pPr>
        <w:ind w:left="567"/>
        <w:jc w:val="both"/>
        <w:rPr>
          <w:rFonts w:ascii="Times New Roman" w:hAnsi="Times New Roman" w:cs="Times New Roman"/>
          <w:bCs/>
          <w:sz w:val="24"/>
          <w:szCs w:val="24"/>
        </w:rPr>
      </w:pPr>
    </w:p>
    <w:p w14:paraId="5F821363" w14:textId="77777777" w:rsidR="00154936" w:rsidRDefault="00154936" w:rsidP="00154936">
      <w:pPr>
        <w:jc w:val="both"/>
        <w:rPr>
          <w:rFonts w:ascii="Times New Roman" w:hAnsi="Times New Roman" w:cs="Times New Roman"/>
          <w:bCs/>
          <w:sz w:val="24"/>
          <w:szCs w:val="24"/>
        </w:rPr>
      </w:pPr>
      <w:r w:rsidRPr="008A7BD7">
        <w:rPr>
          <w:rFonts w:ascii="Times New Roman" w:hAnsi="Times New Roman" w:cs="Times New Roman"/>
          <w:bCs/>
          <w:sz w:val="24"/>
          <w:szCs w:val="24"/>
        </w:rPr>
        <w:t>External</w:t>
      </w:r>
      <w:r>
        <w:rPr>
          <w:rFonts w:ascii="Times New Roman" w:hAnsi="Times New Roman" w:cs="Times New Roman"/>
          <w:bCs/>
          <w:sz w:val="24"/>
          <w:szCs w:val="24"/>
        </w:rPr>
        <w:t xml:space="preserve"> – [INSERT NAME</w:t>
      </w:r>
      <w:r w:rsidRPr="00F23F3D">
        <w:rPr>
          <w:rFonts w:ascii="Times New Roman" w:hAnsi="Times New Roman" w:cs="Times New Roman"/>
          <w:bCs/>
          <w:sz w:val="24"/>
          <w:szCs w:val="24"/>
        </w:rPr>
        <w:t xml:space="preserve"> </w:t>
      </w:r>
      <w:r>
        <w:rPr>
          <w:rFonts w:ascii="Times New Roman" w:hAnsi="Times New Roman" w:cs="Times New Roman"/>
          <w:bCs/>
          <w:sz w:val="24"/>
          <w:szCs w:val="24"/>
        </w:rPr>
        <w:t>of</w:t>
      </w:r>
      <w:r w:rsidRPr="00F23F3D">
        <w:rPr>
          <w:rFonts w:ascii="Times New Roman" w:hAnsi="Times New Roman" w:cs="Times New Roman"/>
          <w:bCs/>
          <w:sz w:val="24"/>
          <w:szCs w:val="24"/>
        </w:rPr>
        <w:t xml:space="preserve"> the member from another</w:t>
      </w:r>
      <w:r>
        <w:rPr>
          <w:rFonts w:ascii="Times New Roman" w:hAnsi="Times New Roman" w:cs="Times New Roman"/>
          <w:bCs/>
          <w:sz w:val="24"/>
          <w:szCs w:val="24"/>
        </w:rPr>
        <w:t xml:space="preserve"> School</w:t>
      </w:r>
      <w:r w:rsidRPr="00F23F3D">
        <w:rPr>
          <w:rFonts w:ascii="Times New Roman" w:hAnsi="Times New Roman" w:cs="Times New Roman"/>
          <w:bCs/>
          <w:sz w:val="24"/>
          <w:szCs w:val="24"/>
        </w:rPr>
        <w:t>]</w:t>
      </w:r>
    </w:p>
    <w:p w14:paraId="1C2EB574" w14:textId="77777777" w:rsidR="00154936" w:rsidRDefault="00154936" w:rsidP="00154936">
      <w:pPr>
        <w:ind w:left="567"/>
        <w:jc w:val="both"/>
        <w:rPr>
          <w:rFonts w:ascii="Times New Roman" w:hAnsi="Times New Roman" w:cs="Times New Roman"/>
          <w:bCs/>
          <w:sz w:val="24"/>
          <w:szCs w:val="24"/>
        </w:rPr>
      </w:pPr>
    </w:p>
    <w:p w14:paraId="46F3D99D" w14:textId="77777777" w:rsidR="00154936" w:rsidRDefault="00154936" w:rsidP="00154936">
      <w:pPr>
        <w:ind w:left="567"/>
        <w:jc w:val="both"/>
        <w:rPr>
          <w:rFonts w:ascii="Times New Roman" w:hAnsi="Times New Roman" w:cs="Times New Roman"/>
          <w:bCs/>
          <w:sz w:val="24"/>
          <w:szCs w:val="24"/>
        </w:rPr>
      </w:pPr>
      <w:r w:rsidRPr="008A7BD7">
        <w:rPr>
          <w:rFonts w:ascii="Times New Roman" w:hAnsi="Times New Roman" w:cs="Times New Roman"/>
          <w:bCs/>
          <w:sz w:val="24"/>
          <w:szCs w:val="24"/>
        </w:rPr>
        <w:t>Lay Members – [</w:t>
      </w:r>
      <w:r>
        <w:rPr>
          <w:rFonts w:ascii="Times New Roman" w:hAnsi="Times New Roman" w:cs="Times New Roman"/>
          <w:bCs/>
          <w:sz w:val="24"/>
          <w:szCs w:val="24"/>
        </w:rPr>
        <w:t xml:space="preserve">Stuart Nixon, Alan </w:t>
      </w:r>
      <w:proofErr w:type="spellStart"/>
      <w:r>
        <w:rPr>
          <w:rFonts w:ascii="Times New Roman" w:hAnsi="Times New Roman" w:cs="Times New Roman"/>
          <w:bCs/>
          <w:sz w:val="24"/>
          <w:szCs w:val="24"/>
        </w:rPr>
        <w:t>Meudell</w:t>
      </w:r>
      <w:proofErr w:type="spellEnd"/>
      <w:r>
        <w:rPr>
          <w:rFonts w:ascii="Times New Roman" w:hAnsi="Times New Roman" w:cs="Times New Roman"/>
          <w:bCs/>
          <w:sz w:val="24"/>
          <w:szCs w:val="24"/>
        </w:rPr>
        <w:t>]</w:t>
      </w:r>
    </w:p>
    <w:p w14:paraId="13F037E6" w14:textId="77777777" w:rsidR="00154936" w:rsidRPr="00224711" w:rsidRDefault="00154936" w:rsidP="00154936">
      <w:pPr>
        <w:ind w:left="567"/>
        <w:jc w:val="both"/>
        <w:rPr>
          <w:rFonts w:ascii="Times New Roman" w:hAnsi="Times New Roman" w:cs="Times New Roman"/>
          <w:bCs/>
          <w:sz w:val="24"/>
          <w:szCs w:val="24"/>
        </w:rPr>
      </w:pPr>
      <w:r>
        <w:rPr>
          <w:rFonts w:ascii="Times New Roman" w:hAnsi="Times New Roman" w:cs="Times New Roman"/>
          <w:bCs/>
          <w:sz w:val="24"/>
          <w:szCs w:val="24"/>
        </w:rPr>
        <w:t>Professional Support – Marie Nation (Administrator), Liz Harmer-</w:t>
      </w:r>
      <w:proofErr w:type="spellStart"/>
      <w:r>
        <w:rPr>
          <w:rFonts w:ascii="Times New Roman" w:hAnsi="Times New Roman" w:cs="Times New Roman"/>
          <w:bCs/>
          <w:sz w:val="24"/>
          <w:szCs w:val="24"/>
        </w:rPr>
        <w:t>Griebel</w:t>
      </w:r>
      <w:proofErr w:type="spellEnd"/>
    </w:p>
    <w:p w14:paraId="443C2038" w14:textId="77777777" w:rsidR="006C3064" w:rsidRDefault="006C3064">
      <w:pPr>
        <w:rPr>
          <w:rFonts w:ascii="Times New Roman" w:hAnsi="Times New Roman" w:cs="Times New Roman"/>
          <w:b/>
          <w:bCs/>
          <w:sz w:val="24"/>
          <w:szCs w:val="24"/>
          <w:u w:val="single"/>
        </w:rPr>
      </w:pPr>
    </w:p>
    <w:p w14:paraId="03254144" w14:textId="77777777" w:rsidR="006C3064" w:rsidRDefault="006C3064">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18D51E8F" w14:textId="63D6719F" w:rsidR="00811D45" w:rsidRDefault="005079B2" w:rsidP="00811D45">
      <w:pPr>
        <w:pStyle w:val="ListParagraph"/>
        <w:ind w:left="567"/>
        <w:jc w:val="center"/>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w:t>
      </w:r>
      <w:r w:rsidR="006C3064">
        <w:rPr>
          <w:rFonts w:ascii="Times New Roman" w:hAnsi="Times New Roman" w:cs="Times New Roman"/>
          <w:b/>
          <w:bCs/>
          <w:sz w:val="24"/>
          <w:szCs w:val="24"/>
          <w:u w:val="single"/>
        </w:rPr>
        <w:t>Appendix 2</w:t>
      </w:r>
    </w:p>
    <w:p w14:paraId="3D928F83" w14:textId="77777777" w:rsidR="00811D45" w:rsidRDefault="00811D45" w:rsidP="00907A05">
      <w:pPr>
        <w:pStyle w:val="ListParagraph"/>
        <w:ind w:left="567"/>
        <w:jc w:val="both"/>
        <w:rPr>
          <w:rFonts w:ascii="Times New Roman" w:hAnsi="Times New Roman" w:cs="Times New Roman"/>
          <w:b/>
          <w:bCs/>
          <w:sz w:val="24"/>
          <w:szCs w:val="24"/>
          <w:u w:val="single"/>
        </w:rPr>
      </w:pPr>
    </w:p>
    <w:p w14:paraId="3A9861FE" w14:textId="77777777" w:rsidR="00811D45" w:rsidRDefault="00811D45" w:rsidP="00907A05">
      <w:pPr>
        <w:pStyle w:val="ListParagraph"/>
        <w:ind w:left="567"/>
        <w:jc w:val="center"/>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Useful resources </w:t>
      </w:r>
      <w:r w:rsidRPr="00D318B6">
        <w:rPr>
          <w:rFonts w:ascii="Times New Roman" w:hAnsi="Times New Roman" w:cs="Times New Roman"/>
          <w:b/>
          <w:bCs/>
          <w:sz w:val="24"/>
          <w:szCs w:val="24"/>
          <w:u w:val="single"/>
        </w:rPr>
        <w:t>for [INSERT SCHOOL] Researchers</w:t>
      </w:r>
    </w:p>
    <w:p w14:paraId="0D793757" w14:textId="77777777" w:rsidR="00BB6C03" w:rsidRDefault="00BB6C03" w:rsidP="00907A05">
      <w:pPr>
        <w:jc w:val="both"/>
        <w:rPr>
          <w:rFonts w:ascii="Times New Roman" w:hAnsi="Times New Roman" w:cs="Times New Roman"/>
          <w:bCs/>
          <w:sz w:val="24"/>
          <w:szCs w:val="24"/>
          <w:u w:val="single"/>
        </w:rPr>
      </w:pPr>
    </w:p>
    <w:p w14:paraId="6973CD64" w14:textId="0A229726" w:rsidR="00811D45" w:rsidRDefault="00811D45" w:rsidP="00307DFF">
      <w:pPr>
        <w:spacing w:after="0" w:line="240" w:lineRule="auto"/>
        <w:jc w:val="both"/>
        <w:rPr>
          <w:rFonts w:ascii="Times New Roman" w:hAnsi="Times New Roman" w:cs="Times New Roman"/>
          <w:bCs/>
          <w:sz w:val="24"/>
          <w:szCs w:val="24"/>
          <w:u w:val="single"/>
        </w:rPr>
      </w:pPr>
      <w:r w:rsidRPr="00811D45">
        <w:rPr>
          <w:rFonts w:ascii="Times New Roman" w:hAnsi="Times New Roman" w:cs="Times New Roman"/>
          <w:bCs/>
          <w:sz w:val="24"/>
          <w:szCs w:val="24"/>
          <w:u w:val="single"/>
        </w:rPr>
        <w:t>General/Central Cardiff U</w:t>
      </w:r>
      <w:r w:rsidR="00D318B6">
        <w:rPr>
          <w:rFonts w:ascii="Times New Roman" w:hAnsi="Times New Roman" w:cs="Times New Roman"/>
          <w:bCs/>
          <w:sz w:val="24"/>
          <w:szCs w:val="24"/>
          <w:u w:val="single"/>
        </w:rPr>
        <w:t>niversity policies and guidance</w:t>
      </w:r>
    </w:p>
    <w:p w14:paraId="752F9DCA" w14:textId="77777777" w:rsidR="00307DFF" w:rsidRPr="00811D45" w:rsidRDefault="00307DFF" w:rsidP="00307DFF">
      <w:pPr>
        <w:spacing w:after="0" w:line="240" w:lineRule="auto"/>
        <w:jc w:val="both"/>
        <w:rPr>
          <w:rFonts w:ascii="Times New Roman" w:hAnsi="Times New Roman" w:cs="Times New Roman"/>
          <w:bCs/>
          <w:sz w:val="24"/>
          <w:szCs w:val="24"/>
          <w:u w:val="single"/>
        </w:rPr>
      </w:pPr>
    </w:p>
    <w:p w14:paraId="1A9B5218" w14:textId="523FA664" w:rsidR="00811D45" w:rsidRPr="00811D45" w:rsidRDefault="00811D45" w:rsidP="00307DFF">
      <w:pPr>
        <w:pStyle w:val="ListParagraph"/>
        <w:numPr>
          <w:ilvl w:val="0"/>
          <w:numId w:val="30"/>
        </w:numPr>
        <w:spacing w:after="0" w:line="240" w:lineRule="auto"/>
        <w:ind w:left="360"/>
        <w:jc w:val="both"/>
        <w:rPr>
          <w:rFonts w:ascii="Times New Roman" w:hAnsi="Times New Roman" w:cs="Times New Roman"/>
          <w:bCs/>
          <w:sz w:val="24"/>
          <w:szCs w:val="24"/>
          <w:u w:val="single"/>
        </w:rPr>
      </w:pPr>
      <w:r w:rsidRPr="00BB6C03">
        <w:rPr>
          <w:rFonts w:ascii="Times New Roman" w:hAnsi="Times New Roman" w:cs="Times New Roman"/>
          <w:bCs/>
          <w:sz w:val="24"/>
          <w:szCs w:val="24"/>
        </w:rPr>
        <w:t>Cardiff University</w:t>
      </w:r>
      <w:r w:rsidRPr="00811D45">
        <w:rPr>
          <w:rFonts w:ascii="Times New Roman" w:hAnsi="Times New Roman" w:cs="Times New Roman"/>
          <w:bCs/>
          <w:sz w:val="24"/>
          <w:szCs w:val="24"/>
        </w:rPr>
        <w:t xml:space="preserve"> </w:t>
      </w:r>
      <w:hyperlink r:id="rId38" w:history="1">
        <w:r w:rsidRPr="005B2FE3">
          <w:rPr>
            <w:rStyle w:val="Hyperlink"/>
            <w:rFonts w:ascii="Times New Roman" w:hAnsi="Times New Roman" w:cs="Times New Roman"/>
            <w:bCs/>
            <w:sz w:val="24"/>
            <w:szCs w:val="24"/>
          </w:rPr>
          <w:t>Policy on the Ethical Conduct of Research involving Human Participants, Human Material or Human Data</w:t>
        </w:r>
      </w:hyperlink>
    </w:p>
    <w:p w14:paraId="53A92840" w14:textId="77777777" w:rsidR="00811D45" w:rsidRPr="00811D45" w:rsidRDefault="00811D45" w:rsidP="00907A05">
      <w:pPr>
        <w:pStyle w:val="ListParagraph"/>
        <w:ind w:left="360"/>
        <w:jc w:val="both"/>
        <w:rPr>
          <w:rFonts w:ascii="Times New Roman" w:hAnsi="Times New Roman" w:cs="Times New Roman"/>
          <w:bCs/>
          <w:sz w:val="24"/>
          <w:szCs w:val="24"/>
          <w:u w:val="single"/>
        </w:rPr>
      </w:pPr>
    </w:p>
    <w:p w14:paraId="1B7A0EAC" w14:textId="4242DCE4" w:rsidR="00811D45" w:rsidRPr="00307DFF" w:rsidRDefault="007C5DB2" w:rsidP="00307DFF">
      <w:pPr>
        <w:pStyle w:val="ListParagraph"/>
        <w:numPr>
          <w:ilvl w:val="0"/>
          <w:numId w:val="30"/>
        </w:numPr>
        <w:spacing w:after="0" w:line="240" w:lineRule="auto"/>
        <w:ind w:left="360"/>
        <w:jc w:val="both"/>
        <w:rPr>
          <w:rStyle w:val="Hyperlink"/>
          <w:rFonts w:ascii="Times New Roman" w:hAnsi="Times New Roman" w:cs="Times New Roman"/>
          <w:bCs/>
          <w:color w:val="auto"/>
          <w:sz w:val="24"/>
          <w:szCs w:val="24"/>
        </w:rPr>
      </w:pPr>
      <w:hyperlink r:id="rId39" w:history="1">
        <w:r w:rsidR="00811D45" w:rsidRPr="00BB6C03">
          <w:rPr>
            <w:rStyle w:val="Hyperlink"/>
            <w:rFonts w:ascii="Times New Roman" w:hAnsi="Times New Roman" w:cs="Times New Roman"/>
            <w:bCs/>
            <w:sz w:val="24"/>
            <w:szCs w:val="24"/>
          </w:rPr>
          <w:t>Research Integrity and Governance Code of Practice</w:t>
        </w:r>
      </w:hyperlink>
    </w:p>
    <w:p w14:paraId="7B2E6485" w14:textId="77777777" w:rsidR="00307DFF" w:rsidRPr="00307DFF" w:rsidRDefault="00307DFF" w:rsidP="00307DFF">
      <w:pPr>
        <w:spacing w:after="0" w:line="240" w:lineRule="auto"/>
        <w:jc w:val="both"/>
        <w:rPr>
          <w:rFonts w:ascii="Times New Roman" w:hAnsi="Times New Roman" w:cs="Times New Roman"/>
          <w:bCs/>
          <w:sz w:val="24"/>
          <w:szCs w:val="24"/>
          <w:u w:val="single"/>
        </w:rPr>
      </w:pPr>
    </w:p>
    <w:p w14:paraId="349193C8" w14:textId="7E4CC245" w:rsidR="00DC24FB" w:rsidRPr="00BB6C03" w:rsidRDefault="00DC24FB" w:rsidP="00307DFF">
      <w:pPr>
        <w:spacing w:after="0" w:line="240" w:lineRule="auto"/>
        <w:jc w:val="both"/>
        <w:rPr>
          <w:rFonts w:ascii="Times New Roman" w:hAnsi="Times New Roman" w:cs="Times New Roman"/>
          <w:b/>
          <w:bCs/>
          <w:sz w:val="24"/>
          <w:szCs w:val="24"/>
        </w:rPr>
      </w:pPr>
      <w:r w:rsidRPr="00BB6C03">
        <w:rPr>
          <w:rFonts w:ascii="Times New Roman" w:hAnsi="Times New Roman" w:cs="Times New Roman"/>
          <w:b/>
          <w:bCs/>
          <w:sz w:val="24"/>
          <w:szCs w:val="24"/>
        </w:rPr>
        <w:t>NOTE: Both of the above documents refer Researchers to a range of other relevant policies, procedures and guidance relating to Research Ethics</w:t>
      </w:r>
      <w:r w:rsidR="00BB6C03">
        <w:rPr>
          <w:rFonts w:ascii="Times New Roman" w:hAnsi="Times New Roman" w:cs="Times New Roman"/>
          <w:b/>
          <w:bCs/>
          <w:sz w:val="24"/>
          <w:szCs w:val="24"/>
        </w:rPr>
        <w:t xml:space="preserve"> and Integrity</w:t>
      </w:r>
      <w:r w:rsidRPr="00BB6C03">
        <w:rPr>
          <w:rFonts w:ascii="Times New Roman" w:hAnsi="Times New Roman" w:cs="Times New Roman"/>
          <w:b/>
          <w:bCs/>
          <w:sz w:val="24"/>
          <w:szCs w:val="24"/>
        </w:rPr>
        <w:t xml:space="preserve">.  </w:t>
      </w:r>
    </w:p>
    <w:p w14:paraId="4FDF3B71" w14:textId="77777777" w:rsidR="00811D45" w:rsidRDefault="00811D45" w:rsidP="00907A05">
      <w:pPr>
        <w:jc w:val="both"/>
        <w:rPr>
          <w:rFonts w:ascii="Times New Roman" w:hAnsi="Times New Roman" w:cs="Times New Roman"/>
          <w:bCs/>
          <w:sz w:val="24"/>
          <w:szCs w:val="24"/>
          <w:highlight w:val="yellow"/>
          <w:u w:val="single"/>
        </w:rPr>
      </w:pPr>
    </w:p>
    <w:p w14:paraId="41F84B72" w14:textId="609D51C0" w:rsidR="00811D45" w:rsidRDefault="00811D45" w:rsidP="00307DFF">
      <w:pPr>
        <w:spacing w:after="0" w:line="240" w:lineRule="auto"/>
        <w:jc w:val="both"/>
        <w:rPr>
          <w:rFonts w:ascii="Times New Roman" w:hAnsi="Times New Roman" w:cs="Times New Roman"/>
          <w:bCs/>
          <w:sz w:val="24"/>
          <w:szCs w:val="24"/>
          <w:u w:val="single"/>
        </w:rPr>
      </w:pPr>
      <w:bookmarkStart w:id="0" w:name="_GoBack"/>
      <w:bookmarkEnd w:id="0"/>
      <w:r w:rsidRPr="00BB6C03">
        <w:rPr>
          <w:rFonts w:ascii="Times New Roman" w:hAnsi="Times New Roman" w:cs="Times New Roman"/>
          <w:bCs/>
          <w:sz w:val="24"/>
          <w:szCs w:val="24"/>
          <w:u w:val="single"/>
        </w:rPr>
        <w:t xml:space="preserve">Local/School policies and guidance </w:t>
      </w:r>
    </w:p>
    <w:p w14:paraId="508F9261" w14:textId="77777777" w:rsidR="00307DFF" w:rsidRPr="00BB6C03" w:rsidRDefault="00307DFF" w:rsidP="00307DFF">
      <w:pPr>
        <w:spacing w:after="0" w:line="240" w:lineRule="auto"/>
        <w:jc w:val="both"/>
        <w:rPr>
          <w:rFonts w:ascii="Times New Roman" w:hAnsi="Times New Roman" w:cs="Times New Roman"/>
          <w:bCs/>
          <w:sz w:val="24"/>
          <w:szCs w:val="24"/>
          <w:u w:val="single"/>
        </w:rPr>
      </w:pPr>
    </w:p>
    <w:p w14:paraId="6D7335BE" w14:textId="514CA95A" w:rsidR="00811D45" w:rsidRPr="00BB6C03" w:rsidRDefault="00154936" w:rsidP="005E0C06">
      <w:pPr>
        <w:pStyle w:val="ListParagraph"/>
        <w:numPr>
          <w:ilvl w:val="0"/>
          <w:numId w:val="31"/>
        </w:numPr>
        <w:spacing w:after="0" w:line="240" w:lineRule="auto"/>
        <w:rPr>
          <w:rFonts w:ascii="Times New Roman" w:hAnsi="Times New Roman" w:cs="Times New Roman"/>
          <w:bCs/>
          <w:sz w:val="24"/>
          <w:szCs w:val="24"/>
        </w:rPr>
      </w:pPr>
      <w:r>
        <w:rPr>
          <w:rFonts w:ascii="Times New Roman" w:hAnsi="Times New Roman" w:cs="Times New Roman"/>
          <w:bCs/>
          <w:sz w:val="24"/>
          <w:szCs w:val="24"/>
        </w:rPr>
        <w:t>Guidance on how to write a research proposal</w:t>
      </w:r>
    </w:p>
    <w:p w14:paraId="6AF7FEF6" w14:textId="7732809D" w:rsidR="00811D45" w:rsidRPr="00BB6C03" w:rsidRDefault="00811D45" w:rsidP="00154936">
      <w:pPr>
        <w:spacing w:after="0" w:line="240" w:lineRule="auto"/>
        <w:jc w:val="both"/>
        <w:rPr>
          <w:rFonts w:ascii="Times New Roman" w:hAnsi="Times New Roman" w:cs="Times New Roman"/>
          <w:bCs/>
          <w:sz w:val="24"/>
          <w:szCs w:val="24"/>
        </w:rPr>
      </w:pPr>
    </w:p>
    <w:p w14:paraId="46FD0D51" w14:textId="77777777" w:rsidR="00811D45" w:rsidRPr="00811D45" w:rsidRDefault="00811D45" w:rsidP="005E0C06">
      <w:pPr>
        <w:rPr>
          <w:rFonts w:ascii="Times New Roman" w:hAnsi="Times New Roman" w:cs="Times New Roman"/>
          <w:bCs/>
          <w:sz w:val="24"/>
          <w:szCs w:val="24"/>
        </w:rPr>
      </w:pPr>
    </w:p>
    <w:sectPr w:rsidR="00811D45" w:rsidRPr="00811D45" w:rsidSect="008D2A72">
      <w:footerReference w:type="default" r:id="rId40"/>
      <w:pgSz w:w="11906" w:h="16838"/>
      <w:pgMar w:top="156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C06E0A" w14:textId="77777777" w:rsidR="007C5DB2" w:rsidRDefault="007C5DB2" w:rsidP="00407F1A">
      <w:pPr>
        <w:spacing w:after="0" w:line="240" w:lineRule="auto"/>
      </w:pPr>
      <w:r>
        <w:separator/>
      </w:r>
    </w:p>
  </w:endnote>
  <w:endnote w:type="continuationSeparator" w:id="0">
    <w:p w14:paraId="3DF38BF0" w14:textId="77777777" w:rsidR="007C5DB2" w:rsidRDefault="007C5DB2" w:rsidP="00407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6ABF45" w14:textId="6D06B144" w:rsidR="00DD5E89" w:rsidRPr="00407F1A" w:rsidRDefault="00DD5E89" w:rsidP="00407F1A">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E5AC24" w14:textId="77777777" w:rsidR="007C5DB2" w:rsidRDefault="007C5DB2" w:rsidP="00407F1A">
      <w:pPr>
        <w:spacing w:after="0" w:line="240" w:lineRule="auto"/>
      </w:pPr>
      <w:r>
        <w:separator/>
      </w:r>
    </w:p>
  </w:footnote>
  <w:footnote w:type="continuationSeparator" w:id="0">
    <w:p w14:paraId="6C8B3895" w14:textId="77777777" w:rsidR="007C5DB2" w:rsidRDefault="007C5DB2" w:rsidP="00407F1A">
      <w:pPr>
        <w:spacing w:after="0" w:line="240" w:lineRule="auto"/>
      </w:pPr>
      <w:r>
        <w:continuationSeparator/>
      </w:r>
    </w:p>
  </w:footnote>
  <w:footnote w:id="1">
    <w:p w14:paraId="39BE6E78" w14:textId="3E12AEA5" w:rsidR="00727E48" w:rsidRDefault="00727E48">
      <w:pPr>
        <w:pStyle w:val="FootnoteText"/>
      </w:pPr>
      <w:r>
        <w:rPr>
          <w:rStyle w:val="FootnoteReference"/>
        </w:rPr>
        <w:footnoteRef/>
      </w:r>
      <w:r>
        <w:t xml:space="preserve"> Students can access most training courses through the Doctoral Academy, and some are available via </w:t>
      </w:r>
      <w:hyperlink r:id="rId1" w:history="1">
        <w:r w:rsidRPr="00C92269">
          <w:rPr>
            <w:rStyle w:val="Hyperlink"/>
          </w:rPr>
          <w:t>https://intranet.cardiff.ac.uk/students/study/postgraduate-research-support/doctoral-academy/learning-and-development/online-learning</w:t>
        </w:r>
      </w:hyperlink>
      <w:r>
        <w:t xml:space="preserve"> </w:t>
      </w:r>
    </w:p>
  </w:footnote>
  <w:footnote w:id="2">
    <w:p w14:paraId="70B3A9D0" w14:textId="2A19097B" w:rsidR="00FF6E5D" w:rsidRDefault="00FF6E5D">
      <w:pPr>
        <w:pStyle w:val="FootnoteText"/>
      </w:pPr>
      <w:r>
        <w:rPr>
          <w:rStyle w:val="FootnoteReference"/>
        </w:rPr>
        <w:footnoteRef/>
      </w:r>
      <w:r>
        <w:t xml:space="preserve"> As defined in the University’s </w:t>
      </w:r>
      <w:hyperlink r:id="rId2" w:history="1">
        <w:r w:rsidRPr="00D45AC8">
          <w:rPr>
            <w:rStyle w:val="Hyperlink"/>
          </w:rPr>
          <w:t>Safeguarding Policy</w:t>
        </w:r>
      </w:hyperlink>
    </w:p>
  </w:footnote>
  <w:footnote w:id="3">
    <w:p w14:paraId="36F1F19E" w14:textId="77777777" w:rsidR="00AA09AB" w:rsidRDefault="00AA09AB" w:rsidP="00AA09AB">
      <w:pPr>
        <w:pStyle w:val="FootnoteText"/>
      </w:pPr>
      <w:r>
        <w:rPr>
          <w:rStyle w:val="FootnoteReference"/>
        </w:rPr>
        <w:footnoteRef/>
      </w:r>
      <w:r>
        <w:t xml:space="preserve"> Student link: </w:t>
      </w:r>
      <w:hyperlink r:id="rId3" w:history="1">
        <w:r w:rsidRPr="009D15DF">
          <w:rPr>
            <w:rStyle w:val="Hyperlink"/>
          </w:rPr>
          <w:t>https://intranet.cardiff.ac.uk/students/study/postgraduate-research-support/conducting-research-in-the-nhs/applying-for-sponsorship</w:t>
        </w:r>
      </w:hyperlink>
      <w:r>
        <w:t xml:space="preserve"> </w:t>
      </w:r>
    </w:p>
  </w:footnote>
  <w:footnote w:id="4">
    <w:p w14:paraId="19C8BDBD" w14:textId="412A44C3" w:rsidR="007269B2" w:rsidRDefault="007269B2">
      <w:pPr>
        <w:pStyle w:val="FootnoteText"/>
      </w:pPr>
      <w:r>
        <w:rPr>
          <w:rStyle w:val="FootnoteReference"/>
        </w:rPr>
        <w:footnoteRef/>
      </w:r>
      <w:r>
        <w:t xml:space="preserve"> Student link: </w:t>
      </w:r>
      <w:hyperlink r:id="rId4" w:history="1">
        <w:r w:rsidRPr="00C92269">
          <w:rPr>
            <w:rStyle w:val="Hyperlink"/>
          </w:rPr>
          <w:t>https://intranet.cardiff.ac.uk/intranet/students/documents/Guide-to-GDPR-and-Research.pdf</w:t>
        </w:r>
      </w:hyperlink>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1678F"/>
    <w:multiLevelType w:val="hybridMultilevel"/>
    <w:tmpl w:val="4C18C25A"/>
    <w:lvl w:ilvl="0" w:tplc="6FC4260C">
      <w:start w:val="1"/>
      <w:numFmt w:val="bullet"/>
      <w:lvlText w:val=""/>
      <w:lvlJc w:val="left"/>
      <w:pPr>
        <w:ind w:left="720" w:hanging="360"/>
      </w:pPr>
      <w:rPr>
        <w:rFonts w:ascii="Symbol" w:hAnsi="Symbol" w:hint="default"/>
      </w:rPr>
    </w:lvl>
    <w:lvl w:ilvl="1" w:tplc="EC9EE77C">
      <w:start w:val="1"/>
      <w:numFmt w:val="bullet"/>
      <w:lvlText w:val="o"/>
      <w:lvlJc w:val="left"/>
      <w:pPr>
        <w:ind w:left="1440" w:hanging="360"/>
      </w:pPr>
      <w:rPr>
        <w:rFonts w:ascii="Courier New" w:hAnsi="Courier New" w:hint="default"/>
      </w:rPr>
    </w:lvl>
    <w:lvl w:ilvl="2" w:tplc="334C587C">
      <w:start w:val="1"/>
      <w:numFmt w:val="bullet"/>
      <w:lvlText w:val=""/>
      <w:lvlJc w:val="left"/>
      <w:pPr>
        <w:ind w:left="2160" w:hanging="360"/>
      </w:pPr>
      <w:rPr>
        <w:rFonts w:ascii="Wingdings" w:hAnsi="Wingdings" w:hint="default"/>
      </w:rPr>
    </w:lvl>
    <w:lvl w:ilvl="3" w:tplc="E1063DCA">
      <w:start w:val="1"/>
      <w:numFmt w:val="bullet"/>
      <w:lvlText w:val=""/>
      <w:lvlJc w:val="left"/>
      <w:pPr>
        <w:ind w:left="2880" w:hanging="360"/>
      </w:pPr>
      <w:rPr>
        <w:rFonts w:ascii="Symbol" w:hAnsi="Symbol" w:hint="default"/>
      </w:rPr>
    </w:lvl>
    <w:lvl w:ilvl="4" w:tplc="F2C8AC34">
      <w:start w:val="1"/>
      <w:numFmt w:val="bullet"/>
      <w:lvlText w:val="o"/>
      <w:lvlJc w:val="left"/>
      <w:pPr>
        <w:ind w:left="3600" w:hanging="360"/>
      </w:pPr>
      <w:rPr>
        <w:rFonts w:ascii="Courier New" w:hAnsi="Courier New" w:hint="default"/>
      </w:rPr>
    </w:lvl>
    <w:lvl w:ilvl="5" w:tplc="BFCCA046">
      <w:start w:val="1"/>
      <w:numFmt w:val="bullet"/>
      <w:lvlText w:val=""/>
      <w:lvlJc w:val="left"/>
      <w:pPr>
        <w:ind w:left="4320" w:hanging="360"/>
      </w:pPr>
      <w:rPr>
        <w:rFonts w:ascii="Wingdings" w:hAnsi="Wingdings" w:hint="default"/>
      </w:rPr>
    </w:lvl>
    <w:lvl w:ilvl="6" w:tplc="1FC04EEA">
      <w:start w:val="1"/>
      <w:numFmt w:val="bullet"/>
      <w:lvlText w:val=""/>
      <w:lvlJc w:val="left"/>
      <w:pPr>
        <w:ind w:left="5040" w:hanging="360"/>
      </w:pPr>
      <w:rPr>
        <w:rFonts w:ascii="Symbol" w:hAnsi="Symbol" w:hint="default"/>
      </w:rPr>
    </w:lvl>
    <w:lvl w:ilvl="7" w:tplc="F87C45CC">
      <w:start w:val="1"/>
      <w:numFmt w:val="bullet"/>
      <w:lvlText w:val="o"/>
      <w:lvlJc w:val="left"/>
      <w:pPr>
        <w:ind w:left="5760" w:hanging="360"/>
      </w:pPr>
      <w:rPr>
        <w:rFonts w:ascii="Courier New" w:hAnsi="Courier New" w:hint="default"/>
      </w:rPr>
    </w:lvl>
    <w:lvl w:ilvl="8" w:tplc="0B4489D2">
      <w:start w:val="1"/>
      <w:numFmt w:val="bullet"/>
      <w:lvlText w:val=""/>
      <w:lvlJc w:val="left"/>
      <w:pPr>
        <w:ind w:left="6480" w:hanging="360"/>
      </w:pPr>
      <w:rPr>
        <w:rFonts w:ascii="Wingdings" w:hAnsi="Wingdings" w:hint="default"/>
      </w:rPr>
    </w:lvl>
  </w:abstractNum>
  <w:abstractNum w:abstractNumId="1" w15:restartNumberingAfterBreak="0">
    <w:nsid w:val="024A0706"/>
    <w:multiLevelType w:val="multilevel"/>
    <w:tmpl w:val="5358BD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62F6A11"/>
    <w:multiLevelType w:val="hybridMultilevel"/>
    <w:tmpl w:val="959AC61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3" w15:restartNumberingAfterBreak="0">
    <w:nsid w:val="0BCD5E64"/>
    <w:multiLevelType w:val="hybridMultilevel"/>
    <w:tmpl w:val="C81C60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C985EE4"/>
    <w:multiLevelType w:val="multilevel"/>
    <w:tmpl w:val="2B4C649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31835F6"/>
    <w:multiLevelType w:val="hybridMultilevel"/>
    <w:tmpl w:val="A07ADC62"/>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6" w15:restartNumberingAfterBreak="0">
    <w:nsid w:val="13ED185C"/>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6893E38"/>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04621F"/>
    <w:multiLevelType w:val="multilevel"/>
    <w:tmpl w:val="2B4C649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EE61736"/>
    <w:multiLevelType w:val="hybridMultilevel"/>
    <w:tmpl w:val="5728F398"/>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10" w15:restartNumberingAfterBreak="0">
    <w:nsid w:val="288C46FF"/>
    <w:multiLevelType w:val="hybridMultilevel"/>
    <w:tmpl w:val="B45E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6D064F"/>
    <w:multiLevelType w:val="hybridMultilevel"/>
    <w:tmpl w:val="848ED9B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383C0C6C"/>
    <w:multiLevelType w:val="hybridMultilevel"/>
    <w:tmpl w:val="93244CE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D355C"/>
    <w:multiLevelType w:val="hybridMultilevel"/>
    <w:tmpl w:val="7D443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596C6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99E7A1E"/>
    <w:multiLevelType w:val="hybridMultilevel"/>
    <w:tmpl w:val="37F040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AED1F4A"/>
    <w:multiLevelType w:val="multilevel"/>
    <w:tmpl w:val="417A40C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4D1446AF"/>
    <w:multiLevelType w:val="hybridMultilevel"/>
    <w:tmpl w:val="DD62AE92"/>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B11D62"/>
    <w:multiLevelType w:val="hybridMultilevel"/>
    <w:tmpl w:val="BD2E46A2"/>
    <w:lvl w:ilvl="0" w:tplc="2EB2DF84">
      <w:start w:val="1"/>
      <w:numFmt w:val="bullet"/>
      <w:lvlText w:val=""/>
      <w:lvlJc w:val="left"/>
      <w:pPr>
        <w:ind w:left="720" w:hanging="360"/>
      </w:pPr>
      <w:rPr>
        <w:rFonts w:ascii="Symbol" w:hAnsi="Symbol" w:hint="default"/>
      </w:rPr>
    </w:lvl>
    <w:lvl w:ilvl="1" w:tplc="80D8879A">
      <w:start w:val="1"/>
      <w:numFmt w:val="bullet"/>
      <w:lvlText w:val="o"/>
      <w:lvlJc w:val="left"/>
      <w:pPr>
        <w:ind w:left="1440" w:hanging="360"/>
      </w:pPr>
      <w:rPr>
        <w:rFonts w:ascii="Courier New" w:hAnsi="Courier New" w:hint="default"/>
      </w:rPr>
    </w:lvl>
    <w:lvl w:ilvl="2" w:tplc="C1FA453A">
      <w:start w:val="1"/>
      <w:numFmt w:val="bullet"/>
      <w:lvlText w:val=""/>
      <w:lvlJc w:val="left"/>
      <w:pPr>
        <w:ind w:left="2160" w:hanging="360"/>
      </w:pPr>
      <w:rPr>
        <w:rFonts w:ascii="Wingdings" w:hAnsi="Wingdings" w:hint="default"/>
      </w:rPr>
    </w:lvl>
    <w:lvl w:ilvl="3" w:tplc="3E16273E">
      <w:start w:val="1"/>
      <w:numFmt w:val="bullet"/>
      <w:lvlText w:val=""/>
      <w:lvlJc w:val="left"/>
      <w:pPr>
        <w:ind w:left="2880" w:hanging="360"/>
      </w:pPr>
      <w:rPr>
        <w:rFonts w:ascii="Symbol" w:hAnsi="Symbol" w:hint="default"/>
      </w:rPr>
    </w:lvl>
    <w:lvl w:ilvl="4" w:tplc="C6DC656C">
      <w:start w:val="1"/>
      <w:numFmt w:val="bullet"/>
      <w:lvlText w:val="o"/>
      <w:lvlJc w:val="left"/>
      <w:pPr>
        <w:ind w:left="3600" w:hanging="360"/>
      </w:pPr>
      <w:rPr>
        <w:rFonts w:ascii="Courier New" w:hAnsi="Courier New" w:hint="default"/>
      </w:rPr>
    </w:lvl>
    <w:lvl w:ilvl="5" w:tplc="77881B6A">
      <w:start w:val="1"/>
      <w:numFmt w:val="bullet"/>
      <w:lvlText w:val=""/>
      <w:lvlJc w:val="left"/>
      <w:pPr>
        <w:ind w:left="4320" w:hanging="360"/>
      </w:pPr>
      <w:rPr>
        <w:rFonts w:ascii="Wingdings" w:hAnsi="Wingdings" w:hint="default"/>
      </w:rPr>
    </w:lvl>
    <w:lvl w:ilvl="6" w:tplc="2062A05A">
      <w:start w:val="1"/>
      <w:numFmt w:val="bullet"/>
      <w:lvlText w:val=""/>
      <w:lvlJc w:val="left"/>
      <w:pPr>
        <w:ind w:left="5040" w:hanging="360"/>
      </w:pPr>
      <w:rPr>
        <w:rFonts w:ascii="Symbol" w:hAnsi="Symbol" w:hint="default"/>
      </w:rPr>
    </w:lvl>
    <w:lvl w:ilvl="7" w:tplc="1280198C">
      <w:start w:val="1"/>
      <w:numFmt w:val="bullet"/>
      <w:lvlText w:val="o"/>
      <w:lvlJc w:val="left"/>
      <w:pPr>
        <w:ind w:left="5760" w:hanging="360"/>
      </w:pPr>
      <w:rPr>
        <w:rFonts w:ascii="Courier New" w:hAnsi="Courier New" w:hint="default"/>
      </w:rPr>
    </w:lvl>
    <w:lvl w:ilvl="8" w:tplc="59989570">
      <w:start w:val="1"/>
      <w:numFmt w:val="bullet"/>
      <w:lvlText w:val=""/>
      <w:lvlJc w:val="left"/>
      <w:pPr>
        <w:ind w:left="6480" w:hanging="360"/>
      </w:pPr>
      <w:rPr>
        <w:rFonts w:ascii="Wingdings" w:hAnsi="Wingdings" w:hint="default"/>
      </w:rPr>
    </w:lvl>
  </w:abstractNum>
  <w:abstractNum w:abstractNumId="19" w15:restartNumberingAfterBreak="0">
    <w:nsid w:val="4F4419D3"/>
    <w:multiLevelType w:val="multilevel"/>
    <w:tmpl w:val="20BE8F46"/>
    <w:lvl w:ilvl="0">
      <w:start w:val="1"/>
      <w:numFmt w:val="bullet"/>
      <w:lvlText w:val=""/>
      <w:lvlJc w:val="left"/>
      <w:pPr>
        <w:ind w:left="360" w:hanging="360"/>
      </w:pPr>
      <w:rPr>
        <w:rFonts w:ascii="Symbol" w:hAnsi="Symbol" w:hint="default"/>
      </w:r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bullet"/>
      <w:lvlText w:val=""/>
      <w:lvlJc w:val="left"/>
      <w:pPr>
        <w:ind w:left="1728" w:hanging="648"/>
      </w:pPr>
      <w:rPr>
        <w:rFonts w:ascii="Symbol" w:hAnsi="Symbol" w:hint="default"/>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bullet"/>
      <w:lvlText w:val=""/>
      <w:lvlJc w:val="left"/>
      <w:pPr>
        <w:ind w:left="3744" w:hanging="1224"/>
      </w:pPr>
      <w:rPr>
        <w:rFonts w:ascii="Symbol" w:hAnsi="Symbol" w:hint="default"/>
      </w:rPr>
    </w:lvl>
    <w:lvl w:ilvl="8">
      <w:start w:val="1"/>
      <w:numFmt w:val="decimal"/>
      <w:lvlText w:val="%1.%2.%3.%4.%5.%6.%7.%8.%9."/>
      <w:lvlJc w:val="left"/>
      <w:pPr>
        <w:ind w:left="4320" w:hanging="1440"/>
      </w:pPr>
    </w:lvl>
  </w:abstractNum>
  <w:abstractNum w:abstractNumId="20" w15:restartNumberingAfterBreak="0">
    <w:nsid w:val="56930180"/>
    <w:multiLevelType w:val="multilevel"/>
    <w:tmpl w:val="86F01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403369"/>
    <w:multiLevelType w:val="multilevel"/>
    <w:tmpl w:val="FDB6B374"/>
    <w:lvl w:ilvl="0">
      <w:start w:val="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1165F5F"/>
    <w:multiLevelType w:val="hybridMultilevel"/>
    <w:tmpl w:val="BA6EC78C"/>
    <w:lvl w:ilvl="0" w:tplc="3E9A1C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1F45D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52A5BF4"/>
    <w:multiLevelType w:val="hybridMultilevel"/>
    <w:tmpl w:val="E88CF432"/>
    <w:lvl w:ilvl="0" w:tplc="08090001">
      <w:start w:val="1"/>
      <w:numFmt w:val="bullet"/>
      <w:lvlText w:val=""/>
      <w:lvlJc w:val="left"/>
      <w:pPr>
        <w:ind w:left="1664" w:hanging="360"/>
      </w:pPr>
      <w:rPr>
        <w:rFonts w:ascii="Symbol" w:hAnsi="Symbol"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25" w15:restartNumberingAfterBreak="0">
    <w:nsid w:val="65900F04"/>
    <w:multiLevelType w:val="hybridMultilevel"/>
    <w:tmpl w:val="6216423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6" w15:restartNumberingAfterBreak="0">
    <w:nsid w:val="67AA438A"/>
    <w:multiLevelType w:val="hybridMultilevel"/>
    <w:tmpl w:val="7278D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ED70FF"/>
    <w:multiLevelType w:val="hybridMultilevel"/>
    <w:tmpl w:val="A0DA76D6"/>
    <w:lvl w:ilvl="0" w:tplc="784EEA7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0F10A3"/>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2F73A51"/>
    <w:multiLevelType w:val="hybridMultilevel"/>
    <w:tmpl w:val="9048BE9C"/>
    <w:lvl w:ilvl="0" w:tplc="4B42869C">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50D3694"/>
    <w:multiLevelType w:val="multilevel"/>
    <w:tmpl w:val="2B4C649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7EA2139"/>
    <w:multiLevelType w:val="hybridMultilevel"/>
    <w:tmpl w:val="826036A2"/>
    <w:lvl w:ilvl="0" w:tplc="08090001">
      <w:start w:val="1"/>
      <w:numFmt w:val="bullet"/>
      <w:lvlText w:val=""/>
      <w:lvlJc w:val="left"/>
      <w:pPr>
        <w:ind w:left="1664" w:hanging="360"/>
      </w:pPr>
      <w:rPr>
        <w:rFonts w:ascii="Symbol" w:hAnsi="Symbol" w:hint="default"/>
      </w:rPr>
    </w:lvl>
    <w:lvl w:ilvl="1" w:tplc="08090003">
      <w:start w:val="1"/>
      <w:numFmt w:val="bullet"/>
      <w:lvlText w:val="o"/>
      <w:lvlJc w:val="left"/>
      <w:pPr>
        <w:ind w:left="2384" w:hanging="360"/>
      </w:pPr>
      <w:rPr>
        <w:rFonts w:ascii="Courier New" w:hAnsi="Courier New" w:cs="Courier New" w:hint="default"/>
      </w:rPr>
    </w:lvl>
    <w:lvl w:ilvl="2" w:tplc="08090005">
      <w:start w:val="1"/>
      <w:numFmt w:val="bullet"/>
      <w:lvlText w:val=""/>
      <w:lvlJc w:val="left"/>
      <w:pPr>
        <w:ind w:left="3104" w:hanging="360"/>
      </w:pPr>
      <w:rPr>
        <w:rFonts w:ascii="Wingdings" w:hAnsi="Wingdings" w:hint="default"/>
      </w:rPr>
    </w:lvl>
    <w:lvl w:ilvl="3" w:tplc="08090001">
      <w:start w:val="1"/>
      <w:numFmt w:val="bullet"/>
      <w:lvlText w:val=""/>
      <w:lvlJc w:val="left"/>
      <w:pPr>
        <w:ind w:left="3824" w:hanging="360"/>
      </w:pPr>
      <w:rPr>
        <w:rFonts w:ascii="Symbol" w:hAnsi="Symbol" w:hint="default"/>
      </w:rPr>
    </w:lvl>
    <w:lvl w:ilvl="4" w:tplc="08090003">
      <w:start w:val="1"/>
      <w:numFmt w:val="bullet"/>
      <w:lvlText w:val="o"/>
      <w:lvlJc w:val="left"/>
      <w:pPr>
        <w:ind w:left="4544" w:hanging="360"/>
      </w:pPr>
      <w:rPr>
        <w:rFonts w:ascii="Courier New" w:hAnsi="Courier New" w:cs="Courier New" w:hint="default"/>
      </w:rPr>
    </w:lvl>
    <w:lvl w:ilvl="5" w:tplc="08090005">
      <w:start w:val="1"/>
      <w:numFmt w:val="bullet"/>
      <w:lvlText w:val=""/>
      <w:lvlJc w:val="left"/>
      <w:pPr>
        <w:ind w:left="5264" w:hanging="360"/>
      </w:pPr>
      <w:rPr>
        <w:rFonts w:ascii="Wingdings" w:hAnsi="Wingdings" w:hint="default"/>
      </w:rPr>
    </w:lvl>
    <w:lvl w:ilvl="6" w:tplc="08090001">
      <w:start w:val="1"/>
      <w:numFmt w:val="bullet"/>
      <w:lvlText w:val=""/>
      <w:lvlJc w:val="left"/>
      <w:pPr>
        <w:ind w:left="5984" w:hanging="360"/>
      </w:pPr>
      <w:rPr>
        <w:rFonts w:ascii="Symbol" w:hAnsi="Symbol" w:hint="default"/>
      </w:rPr>
    </w:lvl>
    <w:lvl w:ilvl="7" w:tplc="08090003">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32" w15:restartNumberingAfterBreak="0">
    <w:nsid w:val="7A8771B0"/>
    <w:multiLevelType w:val="multilevel"/>
    <w:tmpl w:val="81F65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ABA7C43"/>
    <w:multiLevelType w:val="hybridMultilevel"/>
    <w:tmpl w:val="D69A5FC4"/>
    <w:lvl w:ilvl="0" w:tplc="04090001">
      <w:start w:val="1"/>
      <w:numFmt w:val="bullet"/>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4" w15:restartNumberingAfterBreak="0">
    <w:nsid w:val="7AC36AEB"/>
    <w:multiLevelType w:val="hybridMultilevel"/>
    <w:tmpl w:val="3274F844"/>
    <w:lvl w:ilvl="0" w:tplc="04090001">
      <w:start w:val="1"/>
      <w:numFmt w:val="bullet"/>
      <w:lvlText w:val=""/>
      <w:lvlJc w:val="left"/>
      <w:pPr>
        <w:ind w:left="1664" w:hanging="360"/>
      </w:pPr>
      <w:rPr>
        <w:rFonts w:ascii="Symbol" w:hAnsi="Symbol" w:hint="default"/>
      </w:rPr>
    </w:lvl>
    <w:lvl w:ilvl="1" w:tplc="04090003" w:tentative="1">
      <w:start w:val="1"/>
      <w:numFmt w:val="bullet"/>
      <w:lvlText w:val="o"/>
      <w:lvlJc w:val="left"/>
      <w:pPr>
        <w:ind w:left="2384" w:hanging="360"/>
      </w:pPr>
      <w:rPr>
        <w:rFonts w:ascii="Courier New" w:hAnsi="Courier New" w:hint="default"/>
      </w:rPr>
    </w:lvl>
    <w:lvl w:ilvl="2" w:tplc="04090005" w:tentative="1">
      <w:start w:val="1"/>
      <w:numFmt w:val="bullet"/>
      <w:lvlText w:val=""/>
      <w:lvlJc w:val="left"/>
      <w:pPr>
        <w:ind w:left="3104" w:hanging="360"/>
      </w:pPr>
      <w:rPr>
        <w:rFonts w:ascii="Wingdings" w:hAnsi="Wingdings" w:hint="default"/>
      </w:rPr>
    </w:lvl>
    <w:lvl w:ilvl="3" w:tplc="04090001" w:tentative="1">
      <w:start w:val="1"/>
      <w:numFmt w:val="bullet"/>
      <w:lvlText w:val=""/>
      <w:lvlJc w:val="left"/>
      <w:pPr>
        <w:ind w:left="3824" w:hanging="360"/>
      </w:pPr>
      <w:rPr>
        <w:rFonts w:ascii="Symbol" w:hAnsi="Symbol" w:hint="default"/>
      </w:rPr>
    </w:lvl>
    <w:lvl w:ilvl="4" w:tplc="04090003" w:tentative="1">
      <w:start w:val="1"/>
      <w:numFmt w:val="bullet"/>
      <w:lvlText w:val="o"/>
      <w:lvlJc w:val="left"/>
      <w:pPr>
        <w:ind w:left="4544" w:hanging="360"/>
      </w:pPr>
      <w:rPr>
        <w:rFonts w:ascii="Courier New" w:hAnsi="Courier New" w:hint="default"/>
      </w:rPr>
    </w:lvl>
    <w:lvl w:ilvl="5" w:tplc="04090005" w:tentative="1">
      <w:start w:val="1"/>
      <w:numFmt w:val="bullet"/>
      <w:lvlText w:val=""/>
      <w:lvlJc w:val="left"/>
      <w:pPr>
        <w:ind w:left="5264" w:hanging="360"/>
      </w:pPr>
      <w:rPr>
        <w:rFonts w:ascii="Wingdings" w:hAnsi="Wingdings" w:hint="default"/>
      </w:rPr>
    </w:lvl>
    <w:lvl w:ilvl="6" w:tplc="04090001" w:tentative="1">
      <w:start w:val="1"/>
      <w:numFmt w:val="bullet"/>
      <w:lvlText w:val=""/>
      <w:lvlJc w:val="left"/>
      <w:pPr>
        <w:ind w:left="5984" w:hanging="360"/>
      </w:pPr>
      <w:rPr>
        <w:rFonts w:ascii="Symbol" w:hAnsi="Symbol" w:hint="default"/>
      </w:rPr>
    </w:lvl>
    <w:lvl w:ilvl="7" w:tplc="04090003" w:tentative="1">
      <w:start w:val="1"/>
      <w:numFmt w:val="bullet"/>
      <w:lvlText w:val="o"/>
      <w:lvlJc w:val="left"/>
      <w:pPr>
        <w:ind w:left="6704" w:hanging="360"/>
      </w:pPr>
      <w:rPr>
        <w:rFonts w:ascii="Courier New" w:hAnsi="Courier New" w:hint="default"/>
      </w:rPr>
    </w:lvl>
    <w:lvl w:ilvl="8" w:tplc="04090005" w:tentative="1">
      <w:start w:val="1"/>
      <w:numFmt w:val="bullet"/>
      <w:lvlText w:val=""/>
      <w:lvlJc w:val="left"/>
      <w:pPr>
        <w:ind w:left="7424" w:hanging="360"/>
      </w:pPr>
      <w:rPr>
        <w:rFonts w:ascii="Wingdings" w:hAnsi="Wingdings" w:hint="default"/>
      </w:rPr>
    </w:lvl>
  </w:abstractNum>
  <w:abstractNum w:abstractNumId="35" w15:restartNumberingAfterBreak="0">
    <w:nsid w:val="7D643B48"/>
    <w:multiLevelType w:val="hybridMultilevel"/>
    <w:tmpl w:val="0648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F5113B8"/>
    <w:multiLevelType w:val="multilevel"/>
    <w:tmpl w:val="89260A62"/>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bullet"/>
      <w:lvlText w:val=""/>
      <w:lvlJc w:val="left"/>
      <w:pPr>
        <w:ind w:left="1224" w:hanging="504"/>
      </w:pPr>
      <w:rPr>
        <w:rFonts w:ascii="Symbol" w:hAnsi="Symbol" w:hint="default"/>
        <w:b w:val="0"/>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FA35D05"/>
    <w:multiLevelType w:val="multilevel"/>
    <w:tmpl w:val="4456F830"/>
    <w:lvl w:ilvl="0">
      <w:start w:val="1"/>
      <w:numFmt w:val="decimal"/>
      <w:lvlText w:val="%1."/>
      <w:lvlJc w:val="left"/>
      <w:pPr>
        <w:ind w:left="360" w:hanging="360"/>
      </w:pPr>
    </w:lvl>
    <w:lvl w:ilvl="1">
      <w:start w:val="1"/>
      <w:numFmt w:val="decimal"/>
      <w:lvlText w:val="%1.%2."/>
      <w:lvlJc w:val="left"/>
      <w:pPr>
        <w:ind w:left="857"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0"/>
  </w:num>
  <w:num w:numId="3">
    <w:abstractNumId w:val="17"/>
  </w:num>
  <w:num w:numId="4">
    <w:abstractNumId w:val="20"/>
  </w:num>
  <w:num w:numId="5">
    <w:abstractNumId w:val="1"/>
  </w:num>
  <w:num w:numId="6">
    <w:abstractNumId w:val="35"/>
  </w:num>
  <w:num w:numId="7">
    <w:abstractNumId w:val="13"/>
  </w:num>
  <w:num w:numId="8">
    <w:abstractNumId w:val="10"/>
  </w:num>
  <w:num w:numId="9">
    <w:abstractNumId w:val="12"/>
  </w:num>
  <w:num w:numId="10">
    <w:abstractNumId w:val="37"/>
  </w:num>
  <w:num w:numId="11">
    <w:abstractNumId w:val="23"/>
  </w:num>
  <w:num w:numId="12">
    <w:abstractNumId w:val="14"/>
  </w:num>
  <w:num w:numId="13">
    <w:abstractNumId w:val="33"/>
  </w:num>
  <w:num w:numId="14">
    <w:abstractNumId w:val="3"/>
  </w:num>
  <w:num w:numId="15">
    <w:abstractNumId w:val="34"/>
  </w:num>
  <w:num w:numId="16">
    <w:abstractNumId w:val="9"/>
  </w:num>
  <w:num w:numId="17">
    <w:abstractNumId w:val="4"/>
  </w:num>
  <w:num w:numId="18">
    <w:abstractNumId w:val="8"/>
  </w:num>
  <w:num w:numId="19">
    <w:abstractNumId w:val="30"/>
  </w:num>
  <w:num w:numId="20">
    <w:abstractNumId w:val="6"/>
  </w:num>
  <w:num w:numId="21">
    <w:abstractNumId w:val="28"/>
  </w:num>
  <w:num w:numId="22">
    <w:abstractNumId w:val="31"/>
  </w:num>
  <w:num w:numId="23">
    <w:abstractNumId w:val="36"/>
  </w:num>
  <w:num w:numId="24">
    <w:abstractNumId w:val="7"/>
  </w:num>
  <w:num w:numId="25">
    <w:abstractNumId w:val="19"/>
  </w:num>
  <w:num w:numId="26">
    <w:abstractNumId w:val="5"/>
  </w:num>
  <w:num w:numId="27">
    <w:abstractNumId w:val="2"/>
  </w:num>
  <w:num w:numId="28">
    <w:abstractNumId w:val="24"/>
  </w:num>
  <w:num w:numId="29">
    <w:abstractNumId w:val="22"/>
  </w:num>
  <w:num w:numId="30">
    <w:abstractNumId w:val="25"/>
  </w:num>
  <w:num w:numId="31">
    <w:abstractNumId w:val="26"/>
  </w:num>
  <w:num w:numId="32">
    <w:abstractNumId w:val="27"/>
  </w:num>
  <w:num w:numId="33">
    <w:abstractNumId w:val="11"/>
  </w:num>
  <w:num w:numId="34">
    <w:abstractNumId w:val="29"/>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6194"/>
    <w:rsid w:val="000101A9"/>
    <w:rsid w:val="000109A3"/>
    <w:rsid w:val="00014330"/>
    <w:rsid w:val="000217DE"/>
    <w:rsid w:val="00022C94"/>
    <w:rsid w:val="00023C46"/>
    <w:rsid w:val="000315EB"/>
    <w:rsid w:val="00037E45"/>
    <w:rsid w:val="0004322C"/>
    <w:rsid w:val="000437C2"/>
    <w:rsid w:val="00044B02"/>
    <w:rsid w:val="00050395"/>
    <w:rsid w:val="000503F5"/>
    <w:rsid w:val="00051700"/>
    <w:rsid w:val="00052A7C"/>
    <w:rsid w:val="000531DF"/>
    <w:rsid w:val="00060199"/>
    <w:rsid w:val="00065B33"/>
    <w:rsid w:val="000666E0"/>
    <w:rsid w:val="000703DE"/>
    <w:rsid w:val="00073C71"/>
    <w:rsid w:val="000764DD"/>
    <w:rsid w:val="00077704"/>
    <w:rsid w:val="000802E4"/>
    <w:rsid w:val="00082ED9"/>
    <w:rsid w:val="000830C6"/>
    <w:rsid w:val="000841D6"/>
    <w:rsid w:val="00085A2B"/>
    <w:rsid w:val="00094643"/>
    <w:rsid w:val="00094700"/>
    <w:rsid w:val="00097EEB"/>
    <w:rsid w:val="000A1A2F"/>
    <w:rsid w:val="000A2D10"/>
    <w:rsid w:val="000A40B4"/>
    <w:rsid w:val="000B4FC3"/>
    <w:rsid w:val="000B575E"/>
    <w:rsid w:val="000B6460"/>
    <w:rsid w:val="000B728C"/>
    <w:rsid w:val="000C0B29"/>
    <w:rsid w:val="000C322C"/>
    <w:rsid w:val="000C4A56"/>
    <w:rsid w:val="000D08A5"/>
    <w:rsid w:val="000D5840"/>
    <w:rsid w:val="000D708A"/>
    <w:rsid w:val="000E6640"/>
    <w:rsid w:val="000E7361"/>
    <w:rsid w:val="000F0D76"/>
    <w:rsid w:val="000F14A5"/>
    <w:rsid w:val="001008F1"/>
    <w:rsid w:val="001022A3"/>
    <w:rsid w:val="00106763"/>
    <w:rsid w:val="00122991"/>
    <w:rsid w:val="00123533"/>
    <w:rsid w:val="00125DB9"/>
    <w:rsid w:val="0013085D"/>
    <w:rsid w:val="00131D20"/>
    <w:rsid w:val="00133DAE"/>
    <w:rsid w:val="0013785C"/>
    <w:rsid w:val="00137E0A"/>
    <w:rsid w:val="00145498"/>
    <w:rsid w:val="00150452"/>
    <w:rsid w:val="00154651"/>
    <w:rsid w:val="00154936"/>
    <w:rsid w:val="00155081"/>
    <w:rsid w:val="001562D8"/>
    <w:rsid w:val="0015758B"/>
    <w:rsid w:val="00157735"/>
    <w:rsid w:val="00163313"/>
    <w:rsid w:val="00163431"/>
    <w:rsid w:val="00164658"/>
    <w:rsid w:val="00167ABA"/>
    <w:rsid w:val="00172941"/>
    <w:rsid w:val="00172B35"/>
    <w:rsid w:val="00172D1A"/>
    <w:rsid w:val="00176709"/>
    <w:rsid w:val="00177C6A"/>
    <w:rsid w:val="00184BBC"/>
    <w:rsid w:val="00192B2A"/>
    <w:rsid w:val="00197415"/>
    <w:rsid w:val="0019798F"/>
    <w:rsid w:val="001A0C22"/>
    <w:rsid w:val="001A14D4"/>
    <w:rsid w:val="001A14F4"/>
    <w:rsid w:val="001A775C"/>
    <w:rsid w:val="001A7FB9"/>
    <w:rsid w:val="001B12A6"/>
    <w:rsid w:val="001B2261"/>
    <w:rsid w:val="001B44E9"/>
    <w:rsid w:val="001C09E0"/>
    <w:rsid w:val="001C1F74"/>
    <w:rsid w:val="001C2A00"/>
    <w:rsid w:val="001C35A4"/>
    <w:rsid w:val="001C5620"/>
    <w:rsid w:val="001C7C6A"/>
    <w:rsid w:val="001D16BB"/>
    <w:rsid w:val="001D2FA7"/>
    <w:rsid w:val="001D4583"/>
    <w:rsid w:val="001E07C7"/>
    <w:rsid w:val="001E166F"/>
    <w:rsid w:val="001E313B"/>
    <w:rsid w:val="001E6D99"/>
    <w:rsid w:val="001E743C"/>
    <w:rsid w:val="001F0568"/>
    <w:rsid w:val="001F06D0"/>
    <w:rsid w:val="001F505A"/>
    <w:rsid w:val="001F5EA5"/>
    <w:rsid w:val="00200DC5"/>
    <w:rsid w:val="00201DA1"/>
    <w:rsid w:val="00203231"/>
    <w:rsid w:val="00206405"/>
    <w:rsid w:val="00206677"/>
    <w:rsid w:val="002101BB"/>
    <w:rsid w:val="00210D0C"/>
    <w:rsid w:val="00211D0F"/>
    <w:rsid w:val="00217058"/>
    <w:rsid w:val="00222001"/>
    <w:rsid w:val="00223881"/>
    <w:rsid w:val="00224517"/>
    <w:rsid w:val="002267FD"/>
    <w:rsid w:val="002344A2"/>
    <w:rsid w:val="00234545"/>
    <w:rsid w:val="00235CBB"/>
    <w:rsid w:val="002405C2"/>
    <w:rsid w:val="0024073B"/>
    <w:rsid w:val="00243958"/>
    <w:rsid w:val="00252080"/>
    <w:rsid w:val="00254BEA"/>
    <w:rsid w:val="00260DF6"/>
    <w:rsid w:val="00263183"/>
    <w:rsid w:val="00264888"/>
    <w:rsid w:val="002674F4"/>
    <w:rsid w:val="00283036"/>
    <w:rsid w:val="0028375F"/>
    <w:rsid w:val="0028397B"/>
    <w:rsid w:val="00292165"/>
    <w:rsid w:val="00294554"/>
    <w:rsid w:val="00296B36"/>
    <w:rsid w:val="002A5CD0"/>
    <w:rsid w:val="002A6F80"/>
    <w:rsid w:val="002C57FD"/>
    <w:rsid w:val="002C60F3"/>
    <w:rsid w:val="002D0369"/>
    <w:rsid w:val="002D2B65"/>
    <w:rsid w:val="002D7FF9"/>
    <w:rsid w:val="002E34CB"/>
    <w:rsid w:val="002F0348"/>
    <w:rsid w:val="002F1504"/>
    <w:rsid w:val="002F1AED"/>
    <w:rsid w:val="002F1BBE"/>
    <w:rsid w:val="002F456C"/>
    <w:rsid w:val="00301AC9"/>
    <w:rsid w:val="00301CC3"/>
    <w:rsid w:val="00302089"/>
    <w:rsid w:val="00303789"/>
    <w:rsid w:val="00306229"/>
    <w:rsid w:val="00307DFF"/>
    <w:rsid w:val="0031264E"/>
    <w:rsid w:val="00315049"/>
    <w:rsid w:val="00316C2C"/>
    <w:rsid w:val="003205A9"/>
    <w:rsid w:val="00321C0B"/>
    <w:rsid w:val="00321F6C"/>
    <w:rsid w:val="003335DD"/>
    <w:rsid w:val="00334A40"/>
    <w:rsid w:val="00343240"/>
    <w:rsid w:val="00350D68"/>
    <w:rsid w:val="00352301"/>
    <w:rsid w:val="00356690"/>
    <w:rsid w:val="00356764"/>
    <w:rsid w:val="003702EB"/>
    <w:rsid w:val="00371017"/>
    <w:rsid w:val="003731C7"/>
    <w:rsid w:val="00377EE9"/>
    <w:rsid w:val="003804E1"/>
    <w:rsid w:val="00381616"/>
    <w:rsid w:val="00386DA7"/>
    <w:rsid w:val="00392544"/>
    <w:rsid w:val="003942DC"/>
    <w:rsid w:val="0039439F"/>
    <w:rsid w:val="00396260"/>
    <w:rsid w:val="0039672E"/>
    <w:rsid w:val="003A2901"/>
    <w:rsid w:val="003A4124"/>
    <w:rsid w:val="003B115C"/>
    <w:rsid w:val="003B46B9"/>
    <w:rsid w:val="003B4C86"/>
    <w:rsid w:val="003B6D60"/>
    <w:rsid w:val="003B7F48"/>
    <w:rsid w:val="003C35CD"/>
    <w:rsid w:val="003C47B1"/>
    <w:rsid w:val="003C6A6A"/>
    <w:rsid w:val="003C6EF5"/>
    <w:rsid w:val="003D4C51"/>
    <w:rsid w:val="003D4F7A"/>
    <w:rsid w:val="003E17E6"/>
    <w:rsid w:val="003E22BB"/>
    <w:rsid w:val="003F2143"/>
    <w:rsid w:val="003F37F4"/>
    <w:rsid w:val="003F708F"/>
    <w:rsid w:val="003F7A69"/>
    <w:rsid w:val="00400BEB"/>
    <w:rsid w:val="00402E4F"/>
    <w:rsid w:val="0040783E"/>
    <w:rsid w:val="00407F1A"/>
    <w:rsid w:val="00413BA1"/>
    <w:rsid w:val="004168D6"/>
    <w:rsid w:val="004203F6"/>
    <w:rsid w:val="00421242"/>
    <w:rsid w:val="00424088"/>
    <w:rsid w:val="004245B0"/>
    <w:rsid w:val="0043269B"/>
    <w:rsid w:val="00432FE1"/>
    <w:rsid w:val="004346DB"/>
    <w:rsid w:val="00441AAF"/>
    <w:rsid w:val="004443D8"/>
    <w:rsid w:val="00447466"/>
    <w:rsid w:val="0045439A"/>
    <w:rsid w:val="00457E2B"/>
    <w:rsid w:val="004627CD"/>
    <w:rsid w:val="00464821"/>
    <w:rsid w:val="004715B7"/>
    <w:rsid w:val="0047300E"/>
    <w:rsid w:val="00473ED3"/>
    <w:rsid w:val="00473F8B"/>
    <w:rsid w:val="00484F19"/>
    <w:rsid w:val="0048504F"/>
    <w:rsid w:val="00486CF6"/>
    <w:rsid w:val="00486D09"/>
    <w:rsid w:val="004927E2"/>
    <w:rsid w:val="00495DC3"/>
    <w:rsid w:val="004A0B53"/>
    <w:rsid w:val="004A0DF8"/>
    <w:rsid w:val="004A2B02"/>
    <w:rsid w:val="004A3F33"/>
    <w:rsid w:val="004A46E4"/>
    <w:rsid w:val="004B130B"/>
    <w:rsid w:val="004B6B1F"/>
    <w:rsid w:val="004B7F6F"/>
    <w:rsid w:val="004C134C"/>
    <w:rsid w:val="004C2702"/>
    <w:rsid w:val="004D2F76"/>
    <w:rsid w:val="004D3D9C"/>
    <w:rsid w:val="004E4BAB"/>
    <w:rsid w:val="004E4E55"/>
    <w:rsid w:val="004E5B73"/>
    <w:rsid w:val="004E5E7D"/>
    <w:rsid w:val="004E7B0F"/>
    <w:rsid w:val="004F482F"/>
    <w:rsid w:val="005025F4"/>
    <w:rsid w:val="00502FB5"/>
    <w:rsid w:val="00503DA4"/>
    <w:rsid w:val="0050429B"/>
    <w:rsid w:val="005079B2"/>
    <w:rsid w:val="00512152"/>
    <w:rsid w:val="00513FFC"/>
    <w:rsid w:val="00523CED"/>
    <w:rsid w:val="0052413A"/>
    <w:rsid w:val="00527F39"/>
    <w:rsid w:val="00533E42"/>
    <w:rsid w:val="005405BD"/>
    <w:rsid w:val="0054367B"/>
    <w:rsid w:val="0054725D"/>
    <w:rsid w:val="005517C2"/>
    <w:rsid w:val="00552A98"/>
    <w:rsid w:val="00552BF0"/>
    <w:rsid w:val="00553749"/>
    <w:rsid w:val="005631EA"/>
    <w:rsid w:val="00567FDB"/>
    <w:rsid w:val="00571CA2"/>
    <w:rsid w:val="00572FD1"/>
    <w:rsid w:val="005742CC"/>
    <w:rsid w:val="00577034"/>
    <w:rsid w:val="00582F71"/>
    <w:rsid w:val="0058792E"/>
    <w:rsid w:val="00594B37"/>
    <w:rsid w:val="00595019"/>
    <w:rsid w:val="005A7A52"/>
    <w:rsid w:val="005B0C32"/>
    <w:rsid w:val="005B2FE3"/>
    <w:rsid w:val="005B2FF2"/>
    <w:rsid w:val="005B439F"/>
    <w:rsid w:val="005B5AF5"/>
    <w:rsid w:val="005B78BF"/>
    <w:rsid w:val="005C13BC"/>
    <w:rsid w:val="005C515A"/>
    <w:rsid w:val="005C5576"/>
    <w:rsid w:val="005C5969"/>
    <w:rsid w:val="005C5DDF"/>
    <w:rsid w:val="005C6D8B"/>
    <w:rsid w:val="005C7ECA"/>
    <w:rsid w:val="005D0514"/>
    <w:rsid w:val="005D1DA8"/>
    <w:rsid w:val="005D47E5"/>
    <w:rsid w:val="005E0C06"/>
    <w:rsid w:val="005E56A9"/>
    <w:rsid w:val="005F4E86"/>
    <w:rsid w:val="005F6DF6"/>
    <w:rsid w:val="00612E53"/>
    <w:rsid w:val="0061775F"/>
    <w:rsid w:val="006202B2"/>
    <w:rsid w:val="0062157D"/>
    <w:rsid w:val="00634932"/>
    <w:rsid w:val="00637395"/>
    <w:rsid w:val="00641536"/>
    <w:rsid w:val="00643712"/>
    <w:rsid w:val="00644B30"/>
    <w:rsid w:val="0064743D"/>
    <w:rsid w:val="006549E0"/>
    <w:rsid w:val="00654AFB"/>
    <w:rsid w:val="00656385"/>
    <w:rsid w:val="00656A2E"/>
    <w:rsid w:val="006601C6"/>
    <w:rsid w:val="00676045"/>
    <w:rsid w:val="00680A76"/>
    <w:rsid w:val="00683AE7"/>
    <w:rsid w:val="0068637F"/>
    <w:rsid w:val="00694294"/>
    <w:rsid w:val="00696AA8"/>
    <w:rsid w:val="00696C9F"/>
    <w:rsid w:val="00697632"/>
    <w:rsid w:val="006A3868"/>
    <w:rsid w:val="006A4B07"/>
    <w:rsid w:val="006A50C6"/>
    <w:rsid w:val="006A68D0"/>
    <w:rsid w:val="006B10E7"/>
    <w:rsid w:val="006B55DC"/>
    <w:rsid w:val="006C3064"/>
    <w:rsid w:val="006C4D6D"/>
    <w:rsid w:val="006C4FE5"/>
    <w:rsid w:val="006C6CD6"/>
    <w:rsid w:val="006D47B2"/>
    <w:rsid w:val="006D5D0F"/>
    <w:rsid w:val="006D6B64"/>
    <w:rsid w:val="006D7F89"/>
    <w:rsid w:val="006E3A73"/>
    <w:rsid w:val="006E4AEB"/>
    <w:rsid w:val="006E5D09"/>
    <w:rsid w:val="006E7FDE"/>
    <w:rsid w:val="006F02A0"/>
    <w:rsid w:val="006F184C"/>
    <w:rsid w:val="006F37C6"/>
    <w:rsid w:val="006F4C02"/>
    <w:rsid w:val="006F6832"/>
    <w:rsid w:val="00702315"/>
    <w:rsid w:val="00702467"/>
    <w:rsid w:val="00703044"/>
    <w:rsid w:val="0070692E"/>
    <w:rsid w:val="007078D8"/>
    <w:rsid w:val="00710B12"/>
    <w:rsid w:val="00711A21"/>
    <w:rsid w:val="0071493E"/>
    <w:rsid w:val="00720F6C"/>
    <w:rsid w:val="00723B7C"/>
    <w:rsid w:val="00725A6F"/>
    <w:rsid w:val="00726194"/>
    <w:rsid w:val="007269B2"/>
    <w:rsid w:val="00727E48"/>
    <w:rsid w:val="00747139"/>
    <w:rsid w:val="00750BDC"/>
    <w:rsid w:val="0075369B"/>
    <w:rsid w:val="007572E5"/>
    <w:rsid w:val="0075786D"/>
    <w:rsid w:val="007659AF"/>
    <w:rsid w:val="00777CB6"/>
    <w:rsid w:val="00780043"/>
    <w:rsid w:val="0078092C"/>
    <w:rsid w:val="0078391F"/>
    <w:rsid w:val="00786644"/>
    <w:rsid w:val="00792C40"/>
    <w:rsid w:val="007944E6"/>
    <w:rsid w:val="007A50F8"/>
    <w:rsid w:val="007A5111"/>
    <w:rsid w:val="007B3931"/>
    <w:rsid w:val="007B3ECC"/>
    <w:rsid w:val="007B5EE1"/>
    <w:rsid w:val="007B5FEE"/>
    <w:rsid w:val="007B74C7"/>
    <w:rsid w:val="007C02D7"/>
    <w:rsid w:val="007C2315"/>
    <w:rsid w:val="007C3859"/>
    <w:rsid w:val="007C49DE"/>
    <w:rsid w:val="007C5DB2"/>
    <w:rsid w:val="007D0E55"/>
    <w:rsid w:val="007D1F02"/>
    <w:rsid w:val="007D39B9"/>
    <w:rsid w:val="007E027B"/>
    <w:rsid w:val="007E527D"/>
    <w:rsid w:val="007E641E"/>
    <w:rsid w:val="007F1314"/>
    <w:rsid w:val="00803B18"/>
    <w:rsid w:val="00811D45"/>
    <w:rsid w:val="00821CFC"/>
    <w:rsid w:val="008230E9"/>
    <w:rsid w:val="00825913"/>
    <w:rsid w:val="00827EEF"/>
    <w:rsid w:val="008332FA"/>
    <w:rsid w:val="00834FB6"/>
    <w:rsid w:val="0083671F"/>
    <w:rsid w:val="00841642"/>
    <w:rsid w:val="00844C12"/>
    <w:rsid w:val="00850B23"/>
    <w:rsid w:val="00853531"/>
    <w:rsid w:val="00857E2B"/>
    <w:rsid w:val="00857E95"/>
    <w:rsid w:val="008619FE"/>
    <w:rsid w:val="0086420D"/>
    <w:rsid w:val="00864582"/>
    <w:rsid w:val="00866270"/>
    <w:rsid w:val="008758C6"/>
    <w:rsid w:val="00876D6C"/>
    <w:rsid w:val="008854D7"/>
    <w:rsid w:val="0089097F"/>
    <w:rsid w:val="0089108C"/>
    <w:rsid w:val="00893DCD"/>
    <w:rsid w:val="00894E2B"/>
    <w:rsid w:val="00895D8F"/>
    <w:rsid w:val="00897319"/>
    <w:rsid w:val="008A04BE"/>
    <w:rsid w:val="008A50A8"/>
    <w:rsid w:val="008A6C0A"/>
    <w:rsid w:val="008A79F6"/>
    <w:rsid w:val="008A7BD7"/>
    <w:rsid w:val="008B1FC3"/>
    <w:rsid w:val="008B4F9C"/>
    <w:rsid w:val="008B5C23"/>
    <w:rsid w:val="008B67CF"/>
    <w:rsid w:val="008B7A2B"/>
    <w:rsid w:val="008C12A1"/>
    <w:rsid w:val="008C20A9"/>
    <w:rsid w:val="008C4FE1"/>
    <w:rsid w:val="008D2A72"/>
    <w:rsid w:val="008E30F6"/>
    <w:rsid w:val="008E647A"/>
    <w:rsid w:val="008E712B"/>
    <w:rsid w:val="00900754"/>
    <w:rsid w:val="00902F5D"/>
    <w:rsid w:val="00906B4D"/>
    <w:rsid w:val="009074C2"/>
    <w:rsid w:val="00907A05"/>
    <w:rsid w:val="00912067"/>
    <w:rsid w:val="00912A53"/>
    <w:rsid w:val="00912BC4"/>
    <w:rsid w:val="0091355E"/>
    <w:rsid w:val="00922204"/>
    <w:rsid w:val="00924090"/>
    <w:rsid w:val="009320ED"/>
    <w:rsid w:val="00932582"/>
    <w:rsid w:val="00936628"/>
    <w:rsid w:val="00944AA8"/>
    <w:rsid w:val="00944AB4"/>
    <w:rsid w:val="00944D17"/>
    <w:rsid w:val="00944E8E"/>
    <w:rsid w:val="009518CE"/>
    <w:rsid w:val="009522D1"/>
    <w:rsid w:val="0096185E"/>
    <w:rsid w:val="00961EA3"/>
    <w:rsid w:val="00962092"/>
    <w:rsid w:val="00972711"/>
    <w:rsid w:val="009747FB"/>
    <w:rsid w:val="00981479"/>
    <w:rsid w:val="00983A29"/>
    <w:rsid w:val="00990CB0"/>
    <w:rsid w:val="0099201E"/>
    <w:rsid w:val="00992E68"/>
    <w:rsid w:val="009978AD"/>
    <w:rsid w:val="009A0C07"/>
    <w:rsid w:val="009A3E6F"/>
    <w:rsid w:val="009A4EBD"/>
    <w:rsid w:val="009A519E"/>
    <w:rsid w:val="009A7804"/>
    <w:rsid w:val="009B626B"/>
    <w:rsid w:val="009C1844"/>
    <w:rsid w:val="009C44AB"/>
    <w:rsid w:val="009D0628"/>
    <w:rsid w:val="009D369D"/>
    <w:rsid w:val="009D760B"/>
    <w:rsid w:val="009E6DA6"/>
    <w:rsid w:val="009E76A2"/>
    <w:rsid w:val="009F0283"/>
    <w:rsid w:val="009F508E"/>
    <w:rsid w:val="00A015C0"/>
    <w:rsid w:val="00A07849"/>
    <w:rsid w:val="00A101AE"/>
    <w:rsid w:val="00A13E7F"/>
    <w:rsid w:val="00A14A2D"/>
    <w:rsid w:val="00A169B7"/>
    <w:rsid w:val="00A16D37"/>
    <w:rsid w:val="00A25F96"/>
    <w:rsid w:val="00A31886"/>
    <w:rsid w:val="00A322A0"/>
    <w:rsid w:val="00A36567"/>
    <w:rsid w:val="00A403AC"/>
    <w:rsid w:val="00A44414"/>
    <w:rsid w:val="00A453E2"/>
    <w:rsid w:val="00A45B1F"/>
    <w:rsid w:val="00A46E81"/>
    <w:rsid w:val="00A566E9"/>
    <w:rsid w:val="00A645C8"/>
    <w:rsid w:val="00A65CE1"/>
    <w:rsid w:val="00A66EC2"/>
    <w:rsid w:val="00A74145"/>
    <w:rsid w:val="00A76349"/>
    <w:rsid w:val="00A8243E"/>
    <w:rsid w:val="00A83C25"/>
    <w:rsid w:val="00A851A2"/>
    <w:rsid w:val="00A90970"/>
    <w:rsid w:val="00A96572"/>
    <w:rsid w:val="00AA09AB"/>
    <w:rsid w:val="00AA33C3"/>
    <w:rsid w:val="00AA376C"/>
    <w:rsid w:val="00AA5D53"/>
    <w:rsid w:val="00AA5E23"/>
    <w:rsid w:val="00AA710E"/>
    <w:rsid w:val="00AB229C"/>
    <w:rsid w:val="00AB376C"/>
    <w:rsid w:val="00AB537C"/>
    <w:rsid w:val="00AB5784"/>
    <w:rsid w:val="00AB7AC7"/>
    <w:rsid w:val="00AC370E"/>
    <w:rsid w:val="00AC50CE"/>
    <w:rsid w:val="00AC74DE"/>
    <w:rsid w:val="00AD1DBD"/>
    <w:rsid w:val="00AD48FA"/>
    <w:rsid w:val="00AD4977"/>
    <w:rsid w:val="00AE2D57"/>
    <w:rsid w:val="00AE61AE"/>
    <w:rsid w:val="00AF4D81"/>
    <w:rsid w:val="00AF735C"/>
    <w:rsid w:val="00B00237"/>
    <w:rsid w:val="00B01FDD"/>
    <w:rsid w:val="00B04572"/>
    <w:rsid w:val="00B05ACB"/>
    <w:rsid w:val="00B128F9"/>
    <w:rsid w:val="00B23237"/>
    <w:rsid w:val="00B26883"/>
    <w:rsid w:val="00B27184"/>
    <w:rsid w:val="00B30324"/>
    <w:rsid w:val="00B3345B"/>
    <w:rsid w:val="00B406A6"/>
    <w:rsid w:val="00B41B19"/>
    <w:rsid w:val="00B43274"/>
    <w:rsid w:val="00B44D02"/>
    <w:rsid w:val="00B479C7"/>
    <w:rsid w:val="00B52A34"/>
    <w:rsid w:val="00B54445"/>
    <w:rsid w:val="00B569EC"/>
    <w:rsid w:val="00B606A2"/>
    <w:rsid w:val="00B66B45"/>
    <w:rsid w:val="00B70FC9"/>
    <w:rsid w:val="00B71E58"/>
    <w:rsid w:val="00B727A3"/>
    <w:rsid w:val="00B72F39"/>
    <w:rsid w:val="00B7513E"/>
    <w:rsid w:val="00B81F8A"/>
    <w:rsid w:val="00B82D16"/>
    <w:rsid w:val="00B87068"/>
    <w:rsid w:val="00B87ED6"/>
    <w:rsid w:val="00B96DC7"/>
    <w:rsid w:val="00B96EAC"/>
    <w:rsid w:val="00BA6014"/>
    <w:rsid w:val="00BA74FE"/>
    <w:rsid w:val="00BB15D6"/>
    <w:rsid w:val="00BB2CD9"/>
    <w:rsid w:val="00BB6C03"/>
    <w:rsid w:val="00BD0B4F"/>
    <w:rsid w:val="00BD576A"/>
    <w:rsid w:val="00BD79ED"/>
    <w:rsid w:val="00BE2EC3"/>
    <w:rsid w:val="00BE4D26"/>
    <w:rsid w:val="00BF3A7C"/>
    <w:rsid w:val="00C01D61"/>
    <w:rsid w:val="00C024F6"/>
    <w:rsid w:val="00C03323"/>
    <w:rsid w:val="00C04B5E"/>
    <w:rsid w:val="00C06A88"/>
    <w:rsid w:val="00C123DC"/>
    <w:rsid w:val="00C15536"/>
    <w:rsid w:val="00C16A33"/>
    <w:rsid w:val="00C21B8B"/>
    <w:rsid w:val="00C223AF"/>
    <w:rsid w:val="00C22F50"/>
    <w:rsid w:val="00C24522"/>
    <w:rsid w:val="00C2463F"/>
    <w:rsid w:val="00C31825"/>
    <w:rsid w:val="00C33191"/>
    <w:rsid w:val="00C362E8"/>
    <w:rsid w:val="00C5373F"/>
    <w:rsid w:val="00C555C3"/>
    <w:rsid w:val="00C564C8"/>
    <w:rsid w:val="00C61562"/>
    <w:rsid w:val="00C62E7E"/>
    <w:rsid w:val="00C642C7"/>
    <w:rsid w:val="00C71899"/>
    <w:rsid w:val="00C72336"/>
    <w:rsid w:val="00C724CE"/>
    <w:rsid w:val="00C74960"/>
    <w:rsid w:val="00C76C2B"/>
    <w:rsid w:val="00C824F4"/>
    <w:rsid w:val="00C837B3"/>
    <w:rsid w:val="00C93DFE"/>
    <w:rsid w:val="00CA0321"/>
    <w:rsid w:val="00CA4CBE"/>
    <w:rsid w:val="00CA583A"/>
    <w:rsid w:val="00CB16B2"/>
    <w:rsid w:val="00CB214F"/>
    <w:rsid w:val="00CB57ED"/>
    <w:rsid w:val="00CB737B"/>
    <w:rsid w:val="00CC09B9"/>
    <w:rsid w:val="00CC20C3"/>
    <w:rsid w:val="00CC6CF0"/>
    <w:rsid w:val="00CD0D2A"/>
    <w:rsid w:val="00CD1A91"/>
    <w:rsid w:val="00CD2E11"/>
    <w:rsid w:val="00CE4FB0"/>
    <w:rsid w:val="00CF191F"/>
    <w:rsid w:val="00CF24A2"/>
    <w:rsid w:val="00CF2D2D"/>
    <w:rsid w:val="00CF6692"/>
    <w:rsid w:val="00D04303"/>
    <w:rsid w:val="00D05AD9"/>
    <w:rsid w:val="00D13817"/>
    <w:rsid w:val="00D1435F"/>
    <w:rsid w:val="00D1445A"/>
    <w:rsid w:val="00D15C5B"/>
    <w:rsid w:val="00D161F6"/>
    <w:rsid w:val="00D16254"/>
    <w:rsid w:val="00D174A4"/>
    <w:rsid w:val="00D216F0"/>
    <w:rsid w:val="00D24CC6"/>
    <w:rsid w:val="00D25D59"/>
    <w:rsid w:val="00D26B42"/>
    <w:rsid w:val="00D3022D"/>
    <w:rsid w:val="00D30FA0"/>
    <w:rsid w:val="00D318B6"/>
    <w:rsid w:val="00D32832"/>
    <w:rsid w:val="00D3337E"/>
    <w:rsid w:val="00D35094"/>
    <w:rsid w:val="00D35F1A"/>
    <w:rsid w:val="00D36D4E"/>
    <w:rsid w:val="00D42E79"/>
    <w:rsid w:val="00D4321F"/>
    <w:rsid w:val="00D45AC8"/>
    <w:rsid w:val="00D46D71"/>
    <w:rsid w:val="00D47D66"/>
    <w:rsid w:val="00D5252D"/>
    <w:rsid w:val="00D60C9C"/>
    <w:rsid w:val="00D619BF"/>
    <w:rsid w:val="00D726C0"/>
    <w:rsid w:val="00D74BA1"/>
    <w:rsid w:val="00D7531C"/>
    <w:rsid w:val="00D75E5C"/>
    <w:rsid w:val="00D800FC"/>
    <w:rsid w:val="00D8600E"/>
    <w:rsid w:val="00D87429"/>
    <w:rsid w:val="00D9119A"/>
    <w:rsid w:val="00D95B43"/>
    <w:rsid w:val="00D97517"/>
    <w:rsid w:val="00DA1AB7"/>
    <w:rsid w:val="00DA1C3F"/>
    <w:rsid w:val="00DA3E75"/>
    <w:rsid w:val="00DA5379"/>
    <w:rsid w:val="00DA6986"/>
    <w:rsid w:val="00DB0EBB"/>
    <w:rsid w:val="00DB6201"/>
    <w:rsid w:val="00DC24FB"/>
    <w:rsid w:val="00DC2D9C"/>
    <w:rsid w:val="00DC3CA3"/>
    <w:rsid w:val="00DC3FBC"/>
    <w:rsid w:val="00DC5D6F"/>
    <w:rsid w:val="00DD0DB8"/>
    <w:rsid w:val="00DD122E"/>
    <w:rsid w:val="00DD20C9"/>
    <w:rsid w:val="00DD5E89"/>
    <w:rsid w:val="00DD7D92"/>
    <w:rsid w:val="00DE085B"/>
    <w:rsid w:val="00DE1253"/>
    <w:rsid w:val="00DE2020"/>
    <w:rsid w:val="00DF4F2B"/>
    <w:rsid w:val="00E00118"/>
    <w:rsid w:val="00E0101A"/>
    <w:rsid w:val="00E02303"/>
    <w:rsid w:val="00E02DC8"/>
    <w:rsid w:val="00E03EAC"/>
    <w:rsid w:val="00E057D0"/>
    <w:rsid w:val="00E12A64"/>
    <w:rsid w:val="00E15BFA"/>
    <w:rsid w:val="00E219B8"/>
    <w:rsid w:val="00E23915"/>
    <w:rsid w:val="00E33DFD"/>
    <w:rsid w:val="00E41A43"/>
    <w:rsid w:val="00E47B28"/>
    <w:rsid w:val="00E507D0"/>
    <w:rsid w:val="00E52674"/>
    <w:rsid w:val="00E52C35"/>
    <w:rsid w:val="00E557A3"/>
    <w:rsid w:val="00E617A1"/>
    <w:rsid w:val="00E61F66"/>
    <w:rsid w:val="00E62125"/>
    <w:rsid w:val="00E6557A"/>
    <w:rsid w:val="00E65B17"/>
    <w:rsid w:val="00E65F3D"/>
    <w:rsid w:val="00E6621B"/>
    <w:rsid w:val="00E6697A"/>
    <w:rsid w:val="00E6697E"/>
    <w:rsid w:val="00E71F28"/>
    <w:rsid w:val="00E73BDE"/>
    <w:rsid w:val="00E743B3"/>
    <w:rsid w:val="00E744BD"/>
    <w:rsid w:val="00E7686A"/>
    <w:rsid w:val="00E81906"/>
    <w:rsid w:val="00E81C2F"/>
    <w:rsid w:val="00E83375"/>
    <w:rsid w:val="00E84DE5"/>
    <w:rsid w:val="00E85602"/>
    <w:rsid w:val="00E85C1F"/>
    <w:rsid w:val="00E90CBB"/>
    <w:rsid w:val="00E96B5F"/>
    <w:rsid w:val="00EA2E0A"/>
    <w:rsid w:val="00EA5FE5"/>
    <w:rsid w:val="00EA64B2"/>
    <w:rsid w:val="00EA73A3"/>
    <w:rsid w:val="00EB2C39"/>
    <w:rsid w:val="00EB302E"/>
    <w:rsid w:val="00EC1604"/>
    <w:rsid w:val="00EC419C"/>
    <w:rsid w:val="00EC4F79"/>
    <w:rsid w:val="00EC7264"/>
    <w:rsid w:val="00ED0454"/>
    <w:rsid w:val="00ED0C9F"/>
    <w:rsid w:val="00ED30BE"/>
    <w:rsid w:val="00ED3995"/>
    <w:rsid w:val="00ED67F0"/>
    <w:rsid w:val="00EE17DF"/>
    <w:rsid w:val="00EE31CD"/>
    <w:rsid w:val="00EE4616"/>
    <w:rsid w:val="00EE6089"/>
    <w:rsid w:val="00EF3245"/>
    <w:rsid w:val="00EF6538"/>
    <w:rsid w:val="00F02879"/>
    <w:rsid w:val="00F0299E"/>
    <w:rsid w:val="00F04E80"/>
    <w:rsid w:val="00F10F9C"/>
    <w:rsid w:val="00F11A54"/>
    <w:rsid w:val="00F200FD"/>
    <w:rsid w:val="00F20349"/>
    <w:rsid w:val="00F21C82"/>
    <w:rsid w:val="00F23F3D"/>
    <w:rsid w:val="00F24F27"/>
    <w:rsid w:val="00F317AE"/>
    <w:rsid w:val="00F31E90"/>
    <w:rsid w:val="00F41089"/>
    <w:rsid w:val="00F41B2A"/>
    <w:rsid w:val="00F42AD9"/>
    <w:rsid w:val="00F51179"/>
    <w:rsid w:val="00F51401"/>
    <w:rsid w:val="00F57975"/>
    <w:rsid w:val="00F602AB"/>
    <w:rsid w:val="00F61E46"/>
    <w:rsid w:val="00F7064D"/>
    <w:rsid w:val="00F70925"/>
    <w:rsid w:val="00F7317E"/>
    <w:rsid w:val="00F73D21"/>
    <w:rsid w:val="00F73D9E"/>
    <w:rsid w:val="00F751E3"/>
    <w:rsid w:val="00F75425"/>
    <w:rsid w:val="00F81C01"/>
    <w:rsid w:val="00F82EE7"/>
    <w:rsid w:val="00F949E4"/>
    <w:rsid w:val="00F95E70"/>
    <w:rsid w:val="00F95E8C"/>
    <w:rsid w:val="00FA4D1A"/>
    <w:rsid w:val="00FA74CB"/>
    <w:rsid w:val="00FB0645"/>
    <w:rsid w:val="00FB262D"/>
    <w:rsid w:val="00FB7802"/>
    <w:rsid w:val="00FC29C3"/>
    <w:rsid w:val="00FC2F08"/>
    <w:rsid w:val="00FC4877"/>
    <w:rsid w:val="00FD1C7F"/>
    <w:rsid w:val="00FD6E58"/>
    <w:rsid w:val="00FE0958"/>
    <w:rsid w:val="00FE208F"/>
    <w:rsid w:val="00FE5DC2"/>
    <w:rsid w:val="00FE5F90"/>
    <w:rsid w:val="00FF03FA"/>
    <w:rsid w:val="00FF1252"/>
    <w:rsid w:val="00FF33C1"/>
    <w:rsid w:val="00FF50C3"/>
    <w:rsid w:val="00FF5E73"/>
    <w:rsid w:val="00FF6E5D"/>
    <w:rsid w:val="00FF70E3"/>
    <w:rsid w:val="0389548B"/>
    <w:rsid w:val="11855B05"/>
    <w:rsid w:val="205C39CD"/>
    <w:rsid w:val="2BBF959B"/>
    <w:rsid w:val="32B6706B"/>
    <w:rsid w:val="355B7E28"/>
    <w:rsid w:val="386756E4"/>
    <w:rsid w:val="44E67F5E"/>
    <w:rsid w:val="45B995EA"/>
    <w:rsid w:val="4A49D69F"/>
    <w:rsid w:val="4D195B1C"/>
    <w:rsid w:val="595DA280"/>
    <w:rsid w:val="624A48DF"/>
    <w:rsid w:val="7BC1549D"/>
    <w:rsid w:val="7D1D9D5C"/>
    <w:rsid w:val="7D9E12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46A3CC"/>
  <w15:docId w15:val="{AFA22626-D2F0-4B19-BAE5-17379594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479"/>
  </w:style>
  <w:style w:type="paragraph" w:styleId="Heading1">
    <w:name w:val="heading 1"/>
    <w:basedOn w:val="Normal"/>
    <w:next w:val="Normal"/>
    <w:link w:val="Heading1Char"/>
    <w:qFormat/>
    <w:rsid w:val="0048504F"/>
    <w:pPr>
      <w:keepNext/>
      <w:keepLines/>
      <w:spacing w:before="480" w:after="0" w:line="276" w:lineRule="auto"/>
      <w:outlineLvl w:val="0"/>
    </w:pPr>
    <w:rPr>
      <w:rFonts w:ascii="Times New Roman" w:eastAsia="Times New Roman" w:hAnsi="Times New Roman" w:cs="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194"/>
    <w:pPr>
      <w:ind w:left="720"/>
      <w:contextualSpacing/>
    </w:pPr>
  </w:style>
  <w:style w:type="paragraph" w:styleId="NormalWeb">
    <w:name w:val="Normal (Web)"/>
    <w:basedOn w:val="Normal"/>
    <w:uiPriority w:val="99"/>
    <w:semiHidden/>
    <w:unhideWhenUsed/>
    <w:rsid w:val="009A3E6F"/>
    <w:pPr>
      <w:spacing w:before="100" w:beforeAutospacing="1" w:after="100" w:afterAutospacing="1" w:line="240" w:lineRule="auto"/>
    </w:pPr>
    <w:rPr>
      <w:rFonts w:ascii="Times" w:hAnsi="Times" w:cs="Times New Roman"/>
      <w:sz w:val="20"/>
      <w:szCs w:val="20"/>
    </w:rPr>
  </w:style>
  <w:style w:type="paragraph" w:styleId="BalloonText">
    <w:name w:val="Balloon Text"/>
    <w:basedOn w:val="Normal"/>
    <w:link w:val="BalloonTextChar"/>
    <w:uiPriority w:val="99"/>
    <w:semiHidden/>
    <w:unhideWhenUsed/>
    <w:rsid w:val="0040783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0783E"/>
    <w:rPr>
      <w:rFonts w:ascii="Lucida Grande" w:hAnsi="Lucida Grande" w:cs="Lucida Grande"/>
      <w:sz w:val="18"/>
      <w:szCs w:val="18"/>
    </w:rPr>
  </w:style>
  <w:style w:type="character" w:styleId="Hyperlink">
    <w:name w:val="Hyperlink"/>
    <w:basedOn w:val="DefaultParagraphFont"/>
    <w:uiPriority w:val="99"/>
    <w:unhideWhenUsed/>
    <w:rsid w:val="00981479"/>
    <w:rPr>
      <w:color w:val="0563C1" w:themeColor="hyperlink"/>
      <w:u w:val="single"/>
    </w:rPr>
  </w:style>
  <w:style w:type="character" w:customStyle="1" w:styleId="normaltextrun1">
    <w:name w:val="normaltextrun1"/>
    <w:basedOn w:val="DefaultParagraphFont"/>
    <w:rsid w:val="00654AFB"/>
  </w:style>
  <w:style w:type="character" w:styleId="CommentReference">
    <w:name w:val="annotation reference"/>
    <w:basedOn w:val="DefaultParagraphFont"/>
    <w:uiPriority w:val="99"/>
    <w:semiHidden/>
    <w:unhideWhenUsed/>
    <w:rsid w:val="00912A53"/>
    <w:rPr>
      <w:sz w:val="16"/>
      <w:szCs w:val="16"/>
    </w:rPr>
  </w:style>
  <w:style w:type="paragraph" w:styleId="CommentText">
    <w:name w:val="annotation text"/>
    <w:basedOn w:val="Normal"/>
    <w:link w:val="CommentTextChar"/>
    <w:uiPriority w:val="99"/>
    <w:unhideWhenUsed/>
    <w:rsid w:val="00912A53"/>
    <w:pPr>
      <w:spacing w:line="240" w:lineRule="auto"/>
    </w:pPr>
    <w:rPr>
      <w:sz w:val="20"/>
      <w:szCs w:val="20"/>
    </w:rPr>
  </w:style>
  <w:style w:type="character" w:customStyle="1" w:styleId="CommentTextChar">
    <w:name w:val="Comment Text Char"/>
    <w:basedOn w:val="DefaultParagraphFont"/>
    <w:link w:val="CommentText"/>
    <w:uiPriority w:val="99"/>
    <w:rsid w:val="00912A53"/>
    <w:rPr>
      <w:sz w:val="20"/>
      <w:szCs w:val="20"/>
    </w:rPr>
  </w:style>
  <w:style w:type="paragraph" w:styleId="CommentSubject">
    <w:name w:val="annotation subject"/>
    <w:basedOn w:val="CommentText"/>
    <w:next w:val="CommentText"/>
    <w:link w:val="CommentSubjectChar"/>
    <w:uiPriority w:val="99"/>
    <w:semiHidden/>
    <w:unhideWhenUsed/>
    <w:rsid w:val="00912A53"/>
    <w:rPr>
      <w:b/>
      <w:bCs/>
    </w:rPr>
  </w:style>
  <w:style w:type="character" w:customStyle="1" w:styleId="CommentSubjectChar">
    <w:name w:val="Comment Subject Char"/>
    <w:basedOn w:val="CommentTextChar"/>
    <w:link w:val="CommentSubject"/>
    <w:uiPriority w:val="99"/>
    <w:semiHidden/>
    <w:rsid w:val="00912A53"/>
    <w:rPr>
      <w:b/>
      <w:bCs/>
      <w:sz w:val="20"/>
      <w:szCs w:val="20"/>
    </w:rPr>
  </w:style>
  <w:style w:type="paragraph" w:styleId="BodyTextIndent3">
    <w:name w:val="Body Text Indent 3"/>
    <w:basedOn w:val="Normal"/>
    <w:link w:val="BodyTextIndent3Char"/>
    <w:rsid w:val="005A7A52"/>
    <w:pPr>
      <w:spacing w:after="0" w:line="240" w:lineRule="auto"/>
      <w:ind w:left="540" w:hanging="54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5A7A52"/>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407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7F1A"/>
  </w:style>
  <w:style w:type="paragraph" w:styleId="Footer">
    <w:name w:val="footer"/>
    <w:basedOn w:val="Normal"/>
    <w:link w:val="FooterChar"/>
    <w:uiPriority w:val="99"/>
    <w:unhideWhenUsed/>
    <w:rsid w:val="00407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7F1A"/>
  </w:style>
  <w:style w:type="character" w:styleId="FollowedHyperlink">
    <w:name w:val="FollowedHyperlink"/>
    <w:basedOn w:val="DefaultParagraphFont"/>
    <w:uiPriority w:val="99"/>
    <w:semiHidden/>
    <w:unhideWhenUsed/>
    <w:rsid w:val="00B82D16"/>
    <w:rPr>
      <w:color w:val="954F72" w:themeColor="followedHyperlink"/>
      <w:u w:val="single"/>
    </w:rPr>
  </w:style>
  <w:style w:type="character" w:customStyle="1" w:styleId="Heading1Char">
    <w:name w:val="Heading 1 Char"/>
    <w:basedOn w:val="DefaultParagraphFont"/>
    <w:link w:val="Heading1"/>
    <w:rsid w:val="0048504F"/>
    <w:rPr>
      <w:rFonts w:ascii="Times New Roman" w:eastAsia="Times New Roman" w:hAnsi="Times New Roman" w:cs="Times New Roman"/>
      <w:b/>
      <w:bCs/>
      <w:sz w:val="24"/>
      <w:szCs w:val="28"/>
    </w:rPr>
  </w:style>
  <w:style w:type="paragraph" w:styleId="FootnoteText">
    <w:name w:val="footnote text"/>
    <w:basedOn w:val="Normal"/>
    <w:link w:val="FootnoteTextChar"/>
    <w:uiPriority w:val="99"/>
    <w:semiHidden/>
    <w:unhideWhenUsed/>
    <w:rsid w:val="0048504F"/>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48504F"/>
    <w:rPr>
      <w:rFonts w:ascii="Times New Roman" w:hAnsi="Times New Roman"/>
      <w:sz w:val="20"/>
      <w:szCs w:val="20"/>
    </w:rPr>
  </w:style>
  <w:style w:type="character" w:styleId="FootnoteReference">
    <w:name w:val="footnote reference"/>
    <w:basedOn w:val="DefaultParagraphFont"/>
    <w:uiPriority w:val="99"/>
    <w:semiHidden/>
    <w:unhideWhenUsed/>
    <w:rsid w:val="0048504F"/>
    <w:rPr>
      <w:vertAlign w:val="superscript"/>
    </w:rPr>
  </w:style>
  <w:style w:type="paragraph" w:customStyle="1" w:styleId="Default">
    <w:name w:val="Default"/>
    <w:rsid w:val="006A3868"/>
    <w:pPr>
      <w:autoSpaceDE w:val="0"/>
      <w:autoSpaceDN w:val="0"/>
      <w:adjustRightInd w:val="0"/>
      <w:spacing w:after="0" w:line="240" w:lineRule="auto"/>
    </w:pPr>
    <w:rPr>
      <w:rFonts w:ascii="Gill Sans MT" w:hAnsi="Gill Sans MT" w:cs="Gill Sans MT"/>
      <w:color w:val="000000"/>
      <w:sz w:val="24"/>
      <w:szCs w:val="24"/>
    </w:rPr>
  </w:style>
  <w:style w:type="paragraph" w:customStyle="1" w:styleId="xmsolistparagraph">
    <w:name w:val="x_msolistparagraph"/>
    <w:basedOn w:val="Normal"/>
    <w:uiPriority w:val="99"/>
    <w:rsid w:val="00E0101A"/>
    <w:pPr>
      <w:spacing w:after="0" w:line="240" w:lineRule="auto"/>
      <w:ind w:left="720"/>
    </w:pPr>
    <w:rPr>
      <w:rFonts w:ascii="Calibri" w:eastAsia="Calibri" w:hAnsi="Calibri" w:cs="Times New Roman"/>
      <w:lang w:eastAsia="en-GB"/>
    </w:rPr>
  </w:style>
  <w:style w:type="paragraph" w:customStyle="1" w:styleId="paragraph">
    <w:name w:val="paragraph"/>
    <w:basedOn w:val="Normal"/>
    <w:rsid w:val="00A65CE1"/>
    <w:pPr>
      <w:spacing w:after="0"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AE2D57"/>
  </w:style>
  <w:style w:type="table" w:styleId="TableGrid">
    <w:name w:val="Table Grid"/>
    <w:basedOn w:val="TableNormal"/>
    <w:uiPriority w:val="39"/>
    <w:rsid w:val="000437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B41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2245489">
      <w:bodyDiv w:val="1"/>
      <w:marLeft w:val="0"/>
      <w:marRight w:val="0"/>
      <w:marTop w:val="0"/>
      <w:marBottom w:val="0"/>
      <w:divBdr>
        <w:top w:val="none" w:sz="0" w:space="0" w:color="auto"/>
        <w:left w:val="none" w:sz="0" w:space="0" w:color="auto"/>
        <w:bottom w:val="none" w:sz="0" w:space="0" w:color="auto"/>
        <w:right w:val="none" w:sz="0" w:space="0" w:color="auto"/>
      </w:divBdr>
      <w:divsChild>
        <w:div w:id="1540899502">
          <w:marLeft w:val="0"/>
          <w:marRight w:val="0"/>
          <w:marTop w:val="0"/>
          <w:marBottom w:val="0"/>
          <w:divBdr>
            <w:top w:val="none" w:sz="0" w:space="0" w:color="auto"/>
            <w:left w:val="none" w:sz="0" w:space="0" w:color="auto"/>
            <w:bottom w:val="none" w:sz="0" w:space="0" w:color="auto"/>
            <w:right w:val="none" w:sz="0" w:space="0" w:color="auto"/>
          </w:divBdr>
          <w:divsChild>
            <w:div w:id="1164514278">
              <w:marLeft w:val="0"/>
              <w:marRight w:val="0"/>
              <w:marTop w:val="0"/>
              <w:marBottom w:val="0"/>
              <w:divBdr>
                <w:top w:val="none" w:sz="0" w:space="0" w:color="auto"/>
                <w:left w:val="none" w:sz="0" w:space="0" w:color="auto"/>
                <w:bottom w:val="none" w:sz="0" w:space="0" w:color="auto"/>
                <w:right w:val="none" w:sz="0" w:space="0" w:color="auto"/>
              </w:divBdr>
              <w:divsChild>
                <w:div w:id="955677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3670963">
      <w:bodyDiv w:val="1"/>
      <w:marLeft w:val="0"/>
      <w:marRight w:val="0"/>
      <w:marTop w:val="0"/>
      <w:marBottom w:val="0"/>
      <w:divBdr>
        <w:top w:val="none" w:sz="0" w:space="0" w:color="auto"/>
        <w:left w:val="none" w:sz="0" w:space="0" w:color="auto"/>
        <w:bottom w:val="none" w:sz="0" w:space="0" w:color="auto"/>
        <w:right w:val="none" w:sz="0" w:space="0" w:color="auto"/>
      </w:divBdr>
      <w:divsChild>
        <w:div w:id="208539050">
          <w:marLeft w:val="0"/>
          <w:marRight w:val="0"/>
          <w:marTop w:val="0"/>
          <w:marBottom w:val="0"/>
          <w:divBdr>
            <w:top w:val="none" w:sz="0" w:space="0" w:color="auto"/>
            <w:left w:val="none" w:sz="0" w:space="0" w:color="auto"/>
            <w:bottom w:val="none" w:sz="0" w:space="0" w:color="auto"/>
            <w:right w:val="none" w:sz="0" w:space="0" w:color="auto"/>
          </w:divBdr>
          <w:divsChild>
            <w:div w:id="945506903">
              <w:marLeft w:val="0"/>
              <w:marRight w:val="0"/>
              <w:marTop w:val="0"/>
              <w:marBottom w:val="0"/>
              <w:divBdr>
                <w:top w:val="none" w:sz="0" w:space="0" w:color="auto"/>
                <w:left w:val="none" w:sz="0" w:space="0" w:color="auto"/>
                <w:bottom w:val="none" w:sz="0" w:space="0" w:color="auto"/>
                <w:right w:val="none" w:sz="0" w:space="0" w:color="auto"/>
              </w:divBdr>
              <w:divsChild>
                <w:div w:id="36348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3538354">
      <w:bodyDiv w:val="1"/>
      <w:marLeft w:val="0"/>
      <w:marRight w:val="0"/>
      <w:marTop w:val="0"/>
      <w:marBottom w:val="0"/>
      <w:divBdr>
        <w:top w:val="none" w:sz="0" w:space="0" w:color="auto"/>
        <w:left w:val="none" w:sz="0" w:space="0" w:color="auto"/>
        <w:bottom w:val="none" w:sz="0" w:space="0" w:color="auto"/>
        <w:right w:val="none" w:sz="0" w:space="0" w:color="auto"/>
      </w:divBdr>
      <w:divsChild>
        <w:div w:id="1541093531">
          <w:marLeft w:val="0"/>
          <w:marRight w:val="0"/>
          <w:marTop w:val="0"/>
          <w:marBottom w:val="0"/>
          <w:divBdr>
            <w:top w:val="none" w:sz="0" w:space="0" w:color="auto"/>
            <w:left w:val="none" w:sz="0" w:space="0" w:color="auto"/>
            <w:bottom w:val="none" w:sz="0" w:space="0" w:color="auto"/>
            <w:right w:val="none" w:sz="0" w:space="0" w:color="auto"/>
          </w:divBdr>
          <w:divsChild>
            <w:div w:id="1448156134">
              <w:marLeft w:val="0"/>
              <w:marRight w:val="0"/>
              <w:marTop w:val="0"/>
              <w:marBottom w:val="0"/>
              <w:divBdr>
                <w:top w:val="none" w:sz="0" w:space="0" w:color="auto"/>
                <w:left w:val="none" w:sz="0" w:space="0" w:color="auto"/>
                <w:bottom w:val="none" w:sz="0" w:space="0" w:color="auto"/>
                <w:right w:val="none" w:sz="0" w:space="0" w:color="auto"/>
              </w:divBdr>
              <w:divsChild>
                <w:div w:id="53504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27114">
      <w:bodyDiv w:val="1"/>
      <w:marLeft w:val="0"/>
      <w:marRight w:val="0"/>
      <w:marTop w:val="0"/>
      <w:marBottom w:val="0"/>
      <w:divBdr>
        <w:top w:val="none" w:sz="0" w:space="0" w:color="auto"/>
        <w:left w:val="none" w:sz="0" w:space="0" w:color="auto"/>
        <w:bottom w:val="none" w:sz="0" w:space="0" w:color="auto"/>
        <w:right w:val="none" w:sz="0" w:space="0" w:color="auto"/>
      </w:divBdr>
      <w:divsChild>
        <w:div w:id="2110344003">
          <w:marLeft w:val="0"/>
          <w:marRight w:val="0"/>
          <w:marTop w:val="0"/>
          <w:marBottom w:val="0"/>
          <w:divBdr>
            <w:top w:val="none" w:sz="0" w:space="0" w:color="auto"/>
            <w:left w:val="none" w:sz="0" w:space="0" w:color="auto"/>
            <w:bottom w:val="none" w:sz="0" w:space="0" w:color="auto"/>
            <w:right w:val="none" w:sz="0" w:space="0" w:color="auto"/>
          </w:divBdr>
          <w:divsChild>
            <w:div w:id="1718964296">
              <w:marLeft w:val="-120"/>
              <w:marRight w:val="-120"/>
              <w:marTop w:val="0"/>
              <w:marBottom w:val="0"/>
              <w:divBdr>
                <w:top w:val="none" w:sz="0" w:space="0" w:color="auto"/>
                <w:left w:val="none" w:sz="0" w:space="0" w:color="auto"/>
                <w:bottom w:val="none" w:sz="0" w:space="0" w:color="auto"/>
                <w:right w:val="none" w:sz="0" w:space="0" w:color="auto"/>
              </w:divBdr>
              <w:divsChild>
                <w:div w:id="66181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1905916">
      <w:bodyDiv w:val="1"/>
      <w:marLeft w:val="0"/>
      <w:marRight w:val="0"/>
      <w:marTop w:val="0"/>
      <w:marBottom w:val="0"/>
      <w:divBdr>
        <w:top w:val="none" w:sz="0" w:space="0" w:color="auto"/>
        <w:left w:val="none" w:sz="0" w:space="0" w:color="auto"/>
        <w:bottom w:val="none" w:sz="0" w:space="0" w:color="auto"/>
        <w:right w:val="none" w:sz="0" w:space="0" w:color="auto"/>
      </w:divBdr>
      <w:divsChild>
        <w:div w:id="890464810">
          <w:marLeft w:val="0"/>
          <w:marRight w:val="0"/>
          <w:marTop w:val="0"/>
          <w:marBottom w:val="0"/>
          <w:divBdr>
            <w:top w:val="none" w:sz="0" w:space="0" w:color="auto"/>
            <w:left w:val="none" w:sz="0" w:space="0" w:color="auto"/>
            <w:bottom w:val="none" w:sz="0" w:space="0" w:color="auto"/>
            <w:right w:val="none" w:sz="0" w:space="0" w:color="auto"/>
          </w:divBdr>
          <w:divsChild>
            <w:div w:id="1491746915">
              <w:marLeft w:val="0"/>
              <w:marRight w:val="0"/>
              <w:marTop w:val="0"/>
              <w:marBottom w:val="0"/>
              <w:divBdr>
                <w:top w:val="none" w:sz="0" w:space="0" w:color="auto"/>
                <w:left w:val="none" w:sz="0" w:space="0" w:color="auto"/>
                <w:bottom w:val="none" w:sz="0" w:space="0" w:color="auto"/>
                <w:right w:val="none" w:sz="0" w:space="0" w:color="auto"/>
              </w:divBdr>
              <w:divsChild>
                <w:div w:id="27460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40840">
      <w:bodyDiv w:val="1"/>
      <w:marLeft w:val="0"/>
      <w:marRight w:val="0"/>
      <w:marTop w:val="0"/>
      <w:marBottom w:val="0"/>
      <w:divBdr>
        <w:top w:val="none" w:sz="0" w:space="0" w:color="auto"/>
        <w:left w:val="none" w:sz="0" w:space="0" w:color="auto"/>
        <w:bottom w:val="none" w:sz="0" w:space="0" w:color="auto"/>
        <w:right w:val="none" w:sz="0" w:space="0" w:color="auto"/>
      </w:divBdr>
      <w:divsChild>
        <w:div w:id="970788351">
          <w:marLeft w:val="0"/>
          <w:marRight w:val="0"/>
          <w:marTop w:val="0"/>
          <w:marBottom w:val="0"/>
          <w:divBdr>
            <w:top w:val="none" w:sz="0" w:space="0" w:color="auto"/>
            <w:left w:val="none" w:sz="0" w:space="0" w:color="auto"/>
            <w:bottom w:val="none" w:sz="0" w:space="0" w:color="auto"/>
            <w:right w:val="none" w:sz="0" w:space="0" w:color="auto"/>
          </w:divBdr>
          <w:divsChild>
            <w:div w:id="801534802">
              <w:marLeft w:val="0"/>
              <w:marRight w:val="0"/>
              <w:marTop w:val="0"/>
              <w:marBottom w:val="0"/>
              <w:divBdr>
                <w:top w:val="none" w:sz="0" w:space="0" w:color="auto"/>
                <w:left w:val="none" w:sz="0" w:space="0" w:color="auto"/>
                <w:bottom w:val="none" w:sz="0" w:space="0" w:color="auto"/>
                <w:right w:val="none" w:sz="0" w:space="0" w:color="auto"/>
              </w:divBdr>
              <w:divsChild>
                <w:div w:id="13272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cardiff.ac.uk/intranet/staff/documents/research-support/srecs/CU-Ethics-Policy-for-Human-Research-1.0.docx" TargetMode="External"/><Relationship Id="rId18" Type="http://schemas.openxmlformats.org/officeDocument/2006/relationships/hyperlink" Target="https://intranet.cardiff.ac.uk/intranet/staff/documents/research-support/srecs/CU-Ethics-Policy-for-Human-Research-1.0.docx" TargetMode="External"/><Relationship Id="rId26" Type="http://schemas.openxmlformats.org/officeDocument/2006/relationships/hyperlink" Target="mailto:hta@cardiff.ac.uk" TargetMode="External"/><Relationship Id="rId39" Type="http://schemas.openxmlformats.org/officeDocument/2006/relationships/hyperlink" Target="https://www.cardiff.ac.uk/research/our-research-environment/integrity-and-ethics/research-integrity-and-governance" TargetMode="External"/><Relationship Id="rId21" Type="http://schemas.openxmlformats.org/officeDocument/2006/relationships/hyperlink" Target="https://intranet.cardiff.ac.uk/staff/research-support/integrity-and-governance/training/research-integrity-online-training-programme" TargetMode="External"/><Relationship Id="rId34" Type="http://schemas.openxmlformats.org/officeDocument/2006/relationships/hyperlink" Target="https://www.google.com/url?sa=t&amp;rct=j&amp;q=&amp;esrc=s&amp;source=web&amp;cd=1&amp;ved=2ahUKEwiIgfDK_q_mAhUfSRUIHdQCCOsQFjAAegQIAxAC&amp;url=http%3A%2F%2Fwww.admin.ox.ac.uk%2Fmedia%2Fglobal%2Fwwwadminoxacuk%2Flocalsites%2Fcurec%2Fdocuments%2FBPG_06_Internet-Based_Research.pdf&amp;usg=AOvVaw3H_Zu37pnbf3NSy13xEV5K"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intranet.cardiff.ac.uk/intranet/staff/documents/research-support/srecs/CU-Ethics-Policy-for-Human-Research-1.0.docx" TargetMode="External"/><Relationship Id="rId20" Type="http://schemas.openxmlformats.org/officeDocument/2006/relationships/hyperlink" Target="https://intranet.cardiff.ac.uk/staff/your-employment/training-and-development/research-careers/cardiff-researcher-programme/domain-c-research-governance-and-organisation" TargetMode="External"/><Relationship Id="rId29" Type="http://schemas.openxmlformats.org/officeDocument/2006/relationships/hyperlink" Target="https://intranet.cardiff.ac.uk/staff/research-support/research-projects/conducting-research-in-the-nhs/applying-for-sponsorship"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HCAREethics@cardiff.ac.uk" TargetMode="External"/><Relationship Id="rId32" Type="http://schemas.openxmlformats.org/officeDocument/2006/relationships/hyperlink" Target="https://www.google.com/url?sa=t&amp;rct=j&amp;q=&amp;esrc=s&amp;source=web&amp;cd=2&amp;ved=2ahUKEwjGwvOd_q_mAhU2VRUIHdlqCUIQFjABegQIAhAC&amp;url=https%3A%2F%2Fwww.gla.ac.uk%2Fmedia%2FMedia_487729_smxx.pdf&amp;usg=AOvVaw1h472SF5SSWJLg6hIcxomw" TargetMode="External"/><Relationship Id="rId37" Type="http://schemas.openxmlformats.org/officeDocument/2006/relationships/hyperlink" Target="mailto:buttonk@cardiff.ac.uk" TargetMode="External"/><Relationship Id="rId40"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ranet.cardiff.ac.uk/intranet/staff/documents/research-support/srecs/CU-Ethics-Policy-for-Human-Research-1.0.docx" TargetMode="External"/><Relationship Id="rId23" Type="http://schemas.openxmlformats.org/officeDocument/2006/relationships/hyperlink" Target="https://www.cardiff.ac.uk/healthcare-sciences/research/research-ethics" TargetMode="External"/><Relationship Id="rId28" Type="http://schemas.openxmlformats.org/officeDocument/2006/relationships/hyperlink" Target="mailto:resgov@cardiff.ac.uk" TargetMode="External"/><Relationship Id="rId36" Type="http://schemas.openxmlformats.org/officeDocument/2006/relationships/hyperlink" Target="mailto:HCAREethics@cardiff.ac.uk" TargetMode="External"/><Relationship Id="rId10" Type="http://schemas.openxmlformats.org/officeDocument/2006/relationships/endnotes" Target="endnotes.xml"/><Relationship Id="rId19" Type="http://schemas.openxmlformats.org/officeDocument/2006/relationships/hyperlink" Target="https://intranet.cardiff.ac.uk/staff/research-support/integrity-and-governance/training/research-integrity-online-training-programme" TargetMode="External"/><Relationship Id="rId31" Type="http://schemas.openxmlformats.org/officeDocument/2006/relationships/hyperlink" Target="https://intranet.cardiff.ac.uk/staff/services/data-protection/research"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cardiff.ac.uk/intranet/staff/documents/research-support/srecs/CU-Ethics-Policy-for-Human-Research-1.0.docx" TargetMode="External"/><Relationship Id="rId22" Type="http://schemas.openxmlformats.org/officeDocument/2006/relationships/hyperlink" Target="https://www.cardiff.ac.uk/healthcare-sciences/research/research-ethics" TargetMode="External"/><Relationship Id="rId27" Type="http://schemas.openxmlformats.org/officeDocument/2006/relationships/hyperlink" Target="https://www.hra.nhs.uk/planning-and-improving-research/policies-standards-legislation/uk-policy-framework-health-social-care-research/" TargetMode="External"/><Relationship Id="rId30" Type="http://schemas.openxmlformats.org/officeDocument/2006/relationships/hyperlink" Target="https://intranet.cardiff.ac.uk/students/study/postgraduate-research-support/integrity-and-governance/security-sensitive-research" TargetMode="External"/><Relationship Id="rId35" Type="http://schemas.openxmlformats.org/officeDocument/2006/relationships/hyperlink" Target="https://intranet.cardiff.ac.uk/intranet/staff/documents/research-support/srecs/CU-Ethics-Policy-for-Human-Research-1.0.doc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intranet.cardiff.ac.uk/intranet/staff/documents/research-support/srecs/CU-Ethics-Policy-for-Human-Research-1.0.docx" TargetMode="External"/><Relationship Id="rId17" Type="http://schemas.openxmlformats.org/officeDocument/2006/relationships/hyperlink" Target="https://intranet.cardiff.ac.uk/intranet/staff/documents/research-support/srecs/CU-Ethics-Policy-for-Human-Research-1.0.docx" TargetMode="External"/><Relationship Id="rId25" Type="http://schemas.openxmlformats.org/officeDocument/2006/relationships/hyperlink" Target="mailto:HCAREethics@cardiff.ac.uk" TargetMode="External"/><Relationship Id="rId33" Type="http://schemas.openxmlformats.org/officeDocument/2006/relationships/hyperlink" Target="https://www.google.com/url?sa=t&amp;rct=j&amp;q=&amp;esrc=s&amp;source=web&amp;cd=6&amp;ved=2ahUKEwizqcq5_q_mAhX0ShUIHVM9BV4QFjAFegQIBRAC&amp;url=https%3A%2F%2Fukrio.org%2Fwp-content%2Fuploads%2FUKRIO-Guidance-Note-Internet-Mediated-Research-v1.0.pdf&amp;usg=AOvVaw2FiCfIv-gHQfOQIE0QpZ9H" TargetMode="External"/><Relationship Id="rId38" Type="http://schemas.openxmlformats.org/officeDocument/2006/relationships/hyperlink" Target="https://intranet.cardiff.ac.uk/intranet/staff/documents/research-support/srecs/CU-Ethics-Policy-for-Human-Research-1.0.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ntranet.cardiff.ac.uk/students/study/postgraduate-research-support/conducting-research-in-the-nhs/applying-for-sponsorship" TargetMode="External"/><Relationship Id="rId2" Type="http://schemas.openxmlformats.org/officeDocument/2006/relationships/hyperlink" Target="https://www.cardiff.ac.uk/public-information/policies-and-procedures/safeguarding" TargetMode="External"/><Relationship Id="rId1" Type="http://schemas.openxmlformats.org/officeDocument/2006/relationships/hyperlink" Target="https://intranet.cardiff.ac.uk/students/study/postgraduate-research-support/doctoral-academy/learning-and-development/online-learning" TargetMode="External"/><Relationship Id="rId4" Type="http://schemas.openxmlformats.org/officeDocument/2006/relationships/hyperlink" Target="https://intranet.cardiff.ac.uk/intranet/students/documents/Guide-to-GDPR-and-Research.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8ADEE6C4785945A10C8B6198DECCD2" ma:contentTypeVersion="6" ma:contentTypeDescription="Create a new document." ma:contentTypeScope="" ma:versionID="e7ff4dd6547c92400c1c8dcd446fcabb">
  <xsd:schema xmlns:xsd="http://www.w3.org/2001/XMLSchema" xmlns:xs="http://www.w3.org/2001/XMLSchema" xmlns:p="http://schemas.microsoft.com/office/2006/metadata/properties" xmlns:ns2="c527f524-11e1-4374-ab91-ec52936eebc0" xmlns:ns3="a535044b-c6ba-4543-8adf-2aa83294eb76" targetNamespace="http://schemas.microsoft.com/office/2006/metadata/properties" ma:root="true" ma:fieldsID="dcdd3cd203fb64186989fe6b78d6599f" ns2:_="" ns3:_="">
    <xsd:import namespace="c527f524-11e1-4374-ab91-ec52936eebc0"/>
    <xsd:import namespace="a535044b-c6ba-4543-8adf-2aa83294eb7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27f524-11e1-4374-ab91-ec52936eeb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35044b-c6ba-4543-8adf-2aa83294eb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0F9B0-B628-4992-ADA3-175878D7CC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7f524-11e1-4374-ab91-ec52936eebc0"/>
    <ds:schemaRef ds:uri="a535044b-c6ba-4543-8adf-2aa83294eb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FE8EAD-21DB-49C1-A174-AE1926F278D1}">
  <ds:schemaRefs>
    <ds:schemaRef ds:uri="http://schemas.microsoft.com/sharepoint/v3/contenttype/forms"/>
  </ds:schemaRefs>
</ds:datastoreItem>
</file>

<file path=customXml/itemProps3.xml><?xml version="1.0" encoding="utf-8"?>
<ds:datastoreItem xmlns:ds="http://schemas.openxmlformats.org/officeDocument/2006/customXml" ds:itemID="{45EE7F68-301F-45AD-A62C-0D5793A8921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F96504-AB8B-4CB6-8E0E-0E650130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5093</Words>
  <Characters>29031</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insrv</dc:creator>
  <cp:lastModifiedBy>Kate Button</cp:lastModifiedBy>
  <cp:revision>2</cp:revision>
  <cp:lastPrinted>2019-04-26T13:45:00Z</cp:lastPrinted>
  <dcterms:created xsi:type="dcterms:W3CDTF">2020-08-15T10:37:00Z</dcterms:created>
  <dcterms:modified xsi:type="dcterms:W3CDTF">2020-08-15T10:37:00Z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0x010100248ADEE6C4785945A10C8B6198DECCD2</vt:lpwstr>
  </property>
</Properties>
</file>