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EE73" w14:textId="77777777" w:rsidR="002C78C0" w:rsidRPr="00B14A65" w:rsidRDefault="002C78C0">
      <w:pPr>
        <w:rPr>
          <w:rFonts w:ascii="Arial" w:hAnsi="Arial"/>
          <w:sz w:val="36"/>
          <w:lang w:val="fr-FR"/>
        </w:rPr>
      </w:pPr>
      <w:bookmarkStart w:id="0" w:name="_Toc52953386"/>
      <w:r w:rsidRPr="00B14A65">
        <w:rPr>
          <w:rFonts w:ascii="Arial" w:hAnsi="Arial"/>
          <w:sz w:val="36"/>
          <w:lang w:val="fr-FR"/>
        </w:rPr>
        <w:t>F</w:t>
      </w:r>
      <w:r w:rsidRPr="00B14A65">
        <w:rPr>
          <w:rFonts w:ascii="Arial" w:hAnsi="Arial"/>
          <w:sz w:val="36"/>
          <w:lang w:val="fr-FR"/>
        </w:rPr>
        <w:tab/>
      </w:r>
      <w:r w:rsidRPr="002A1F31">
        <w:rPr>
          <w:rFonts w:ascii="Arial" w:hAnsi="Arial"/>
          <w:sz w:val="36"/>
        </w:rPr>
        <w:t>Resources</w:t>
      </w:r>
      <w:r w:rsidRPr="00B14A65">
        <w:rPr>
          <w:rFonts w:ascii="Arial" w:hAnsi="Arial"/>
          <w:sz w:val="36"/>
          <w:lang w:val="fr-FR"/>
        </w:rPr>
        <w:t xml:space="preserve"> Management</w:t>
      </w:r>
      <w:bookmarkEnd w:id="0"/>
    </w:p>
    <w:p w14:paraId="47D46494" w14:textId="77777777" w:rsidR="002C78C0" w:rsidRPr="00B14A65" w:rsidRDefault="002C78C0">
      <w:pPr>
        <w:rPr>
          <w:rFonts w:ascii="Arial" w:hAnsi="Arial"/>
          <w:sz w:val="36"/>
          <w:lang w:val="fr-FR"/>
        </w:rPr>
      </w:pPr>
    </w:p>
    <w:p w14:paraId="3A236173" w14:textId="77777777" w:rsidR="002C78C0" w:rsidRPr="00B14A65" w:rsidRDefault="002C78C0">
      <w:pPr>
        <w:pStyle w:val="Heading2"/>
        <w:spacing w:before="60"/>
        <w:rPr>
          <w:lang w:val="fr-FR"/>
        </w:rPr>
      </w:pPr>
      <w:bookmarkStart w:id="1" w:name="_Toc52953441"/>
      <w:r w:rsidRPr="00B14A65">
        <w:rPr>
          <w:lang w:val="fr-FR"/>
        </w:rPr>
        <w:t>30</w:t>
      </w:r>
      <w:r w:rsidRPr="00B14A65">
        <w:rPr>
          <w:lang w:val="fr-FR"/>
        </w:rPr>
        <w:tab/>
        <w:t>Information Resources Management</w:t>
      </w:r>
      <w:bookmarkEnd w:id="1"/>
    </w:p>
    <w:p w14:paraId="7A5E50E4" w14:textId="77777777" w:rsidR="002C78C0" w:rsidRDefault="002C78C0">
      <w:pPr>
        <w:pStyle w:val="StyleBefore3ptAfter3pt"/>
      </w:pPr>
      <w:r>
        <w:t>The function of managing the information resources which are generated or acquired by the institution in the course of its work or to support its work.</w:t>
      </w:r>
    </w:p>
    <w:bookmarkStart w:id="2" w:name="RANGE!A974"/>
    <w:p w14:paraId="0F522C0C" w14:textId="77777777" w:rsidR="002C78C0" w:rsidRDefault="002C78C0">
      <w:pPr>
        <w:pStyle w:val="Heading3"/>
      </w:pPr>
      <w:r>
        <w:fldChar w:fldCharType="begin"/>
      </w:r>
      <w:r>
        <w:instrText xml:space="preserve"> HYPERLINK "http://www.jisc.ac.uk/index.cfm?name=srl_rrs30" \l "3001infoResourcesStratDevt" \t "_blank" </w:instrText>
      </w:r>
      <w:r>
        <w:fldChar w:fldCharType="separate"/>
      </w:r>
      <w:bookmarkStart w:id="3" w:name="_Toc52953442"/>
      <w:r>
        <w:t>30.1</w:t>
      </w:r>
      <w:r>
        <w:tab/>
        <w:t>Information Resources Strategy Development</w:t>
      </w:r>
      <w:bookmarkEnd w:id="3"/>
      <w:r>
        <w:fldChar w:fldCharType="end"/>
      </w:r>
      <w:bookmarkEnd w:id="2"/>
    </w:p>
    <w:p w14:paraId="5E708D84" w14:textId="77777777" w:rsidR="002C78C0" w:rsidRDefault="002C78C0">
      <w:pPr>
        <w:pStyle w:val="StyleBefore3ptAfter3pt"/>
      </w:pPr>
      <w:r>
        <w:t xml:space="preserve">The activities involved in developing and establishing the institution’s information resources strategy.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8"/>
        <w:gridCol w:w="142"/>
        <w:gridCol w:w="1701"/>
        <w:gridCol w:w="141"/>
        <w:gridCol w:w="4582"/>
      </w:tblGrid>
      <w:tr w:rsidR="00E0033D" w14:paraId="1EBC2499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F1F3E5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266418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DAC6A2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Retention Period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030D7F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29700B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E0033D" w14:paraId="5719DCD9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D4C9D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4F0E4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E45C5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B8451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3E323A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0FFA231C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3A5277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development and establishment of the institution's information resources management strategy.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7A6CB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A92E8D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Superseded + 5 years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6BA60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CDF77F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Review for archival value</w:t>
            </w:r>
          </w:p>
          <w:p w14:paraId="169C9483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Consult Records Manager before disposal</w:t>
            </w:r>
          </w:p>
        </w:tc>
      </w:tr>
    </w:tbl>
    <w:p w14:paraId="0A21A186" w14:textId="77777777" w:rsidR="002C78C0" w:rsidRDefault="002C78C0">
      <w:pPr>
        <w:pStyle w:val="Heading3"/>
      </w:pPr>
      <w:r>
        <w:t xml:space="preserve">30.2 Information Resources Management Planning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8"/>
        <w:gridCol w:w="142"/>
        <w:gridCol w:w="1701"/>
        <w:gridCol w:w="141"/>
        <w:gridCol w:w="4582"/>
      </w:tblGrid>
      <w:tr w:rsidR="00E0033D" w14:paraId="62E4FE7F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3E3592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99FC1B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695807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Retention Period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62AB36" w14:textId="77777777" w:rsidR="00E0033D" w:rsidRDefault="00E0033D">
            <w:pPr>
              <w:ind w:left="-20" w:firstLine="20"/>
              <w:jc w:val="center"/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4EDF9A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E0033D" w14:paraId="28E0BDF4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04292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AC716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88206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5056BB" w14:textId="77777777" w:rsidR="00E0033D" w:rsidRDefault="00E0033D">
            <w:pPr>
              <w:ind w:left="-20" w:firstLine="20"/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1BFDB5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5D5E5C7A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E41221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formulation of plans for the implementation of the institution's information resources management strategy.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9869A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1B356A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Superseded + 5 years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DD115B" w14:textId="77777777" w:rsidR="00E0033D" w:rsidRDefault="00E0033D">
            <w:pPr>
              <w:ind w:left="-20" w:firstLine="20"/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EF8E7A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Review for archival value</w:t>
            </w:r>
          </w:p>
          <w:p w14:paraId="20399D90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Consult Records Manager before disposal</w:t>
            </w:r>
          </w:p>
        </w:tc>
      </w:tr>
    </w:tbl>
    <w:p w14:paraId="080E92E2" w14:textId="77777777" w:rsidR="00455882" w:rsidRDefault="00455882">
      <w:pPr>
        <w:pStyle w:val="Heading3"/>
        <w:sectPr w:rsidR="00455882" w:rsidSect="00455882">
          <w:footerReference w:type="default" r:id="rId6"/>
          <w:pgSz w:w="16840" w:h="11907" w:orient="landscape"/>
          <w:pgMar w:top="1276" w:right="2806" w:bottom="1276" w:left="1134" w:header="1440" w:footer="1440" w:gutter="0"/>
          <w:cols w:space="720"/>
          <w:noEndnote/>
        </w:sectPr>
      </w:pPr>
      <w:bookmarkStart w:id="4" w:name="RANGE!A978"/>
    </w:p>
    <w:p w14:paraId="3225A46C" w14:textId="77777777" w:rsidR="002C78C0" w:rsidRPr="00680DA7" w:rsidRDefault="002C78C0">
      <w:pPr>
        <w:pStyle w:val="Heading3"/>
        <w:rPr>
          <w:szCs w:val="26"/>
        </w:rPr>
      </w:pPr>
      <w:hyperlink r:id="rId7" w:anchor="3003infoResourcesMgtPerfMgt" w:tgtFrame="_blank" w:history="1">
        <w:bookmarkStart w:id="5" w:name="_Toc52953444"/>
        <w:r w:rsidRPr="00680DA7">
          <w:rPr>
            <w:szCs w:val="26"/>
          </w:rPr>
          <w:t>30.3</w:t>
        </w:r>
        <w:r w:rsidRPr="00680DA7">
          <w:rPr>
            <w:szCs w:val="26"/>
          </w:rPr>
          <w:tab/>
          <w:t>Information Resources Management Performance Management</w:t>
        </w:r>
        <w:bookmarkEnd w:id="5"/>
      </w:hyperlink>
      <w:bookmarkEnd w:id="4"/>
    </w:p>
    <w:p w14:paraId="69217F2D" w14:textId="77777777" w:rsidR="002C78C0" w:rsidRDefault="002C78C0">
      <w:pPr>
        <w:pStyle w:val="StyleBefore3ptAfter3pt"/>
      </w:pPr>
      <w:r>
        <w:t>The activities involved in monitoring the institution’s performance against the plans for implementing its information resources strategy.</w:t>
      </w:r>
    </w:p>
    <w:p w14:paraId="4518C72D" w14:textId="77777777" w:rsidR="00455882" w:rsidRDefault="00455882">
      <w:pPr>
        <w:rPr>
          <w:rFonts w:ascii="Arial" w:hAnsi="Arial"/>
        </w:rPr>
      </w:pPr>
    </w:p>
    <w:p w14:paraId="629DDD6A" w14:textId="77777777" w:rsidR="002C78C0" w:rsidRDefault="002C78C0">
      <w:pPr>
        <w:rPr>
          <w:rFonts w:ascii="Arial" w:hAnsi="Arial"/>
        </w:rPr>
      </w:pPr>
      <w:r>
        <w:rPr>
          <w:rFonts w:ascii="Arial" w:hAnsi="Arial"/>
        </w:rPr>
        <w:t xml:space="preserve">Activities </w:t>
      </w:r>
      <w:proofErr w:type="gramStart"/>
      <w:r>
        <w:rPr>
          <w:rFonts w:ascii="Arial" w:hAnsi="Arial"/>
        </w:rPr>
        <w:t>include:</w:t>
      </w:r>
      <w:proofErr w:type="gramEnd"/>
      <w:r>
        <w:rPr>
          <w:rFonts w:ascii="Arial" w:hAnsi="Arial"/>
        </w:rPr>
        <w:t xml:space="preserve"> developing performance indicators and measurement mechanisms; measuring, monitoring and analysing performance; conducting formal reviews of performance and responding to the results, including preparing and implementing action plans to address under-performance or other issues raised.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6"/>
        <w:gridCol w:w="134"/>
        <w:gridCol w:w="1701"/>
        <w:gridCol w:w="141"/>
        <w:gridCol w:w="4582"/>
      </w:tblGrid>
      <w:tr w:rsidR="00E0033D" w14:paraId="58876C0A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442411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2883FC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5C0BED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Retention Period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425179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3C68A5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E0033D" w14:paraId="2F1C604C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9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489D4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C6072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0E428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1A440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B183DC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57E3A193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A7011F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containing data on, and analyses of, performance against the plans for the implementation of the institution's information resources management strategy.</w:t>
            </w:r>
          </w:p>
        </w:tc>
        <w:tc>
          <w:tcPr>
            <w:tcW w:w="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E3075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9D387E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+ 1 year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8D3A3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FE9D42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35E735E5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BA71D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AF605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0EB0E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A597F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C29BFE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042D14E9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0B5BC6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containing reports of performance against the plans for the implementation of the institution's information resources management strategy.</w:t>
            </w:r>
          </w:p>
        </w:tc>
        <w:tc>
          <w:tcPr>
            <w:tcW w:w="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CC7CA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D684E3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+ 5 years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B4B2B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3A467C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Review for archival value</w:t>
            </w:r>
          </w:p>
          <w:p w14:paraId="6CAEACEE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Consult Records Manager before disposal</w:t>
            </w:r>
          </w:p>
        </w:tc>
      </w:tr>
      <w:tr w:rsidR="00E0033D" w14:paraId="708E900D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87D83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7F220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4860A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B0837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AF564C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1C75CF9A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3938E3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conduct and results of audits and reviews of the information resources management function, and responses to the results.</w:t>
            </w:r>
          </w:p>
        </w:tc>
        <w:tc>
          <w:tcPr>
            <w:tcW w:w="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48212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2D847B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+ 5 years</w:t>
            </w:r>
          </w:p>
        </w:tc>
        <w:tc>
          <w:tcPr>
            <w:tcW w:w="1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4020F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3CE1F2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Review for archival value</w:t>
            </w:r>
          </w:p>
          <w:p w14:paraId="72B4C851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Consult Records Manager before disposal</w:t>
            </w:r>
          </w:p>
        </w:tc>
      </w:tr>
    </w:tbl>
    <w:p w14:paraId="6EAA0A4E" w14:textId="77777777" w:rsidR="002C78C0" w:rsidRDefault="002C78C0">
      <w:pPr>
        <w:pStyle w:val="Heading3"/>
      </w:pPr>
      <w:r>
        <w:t xml:space="preserve">30.4 Information Resources Management Policy Development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8"/>
        <w:gridCol w:w="142"/>
        <w:gridCol w:w="1684"/>
        <w:gridCol w:w="142"/>
        <w:gridCol w:w="4598"/>
      </w:tblGrid>
      <w:tr w:rsidR="00E0033D" w14:paraId="1700BFEE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5A377E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0F98A3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5FAA6F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Retention Period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1A6307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55E360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E0033D" w14:paraId="0D329E4C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CFD01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6E2EB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03C73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FEC93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7B532C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283B02F9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EF7EE2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development and establishment of the institution's information resources management policies.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E3839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3AEE85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Superseded + 5 years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DD61E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017884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Review for archival value</w:t>
            </w:r>
          </w:p>
          <w:p w14:paraId="34793034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Consult Records Manager before disposal</w:t>
            </w:r>
          </w:p>
        </w:tc>
      </w:tr>
    </w:tbl>
    <w:p w14:paraId="7AEDDA41" w14:textId="77777777" w:rsidR="002C78C0" w:rsidRDefault="002C78C0">
      <w:pPr>
        <w:pStyle w:val="Heading3"/>
      </w:pPr>
      <w:r>
        <w:t xml:space="preserve">30.5 Information Resources Management Procedures Development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8"/>
        <w:gridCol w:w="142"/>
        <w:gridCol w:w="1701"/>
        <w:gridCol w:w="151"/>
        <w:gridCol w:w="4572"/>
      </w:tblGrid>
      <w:tr w:rsidR="00E0033D" w14:paraId="352B7EF9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DADA9D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017B33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E015EB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Retention Period</w:t>
            </w:r>
          </w:p>
        </w:tc>
        <w:tc>
          <w:tcPr>
            <w:tcW w:w="1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B5894E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6119E6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E0033D" w14:paraId="49B78DC0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B2D80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160F2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514FF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75CB6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087D30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2A0F8A9A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C5ED92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development of the institution's information resources management procedures.</w:t>
            </w:r>
          </w:p>
        </w:tc>
        <w:tc>
          <w:tcPr>
            <w:tcW w:w="1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37C65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BFE7D2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Superseded + 3 years</w:t>
            </w:r>
          </w:p>
        </w:tc>
        <w:tc>
          <w:tcPr>
            <w:tcW w:w="1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2D275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4A724C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</w:tbl>
    <w:p w14:paraId="31450A3E" w14:textId="77777777" w:rsidR="002C78C0" w:rsidRDefault="002C78C0">
      <w:pPr>
        <w:pStyle w:val="Heading3"/>
      </w:pPr>
      <w:hyperlink r:id="rId8" w:anchor="3006dpaComplianceMgt" w:tgtFrame="_blank" w:history="1">
        <w:bookmarkStart w:id="6" w:name="_Toc52953447"/>
        <w:r>
          <w:t>30.6</w:t>
        </w:r>
        <w:r>
          <w:tab/>
          <w:t>Data Protection Act (DPA) Compliance Management</w:t>
        </w:r>
        <w:bookmarkEnd w:id="6"/>
      </w:hyperlink>
    </w:p>
    <w:p w14:paraId="40A6AD43" w14:textId="77777777" w:rsidR="002C78C0" w:rsidRDefault="002C78C0">
      <w:pPr>
        <w:pStyle w:val="StyleBefore3ptAfter3pt"/>
      </w:pPr>
      <w:r>
        <w:t>The activities involved in managing the institution’s compliance with the Data Protection Act 1998.</w:t>
      </w:r>
    </w:p>
    <w:p w14:paraId="5551BAC8" w14:textId="77777777" w:rsidR="002C78C0" w:rsidRDefault="002C78C0">
      <w:pPr>
        <w:rPr>
          <w:rFonts w:ascii="Arial" w:hAnsi="Arial"/>
        </w:rPr>
      </w:pPr>
      <w:r>
        <w:rPr>
          <w:rFonts w:ascii="Arial" w:hAnsi="Arial"/>
        </w:rPr>
        <w:t xml:space="preserve">Activities </w:t>
      </w:r>
      <w:proofErr w:type="gramStart"/>
      <w:r>
        <w:rPr>
          <w:rFonts w:ascii="Arial" w:hAnsi="Arial"/>
        </w:rPr>
        <w:t>include:</w:t>
      </w:r>
      <w:proofErr w:type="gramEnd"/>
      <w:r>
        <w:rPr>
          <w:rFonts w:ascii="Arial" w:hAnsi="Arial"/>
        </w:rPr>
        <w:t xml:space="preserve"> notifying the institution’s data controller details to the Information Commissioner; handling requests for personal information held by the institution, made under the Data Protection Act 1998.</w:t>
      </w:r>
    </w:p>
    <w:tbl>
      <w:tblPr>
        <w:tblW w:w="1257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2"/>
        <w:gridCol w:w="215"/>
        <w:gridCol w:w="1674"/>
        <w:gridCol w:w="234"/>
        <w:gridCol w:w="4585"/>
      </w:tblGrid>
      <w:tr w:rsidR="00E0033D" w14:paraId="78D1DCCB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776386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2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31CF7D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F1D704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Retention Period</w:t>
            </w:r>
          </w:p>
        </w:tc>
        <w:tc>
          <w:tcPr>
            <w:tcW w:w="2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D25771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718396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E0033D" w14:paraId="40F77595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1046A4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institution's notification of data controller details to the Office of the Information Commissioner.</w:t>
            </w:r>
          </w:p>
        </w:tc>
        <w:tc>
          <w:tcPr>
            <w:tcW w:w="2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72D4D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5B74ED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Expiry of notification + 6 years</w:t>
            </w:r>
          </w:p>
        </w:tc>
        <w:tc>
          <w:tcPr>
            <w:tcW w:w="2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A16C8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CC8ADA" w14:textId="77777777" w:rsidR="00E0033D" w:rsidRDefault="00E0033D">
            <w:pPr>
              <w:jc w:val="center"/>
              <w:rPr>
                <w:rFonts w:ascii="Arial" w:hAnsi="Arial"/>
              </w:rPr>
            </w:pPr>
            <w:hyperlink r:id="rId9" w:history="1">
              <w:r>
                <w:rPr>
                  <w:rStyle w:val="Hyperlink"/>
                  <w:rFonts w:ascii="Arial" w:hAnsi="Arial"/>
                </w:rPr>
                <w:t xml:space="preserve">1980 c.58 </w:t>
              </w:r>
            </w:hyperlink>
          </w:p>
        </w:tc>
      </w:tr>
      <w:tr w:rsidR="00632FAF" w14:paraId="61339275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66AB4B" w14:textId="77777777" w:rsidR="00632FAF" w:rsidRDefault="00632FAF">
            <w:pPr>
              <w:rPr>
                <w:rFonts w:ascii="Arial" w:hAnsi="Arial"/>
              </w:rPr>
            </w:pPr>
          </w:p>
        </w:tc>
        <w:tc>
          <w:tcPr>
            <w:tcW w:w="2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C6581B" w14:textId="77777777" w:rsidR="00632FAF" w:rsidRDefault="00632FAF">
            <w:pPr>
              <w:rPr>
                <w:rFonts w:ascii="Arial" w:hAnsi="Arial"/>
              </w:rPr>
            </w:pPr>
          </w:p>
        </w:tc>
        <w:tc>
          <w:tcPr>
            <w:tcW w:w="16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2EC107" w14:textId="77777777" w:rsidR="00632FAF" w:rsidRDefault="00632FAF">
            <w:pPr>
              <w:jc w:val="center"/>
              <w:rPr>
                <w:rFonts w:ascii="Arial" w:hAnsi="Arial"/>
              </w:rPr>
            </w:pPr>
          </w:p>
        </w:tc>
        <w:tc>
          <w:tcPr>
            <w:tcW w:w="2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AFEC60" w14:textId="77777777" w:rsidR="00632FAF" w:rsidRDefault="00632FAF">
            <w:pPr>
              <w:rPr>
                <w:rFonts w:ascii="Arial" w:hAnsi="Arial"/>
              </w:rPr>
            </w:pPr>
          </w:p>
        </w:tc>
        <w:tc>
          <w:tcPr>
            <w:tcW w:w="4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0C1FF9" w14:textId="77777777" w:rsidR="00632FAF" w:rsidRDefault="00632FAF">
            <w:pPr>
              <w:jc w:val="center"/>
              <w:rPr>
                <w:rFonts w:ascii="Arial" w:hAnsi="Arial"/>
              </w:rPr>
            </w:pPr>
          </w:p>
        </w:tc>
      </w:tr>
      <w:tr w:rsidR="00E0033D" w14:paraId="1459FF43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868E37" w14:textId="77777777" w:rsidR="008C1952" w:rsidRPr="008C1952" w:rsidRDefault="008C1952">
            <w:pPr>
              <w:rPr>
                <w:rFonts w:ascii="Arial" w:hAnsi="Arial" w:cs="Arial"/>
              </w:rPr>
            </w:pPr>
            <w:r w:rsidRPr="008C1952">
              <w:rPr>
                <w:rFonts w:ascii="Arial" w:hAnsi="Arial" w:cs="Arial"/>
              </w:rPr>
              <w:t>Records documenting the handling of requests for access to personal information held by the institution under Data Protection legislation</w:t>
            </w:r>
            <w:r w:rsidR="003B5A5F">
              <w:rPr>
                <w:rFonts w:ascii="Arial" w:hAnsi="Arial" w:cs="Arial"/>
              </w:rPr>
              <w:t xml:space="preserve"> including records released and the requests themselves.</w:t>
            </w:r>
          </w:p>
        </w:tc>
        <w:tc>
          <w:tcPr>
            <w:tcW w:w="2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0A832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578C8C" w14:textId="77777777" w:rsidR="00E0033D" w:rsidRDefault="006D23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action on request + </w:t>
            </w:r>
            <w:r w:rsidR="008C1952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years</w:t>
            </w:r>
          </w:p>
          <w:p w14:paraId="76B7B4F7" w14:textId="77777777" w:rsidR="008C1952" w:rsidRDefault="008C1952">
            <w:pPr>
              <w:jc w:val="center"/>
              <w:rPr>
                <w:rFonts w:ascii="Arial" w:hAnsi="Arial"/>
              </w:rPr>
            </w:pPr>
            <w:r w:rsidRPr="000F1077">
              <w:rPr>
                <w:rFonts w:ascii="Arial" w:hAnsi="Arial"/>
                <w:b/>
                <w:bCs/>
                <w:i/>
                <w:iCs/>
              </w:rPr>
              <w:t>UNLESS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complaint received or request referred to ICO - </w:t>
            </w:r>
          </w:p>
          <w:p w14:paraId="00A66D55" w14:textId="77777777" w:rsidR="008C1952" w:rsidRDefault="008C1952" w:rsidP="008C19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action on request + 6 years</w:t>
            </w:r>
          </w:p>
        </w:tc>
        <w:tc>
          <w:tcPr>
            <w:tcW w:w="2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BD044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594286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5B638F" w14:paraId="59C578C4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A270D9" w14:textId="77777777" w:rsidR="005B638F" w:rsidRDefault="005B638F">
            <w:pPr>
              <w:rPr>
                <w:rFonts w:ascii="Arial" w:hAnsi="Arial"/>
              </w:rPr>
            </w:pPr>
          </w:p>
        </w:tc>
        <w:tc>
          <w:tcPr>
            <w:tcW w:w="2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D027ED" w14:textId="77777777" w:rsidR="005B638F" w:rsidRDefault="005B638F">
            <w:pPr>
              <w:rPr>
                <w:rFonts w:ascii="Arial" w:hAnsi="Arial"/>
              </w:rPr>
            </w:pPr>
          </w:p>
        </w:tc>
        <w:tc>
          <w:tcPr>
            <w:tcW w:w="16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986293" w14:textId="77777777" w:rsidR="005B638F" w:rsidRDefault="005B638F">
            <w:pPr>
              <w:jc w:val="center"/>
              <w:rPr>
                <w:rFonts w:ascii="Arial" w:hAnsi="Arial"/>
              </w:rPr>
            </w:pPr>
          </w:p>
        </w:tc>
        <w:tc>
          <w:tcPr>
            <w:tcW w:w="2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0A7313" w14:textId="77777777" w:rsidR="005B638F" w:rsidRDefault="005B638F">
            <w:pPr>
              <w:rPr>
                <w:rFonts w:ascii="Arial" w:hAnsi="Arial"/>
              </w:rPr>
            </w:pPr>
          </w:p>
        </w:tc>
        <w:tc>
          <w:tcPr>
            <w:tcW w:w="4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ED904B" w14:textId="77777777" w:rsidR="005B638F" w:rsidRDefault="005B638F">
            <w:pPr>
              <w:jc w:val="center"/>
              <w:rPr>
                <w:rFonts w:ascii="Arial" w:hAnsi="Arial"/>
              </w:rPr>
            </w:pPr>
          </w:p>
        </w:tc>
      </w:tr>
      <w:tr w:rsidR="00A3344B" w14:paraId="616B1DFE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B6EA26" w14:textId="77777777" w:rsidR="00A3344B" w:rsidRDefault="00370C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Log recording</w:t>
            </w:r>
            <w:r w:rsidR="00A3344B">
              <w:rPr>
                <w:rFonts w:ascii="Arial" w:hAnsi="Arial"/>
              </w:rPr>
              <w:t xml:space="preserve"> the handling of requests for access to personal information</w:t>
            </w:r>
            <w:r w:rsidR="008C1952">
              <w:rPr>
                <w:rFonts w:ascii="Arial" w:hAnsi="Arial"/>
              </w:rPr>
              <w:t xml:space="preserve"> held by the institution </w:t>
            </w:r>
            <w:r w:rsidR="00A3344B">
              <w:rPr>
                <w:rFonts w:ascii="Arial" w:hAnsi="Arial"/>
              </w:rPr>
              <w:t>under Data Protection</w:t>
            </w:r>
            <w:r w:rsidR="008C1952">
              <w:rPr>
                <w:rFonts w:ascii="Arial" w:hAnsi="Arial"/>
              </w:rPr>
              <w:t xml:space="preserve"> legislation</w:t>
            </w:r>
          </w:p>
        </w:tc>
        <w:tc>
          <w:tcPr>
            <w:tcW w:w="2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415959" w14:textId="77777777" w:rsidR="00A3344B" w:rsidRDefault="00A3344B">
            <w:pPr>
              <w:rPr>
                <w:rFonts w:ascii="Arial" w:hAnsi="Arial"/>
              </w:rPr>
            </w:pPr>
          </w:p>
        </w:tc>
        <w:tc>
          <w:tcPr>
            <w:tcW w:w="16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0D5EE2" w14:textId="77777777" w:rsidR="00A3344B" w:rsidRDefault="00A33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action on request + </w:t>
            </w:r>
            <w:r w:rsidR="008C1952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years</w:t>
            </w:r>
          </w:p>
        </w:tc>
        <w:tc>
          <w:tcPr>
            <w:tcW w:w="2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FDDCBD" w14:textId="77777777" w:rsidR="00A3344B" w:rsidRDefault="00A3344B">
            <w:pPr>
              <w:rPr>
                <w:rFonts w:ascii="Arial" w:hAnsi="Arial"/>
              </w:rPr>
            </w:pPr>
          </w:p>
        </w:tc>
        <w:tc>
          <w:tcPr>
            <w:tcW w:w="4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0A3A4A" w14:textId="77777777" w:rsidR="00A3344B" w:rsidRDefault="00B3354D">
            <w:pPr>
              <w:jc w:val="center"/>
              <w:rPr>
                <w:rFonts w:ascii="Arial" w:hAnsi="Arial"/>
              </w:rPr>
            </w:pPr>
            <w:hyperlink r:id="rId10" w:history="1">
              <w:r>
                <w:rPr>
                  <w:rStyle w:val="Hyperlink"/>
                  <w:rFonts w:ascii="Arial" w:hAnsi="Arial"/>
                </w:rPr>
                <w:t xml:space="preserve">1980 c.58 </w:t>
              </w:r>
            </w:hyperlink>
          </w:p>
        </w:tc>
      </w:tr>
      <w:tr w:rsidR="00632FAF" w14:paraId="791DB467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6A95CD" w14:textId="77777777" w:rsidR="00632FAF" w:rsidRDefault="00632FAF">
            <w:pPr>
              <w:rPr>
                <w:rFonts w:ascii="Arial" w:hAnsi="Arial"/>
              </w:rPr>
            </w:pPr>
          </w:p>
        </w:tc>
        <w:tc>
          <w:tcPr>
            <w:tcW w:w="2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01D554" w14:textId="77777777" w:rsidR="00632FAF" w:rsidRDefault="00632FAF">
            <w:pPr>
              <w:rPr>
                <w:rFonts w:ascii="Arial" w:hAnsi="Arial"/>
              </w:rPr>
            </w:pPr>
          </w:p>
        </w:tc>
        <w:tc>
          <w:tcPr>
            <w:tcW w:w="16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61DB05" w14:textId="77777777" w:rsidR="00632FAF" w:rsidRDefault="00632FAF">
            <w:pPr>
              <w:jc w:val="center"/>
              <w:rPr>
                <w:rFonts w:ascii="Arial" w:hAnsi="Arial"/>
              </w:rPr>
            </w:pPr>
          </w:p>
        </w:tc>
        <w:tc>
          <w:tcPr>
            <w:tcW w:w="2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1C310C" w14:textId="77777777" w:rsidR="00632FAF" w:rsidRDefault="00632FAF">
            <w:pPr>
              <w:rPr>
                <w:rFonts w:ascii="Arial" w:hAnsi="Arial"/>
              </w:rPr>
            </w:pPr>
          </w:p>
        </w:tc>
        <w:tc>
          <w:tcPr>
            <w:tcW w:w="4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92784B" w14:textId="77777777" w:rsidR="00632FAF" w:rsidRDefault="00632FAF">
            <w:pPr>
              <w:jc w:val="center"/>
              <w:rPr>
                <w:rFonts w:ascii="Arial" w:hAnsi="Arial"/>
              </w:rPr>
            </w:pPr>
          </w:p>
        </w:tc>
      </w:tr>
      <w:tr w:rsidR="00E0033D" w14:paraId="45CB23BB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9EC77C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containing (anonymised) management statistics, analyses and reports of requests for access to personal information held by the institution under the Data Protection</w:t>
            </w:r>
            <w:r w:rsidR="008C1952">
              <w:rPr>
                <w:rFonts w:ascii="Arial" w:hAnsi="Arial"/>
              </w:rPr>
              <w:t xml:space="preserve"> legislation</w:t>
            </w:r>
          </w:p>
        </w:tc>
        <w:tc>
          <w:tcPr>
            <w:tcW w:w="2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57A17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D9F54D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+ 10 years</w:t>
            </w:r>
          </w:p>
        </w:tc>
        <w:tc>
          <w:tcPr>
            <w:tcW w:w="2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A43EC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0812EE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</w:tbl>
    <w:p w14:paraId="1D268CBC" w14:textId="77777777" w:rsidR="00455882" w:rsidRDefault="00455882">
      <w:pPr>
        <w:pStyle w:val="Heading3"/>
        <w:sectPr w:rsidR="00455882" w:rsidSect="00455882">
          <w:pgSz w:w="16840" w:h="11907" w:orient="landscape"/>
          <w:pgMar w:top="1276" w:right="3090" w:bottom="1276" w:left="1134" w:header="1440" w:footer="1440" w:gutter="0"/>
          <w:cols w:space="720"/>
          <w:noEndnote/>
        </w:sectPr>
      </w:pPr>
    </w:p>
    <w:bookmarkStart w:id="7" w:name="RANGE!A989"/>
    <w:p w14:paraId="6AF1CCEE" w14:textId="77777777" w:rsidR="002C78C0" w:rsidRDefault="002C78C0">
      <w:pPr>
        <w:pStyle w:val="Heading3"/>
      </w:pPr>
      <w:r>
        <w:lastRenderedPageBreak/>
        <w:fldChar w:fldCharType="begin"/>
      </w:r>
      <w:r>
        <w:instrText xml:space="preserve"> HYPERLINK "http://www.jisc.ac.uk/index.cfm?name=srl_rrs30" \l "3007foiaComplianceMgt" \t "_blank" </w:instrText>
      </w:r>
      <w:r>
        <w:fldChar w:fldCharType="separate"/>
      </w:r>
      <w:bookmarkStart w:id="8" w:name="_Toc52953448"/>
      <w:r>
        <w:t>30.7</w:t>
      </w:r>
      <w:r>
        <w:tab/>
        <w:t>Freedom of Information Act (FOIA) Compliance Management</w:t>
      </w:r>
      <w:bookmarkEnd w:id="8"/>
      <w:r>
        <w:fldChar w:fldCharType="end"/>
      </w:r>
      <w:bookmarkEnd w:id="7"/>
    </w:p>
    <w:p w14:paraId="594FAEFC" w14:textId="77777777" w:rsidR="002C78C0" w:rsidRDefault="002C78C0">
      <w:pPr>
        <w:pStyle w:val="StyleBefore3ptAfter3pt"/>
      </w:pPr>
      <w:r>
        <w:t>The activities involved in managing the institution’s compliance with the Freedom of Information Act 2000.</w:t>
      </w:r>
    </w:p>
    <w:p w14:paraId="60F8E25F" w14:textId="77777777" w:rsidR="002C78C0" w:rsidRDefault="002C78C0">
      <w:pPr>
        <w:rPr>
          <w:rFonts w:ascii="Arial" w:hAnsi="Arial"/>
        </w:rPr>
      </w:pPr>
      <w:r>
        <w:rPr>
          <w:rFonts w:ascii="Arial" w:hAnsi="Arial"/>
        </w:rPr>
        <w:t xml:space="preserve">Activities </w:t>
      </w:r>
      <w:proofErr w:type="gramStart"/>
      <w:r>
        <w:rPr>
          <w:rFonts w:ascii="Arial" w:hAnsi="Arial"/>
        </w:rPr>
        <w:t>include:</w:t>
      </w:r>
      <w:proofErr w:type="gramEnd"/>
      <w:r>
        <w:rPr>
          <w:rFonts w:ascii="Arial" w:hAnsi="Arial"/>
        </w:rPr>
        <w:t xml:space="preserve"> developing, publishing and maintaining the institution’s Publication Scheme; handling requests for information held by the institution, including providing assistance to requesters; handling appeals against decisions to withhold requested information; handling complaints against the institution’s processes for handling requests for information.</w:t>
      </w:r>
    </w:p>
    <w:p w14:paraId="471134C5" w14:textId="77777777" w:rsidR="00680DA7" w:rsidRPr="00680DA7" w:rsidRDefault="00680DA7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6"/>
        <w:gridCol w:w="213"/>
        <w:gridCol w:w="1796"/>
        <w:gridCol w:w="189"/>
        <w:gridCol w:w="4510"/>
      </w:tblGrid>
      <w:tr w:rsidR="00E0033D" w14:paraId="4859E9E4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2256BC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665D17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0DF951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Retention Period</w:t>
            </w:r>
          </w:p>
        </w:tc>
        <w:tc>
          <w:tcPr>
            <w:tcW w:w="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22A0F2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853BF5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E0033D" w14:paraId="773B011F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6E990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F1B38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802F6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A796F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58BC42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128D3E43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A6F79A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development and maintenance of the institution's Publication Scheme, as required by the Freedom of Information Act 2000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7593C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B41CE7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Completion of revision of Publication Scheme + 5 years</w:t>
            </w:r>
          </w:p>
        </w:tc>
        <w:tc>
          <w:tcPr>
            <w:tcW w:w="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C5A67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8F967F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70919615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9A45B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70575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D4703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E2ABE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E98B4B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1C7D3502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379BAB" w14:textId="77777777" w:rsidR="008C1952" w:rsidRPr="008C1952" w:rsidRDefault="008C1952">
            <w:pPr>
              <w:rPr>
                <w:rFonts w:ascii="Arial" w:hAnsi="Arial" w:cs="Arial"/>
              </w:rPr>
            </w:pPr>
            <w:r w:rsidRPr="008C1952">
              <w:rPr>
                <w:rFonts w:ascii="Arial" w:hAnsi="Arial" w:cs="Arial"/>
              </w:rPr>
              <w:t>Records documenting the handling of requests for access to information held by the institution under the Freedom of Information Act 2000 and Environmental Information Regulations</w:t>
            </w:r>
            <w:r w:rsidR="00370C64">
              <w:rPr>
                <w:rFonts w:ascii="Arial" w:hAnsi="Arial" w:cs="Arial"/>
              </w:rPr>
              <w:t xml:space="preserve"> 2004</w:t>
            </w:r>
            <w:r w:rsidR="003B5A5F">
              <w:rPr>
                <w:rFonts w:ascii="Arial" w:hAnsi="Arial" w:cs="Arial"/>
              </w:rPr>
              <w:t xml:space="preserve"> including records released and the requests themselves</w:t>
            </w:r>
          </w:p>
          <w:p w14:paraId="1C5BA24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6E19C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DF8470" w14:textId="77777777" w:rsidR="00E0033D" w:rsidRDefault="005B63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action on request + 3 years</w:t>
            </w:r>
          </w:p>
          <w:p w14:paraId="1DE8AFC8" w14:textId="77777777" w:rsidR="005929E9" w:rsidRDefault="000F10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UNLESS</w:t>
            </w:r>
            <w:r w:rsidR="005929E9" w:rsidRPr="000F1077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 w:rsidR="005929E9">
              <w:rPr>
                <w:rFonts w:ascii="Arial" w:hAnsi="Arial"/>
              </w:rPr>
              <w:t xml:space="preserve">a request sets a </w:t>
            </w:r>
            <w:r w:rsidR="00A2182C">
              <w:rPr>
                <w:rFonts w:ascii="Arial" w:hAnsi="Arial"/>
              </w:rPr>
              <w:t xml:space="preserve">legal precedent </w:t>
            </w:r>
            <w:r>
              <w:rPr>
                <w:rFonts w:ascii="Arial" w:hAnsi="Arial"/>
              </w:rPr>
              <w:t>or establishes principles for handling of future requests -</w:t>
            </w:r>
            <w:r w:rsidR="005929E9">
              <w:rPr>
                <w:rFonts w:ascii="Arial" w:hAnsi="Arial"/>
              </w:rPr>
              <w:t xml:space="preserve"> last action on request + 6 years</w:t>
            </w:r>
          </w:p>
        </w:tc>
        <w:tc>
          <w:tcPr>
            <w:tcW w:w="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AC562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714552" w14:textId="77777777" w:rsidR="00E0033D" w:rsidRDefault="005929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Review for transfer to the Institutional Archive for permanent preservation</w:t>
            </w:r>
          </w:p>
        </w:tc>
      </w:tr>
      <w:tr w:rsidR="00631290" w14:paraId="0C81D8E4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674C85" w14:textId="77777777" w:rsidR="00631290" w:rsidRDefault="00631290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EF4609" w14:textId="77777777" w:rsidR="00631290" w:rsidRDefault="00631290">
            <w:pPr>
              <w:rPr>
                <w:rFonts w:ascii="Arial" w:hAnsi="Arial"/>
              </w:rPr>
            </w:pP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5E9830" w14:textId="77777777" w:rsidR="00631290" w:rsidRDefault="00631290">
            <w:pPr>
              <w:rPr>
                <w:rFonts w:ascii="Arial" w:hAnsi="Arial"/>
              </w:rPr>
            </w:pPr>
          </w:p>
        </w:tc>
        <w:tc>
          <w:tcPr>
            <w:tcW w:w="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01703C" w14:textId="77777777" w:rsidR="00631290" w:rsidRDefault="00631290">
            <w:pPr>
              <w:rPr>
                <w:rFonts w:ascii="Arial" w:hAnsi="Arial"/>
              </w:rPr>
            </w:pPr>
          </w:p>
        </w:tc>
        <w:tc>
          <w:tcPr>
            <w:tcW w:w="4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3B7EF2" w14:textId="77777777" w:rsidR="00631290" w:rsidRDefault="00631290">
            <w:pPr>
              <w:rPr>
                <w:rFonts w:ascii="Arial" w:hAnsi="Arial"/>
              </w:rPr>
            </w:pPr>
          </w:p>
        </w:tc>
      </w:tr>
      <w:tr w:rsidR="005B638F" w14:paraId="5618FF70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6A6789" w14:textId="77777777" w:rsidR="005929E9" w:rsidRDefault="00370C64" w:rsidP="005B6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Log</w:t>
            </w:r>
            <w:r w:rsidR="005929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recording</w:t>
            </w:r>
            <w:r w:rsidR="005929E9">
              <w:rPr>
                <w:rFonts w:ascii="Arial" w:hAnsi="Arial"/>
              </w:rPr>
              <w:t xml:space="preserve"> the handling of requests for access to information held by the institution under the Freedom of Information Act 2000 and Environmental Information Regulations</w:t>
            </w:r>
            <w:r w:rsidR="000F1077">
              <w:rPr>
                <w:rFonts w:ascii="Arial" w:hAnsi="Arial"/>
              </w:rPr>
              <w:t xml:space="preserve"> 2004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12E243" w14:textId="77777777" w:rsidR="005B638F" w:rsidRDefault="005B638F">
            <w:pPr>
              <w:rPr>
                <w:rFonts w:ascii="Arial" w:hAnsi="Arial"/>
              </w:rPr>
            </w:pP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7F08F7" w14:textId="77777777" w:rsidR="005B638F" w:rsidRDefault="005929E9" w:rsidP="005B63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5B638F" w:rsidRPr="005B638F">
              <w:rPr>
                <w:rFonts w:ascii="Arial" w:hAnsi="Arial"/>
              </w:rPr>
              <w:t>ast action on case + 6 years</w:t>
            </w:r>
          </w:p>
        </w:tc>
        <w:tc>
          <w:tcPr>
            <w:tcW w:w="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87E9C2" w14:textId="77777777" w:rsidR="005B638F" w:rsidRDefault="005B638F">
            <w:pPr>
              <w:rPr>
                <w:rFonts w:ascii="Arial" w:hAnsi="Arial"/>
              </w:rPr>
            </w:pPr>
          </w:p>
        </w:tc>
        <w:tc>
          <w:tcPr>
            <w:tcW w:w="4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1FA566" w14:textId="77777777" w:rsidR="005B638F" w:rsidRDefault="005B638F" w:rsidP="005B638F">
            <w:pPr>
              <w:jc w:val="center"/>
              <w:rPr>
                <w:rFonts w:ascii="Arial" w:hAnsi="Arial"/>
              </w:rPr>
            </w:pPr>
          </w:p>
        </w:tc>
      </w:tr>
      <w:tr w:rsidR="005B638F" w14:paraId="05481F72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0C4D2C" w14:textId="77777777" w:rsidR="005B638F" w:rsidRDefault="005B638F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F95086" w14:textId="77777777" w:rsidR="005B638F" w:rsidRDefault="005B638F">
            <w:pPr>
              <w:rPr>
                <w:rFonts w:ascii="Arial" w:hAnsi="Arial"/>
              </w:rPr>
            </w:pP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92FFB8" w14:textId="77777777" w:rsidR="005B638F" w:rsidRDefault="005B638F">
            <w:pPr>
              <w:rPr>
                <w:rFonts w:ascii="Arial" w:hAnsi="Arial"/>
              </w:rPr>
            </w:pPr>
          </w:p>
        </w:tc>
        <w:tc>
          <w:tcPr>
            <w:tcW w:w="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6903EB" w14:textId="77777777" w:rsidR="005B638F" w:rsidRDefault="005B638F">
            <w:pPr>
              <w:rPr>
                <w:rFonts w:ascii="Arial" w:hAnsi="Arial"/>
              </w:rPr>
            </w:pPr>
          </w:p>
        </w:tc>
        <w:tc>
          <w:tcPr>
            <w:tcW w:w="4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C8328C" w14:textId="77777777" w:rsidR="005B638F" w:rsidRDefault="005B638F">
            <w:pPr>
              <w:rPr>
                <w:rFonts w:ascii="Arial" w:hAnsi="Arial"/>
              </w:rPr>
            </w:pPr>
          </w:p>
        </w:tc>
      </w:tr>
      <w:tr w:rsidR="00E0033D" w14:paraId="40375B39" w14:textId="77777777" w:rsidTr="002A1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EB122F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containing (anonymised) management statistics, analyses and reports of requests for access to information held by the institution under the Freedom of Information Act 2000</w:t>
            </w:r>
            <w:r w:rsidR="005929E9">
              <w:rPr>
                <w:rFonts w:ascii="Arial" w:hAnsi="Arial"/>
              </w:rPr>
              <w:t xml:space="preserve"> and Environmental Information Regulations</w:t>
            </w:r>
            <w:r w:rsidR="000F1077">
              <w:rPr>
                <w:rFonts w:ascii="Arial" w:hAnsi="Arial"/>
              </w:rPr>
              <w:t xml:space="preserve"> 2004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2570A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5EF5B5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+ 10 years</w:t>
            </w:r>
          </w:p>
        </w:tc>
        <w:tc>
          <w:tcPr>
            <w:tcW w:w="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04E81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486AD5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</w:tbl>
    <w:p w14:paraId="26B37E7D" w14:textId="77777777" w:rsidR="002C78C0" w:rsidRDefault="002C78C0">
      <w:pPr>
        <w:rPr>
          <w:rFonts w:ascii="Arial" w:hAnsi="Arial"/>
        </w:rPr>
      </w:pPr>
    </w:p>
    <w:bookmarkStart w:id="9" w:name="RANGE!A992"/>
    <w:p w14:paraId="4F0840A6" w14:textId="77777777" w:rsidR="002C78C0" w:rsidRDefault="002C78C0">
      <w:pPr>
        <w:pStyle w:val="Heading3"/>
      </w:pPr>
      <w:r>
        <w:lastRenderedPageBreak/>
        <w:fldChar w:fldCharType="begin"/>
      </w:r>
      <w:r>
        <w:instrText xml:space="preserve"> HYPERLINK "http://www.jisc.ac.uk/index.cfm?name=srl_rrs30" \l "3008copyrightComplianceMgt" \t "_blank" </w:instrText>
      </w:r>
      <w:r>
        <w:fldChar w:fldCharType="separate"/>
      </w:r>
      <w:bookmarkStart w:id="10" w:name="_Toc52953449"/>
      <w:r>
        <w:t>30.8</w:t>
      </w:r>
      <w:r>
        <w:tab/>
        <w:t>Copyright Compliance Management</w:t>
      </w:r>
      <w:bookmarkEnd w:id="10"/>
      <w:r>
        <w:fldChar w:fldCharType="end"/>
      </w:r>
      <w:bookmarkEnd w:id="9"/>
    </w:p>
    <w:p w14:paraId="0AA505D6" w14:textId="77777777" w:rsidR="002C78C0" w:rsidRDefault="002C78C0">
      <w:pPr>
        <w:pStyle w:val="StyleBefore3ptAfter3pt"/>
      </w:pPr>
      <w:r>
        <w:t>The activities involved in managing the institution’s compliance with the Copyright, Designs &amp; Patents Act 1988.</w:t>
      </w:r>
    </w:p>
    <w:p w14:paraId="77DD9AEF" w14:textId="77777777" w:rsidR="002C78C0" w:rsidRDefault="002C78C0">
      <w:pPr>
        <w:pStyle w:val="StyleBefore3ptAfter3pt"/>
      </w:pPr>
      <w:r>
        <w:t>Activities include: obtaining permission to copy material outside the scope of the Higher Education Licence Agreement; monitoring copying activities and taking part in surveys undertaken by the Copyright Licensing Agency (CLA); providing statistics required by the CLA; administering payments to collecting associations and any sampling undertaken to support payment calculations; assisting with inspections by copyright owners or their representatives.</w:t>
      </w:r>
    </w:p>
    <w:p w14:paraId="0B8DCBDF" w14:textId="77777777" w:rsidR="002C78C0" w:rsidRDefault="002C78C0">
      <w:pPr>
        <w:rPr>
          <w:rFonts w:ascii="Arial" w:hAnsi="Arial"/>
        </w:rPr>
      </w:pPr>
      <w:hyperlink r:id="rId11" w:anchor="F3207ictSysOpsMgt#F3207ictSysOpsMgt" w:history="1">
        <w:r>
          <w:rPr>
            <w:rFonts w:ascii="Arial" w:hAnsi="Arial"/>
          </w:rPr>
          <w:t>For maintaining computer software licences, use 32.7 ICT Systems Management – ICT Systems Operations Management.</w:t>
        </w:r>
      </w:hyperlink>
      <w:r>
        <w:rPr>
          <w:rFonts w:ascii="Arial" w:hAnsi="Arial"/>
        </w:rPr>
        <w:t xml:space="preserve">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8"/>
        <w:gridCol w:w="243"/>
        <w:gridCol w:w="1600"/>
        <w:gridCol w:w="243"/>
        <w:gridCol w:w="4480"/>
      </w:tblGrid>
      <w:tr w:rsidR="00E0033D" w14:paraId="65BA990F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D2E607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CF8758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87E48E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Retention Period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57EE28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5854D0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E0033D" w14:paraId="0B686D7B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8ECB1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10ECE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5CDCF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96C0F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764CAE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5A4FC1AC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3CB8FD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applications for permission to copy material outside the scope of the Higher Education Licence Agreement, and the results.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91895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4DC63D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action on application + 6 years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BAD58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9E3479" w14:textId="77777777" w:rsidR="00E0033D" w:rsidRDefault="00B3354D">
            <w:pPr>
              <w:jc w:val="center"/>
              <w:rPr>
                <w:rFonts w:ascii="Arial" w:hAnsi="Arial"/>
              </w:rPr>
            </w:pPr>
            <w:hyperlink r:id="rId12" w:history="1">
              <w:r>
                <w:rPr>
                  <w:rStyle w:val="Hyperlink"/>
                  <w:rFonts w:ascii="Arial" w:hAnsi="Arial"/>
                </w:rPr>
                <w:t xml:space="preserve">1980 c.58 </w:t>
              </w:r>
            </w:hyperlink>
          </w:p>
        </w:tc>
      </w:tr>
      <w:tr w:rsidR="00E0033D" w14:paraId="7393B149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C5DAC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66980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E2091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82E5E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BAEFF0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56206FA3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053B54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routine monitoring of copying.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C1B817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C03B7F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+ 1 year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B75B9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428621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501BF8D0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679D47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09773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2EA12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E9A69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A8E312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70ECA080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252FA5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calculation of payments due to collecting associations.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A1BAA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81D60E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+ 1 year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FDC4E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78C363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00E7F5B8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D6522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1A5B2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29230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32385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A7FED5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3C0A2369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CA3A21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containing copies of statistics provided to the Copyright Licensing Agency.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24FD3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1354F7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+ 1 year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AF58B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EBBEF9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372D1F32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FD3B8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E16F5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79AA4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867D3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7ED137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38C836FE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129070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institution's participation in surveys undertaken by the Copyright Licensing Agency.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3BF94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D6AB13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+ 1 year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6DDE0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EBA290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68B4E0AE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F28F7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76458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565DE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5E400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CB8B89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5EB5180A" w14:textId="77777777" w:rsidTr="00F10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1C7236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institution's participation in inspections undertaken by copyright owners or their representatives to check the institution's compliance with legal and contractual provisions.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567D4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0FCF00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action on inspection + 1 year</w:t>
            </w:r>
          </w:p>
        </w:tc>
        <w:tc>
          <w:tcPr>
            <w:tcW w:w="2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85092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BD8C1E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</w:tbl>
    <w:p w14:paraId="646819DD" w14:textId="77777777" w:rsidR="00455882" w:rsidRDefault="00455882">
      <w:pPr>
        <w:pStyle w:val="Heading3"/>
        <w:sectPr w:rsidR="00455882" w:rsidSect="00455882">
          <w:pgSz w:w="16840" w:h="11907" w:orient="landscape"/>
          <w:pgMar w:top="1276" w:right="3090" w:bottom="1276" w:left="1134" w:header="1440" w:footer="1440" w:gutter="0"/>
          <w:cols w:space="720"/>
          <w:noEndnote/>
        </w:sectPr>
      </w:pPr>
    </w:p>
    <w:bookmarkStart w:id="11" w:name="RANGE!A996"/>
    <w:p w14:paraId="08B51226" w14:textId="77777777" w:rsidR="002C78C0" w:rsidRDefault="002C78C0">
      <w:pPr>
        <w:pStyle w:val="Heading3"/>
      </w:pPr>
      <w:r>
        <w:lastRenderedPageBreak/>
        <w:fldChar w:fldCharType="begin"/>
      </w:r>
      <w:r>
        <w:instrText xml:space="preserve"> HYPERLINK "http://www.jisc.ac.uk/index.cfm?name=srl_rrs30" \l "3009recordsMgt" \t "_blank" </w:instrText>
      </w:r>
      <w:r>
        <w:fldChar w:fldCharType="separate"/>
      </w:r>
      <w:bookmarkStart w:id="12" w:name="_Toc52953450"/>
      <w:r>
        <w:t>30.9</w:t>
      </w:r>
      <w:r>
        <w:tab/>
        <w:t>Records Manageme</w:t>
      </w:r>
      <w:bookmarkStart w:id="13" w:name="_GoBack"/>
      <w:bookmarkEnd w:id="13"/>
      <w:r>
        <w:t>nt</w:t>
      </w:r>
      <w:bookmarkEnd w:id="12"/>
      <w:r>
        <w:fldChar w:fldCharType="end"/>
      </w:r>
      <w:bookmarkEnd w:id="11"/>
    </w:p>
    <w:p w14:paraId="2585EDA2" w14:textId="77777777" w:rsidR="002C78C0" w:rsidRDefault="002C78C0">
      <w:pPr>
        <w:pStyle w:val="StyleBefore3ptAfter3pt"/>
      </w:pPr>
      <w:r>
        <w:t>The activities involved in managing the institution’s business records.</w:t>
      </w:r>
    </w:p>
    <w:p w14:paraId="1DFA31AD" w14:textId="77777777" w:rsidR="002C78C0" w:rsidRDefault="002C78C0">
      <w:pPr>
        <w:pStyle w:val="StyleBefore3ptAfter3pt"/>
      </w:pPr>
      <w:r>
        <w:t>Records means documents and other items in any medium and format which are generated or received by the institution and retained as records of its activities and operations.</w:t>
      </w:r>
    </w:p>
    <w:p w14:paraId="22507AD0" w14:textId="77777777" w:rsidR="002C78C0" w:rsidRDefault="002C78C0">
      <w:pPr>
        <w:pStyle w:val="StyleBefore3ptAfter3pt"/>
      </w:pPr>
      <w:hyperlink r:id="rId13" w:anchor="F36_intServsMgt#F36_intServsMgt" w:history="1">
        <w:r>
          <w:t>For providing records management services, set up a customised section using the framework in 36</w:t>
        </w:r>
        <w:r>
          <w:tab/>
          <w:t>Internal Services Management.</w:t>
        </w:r>
      </w:hyperlink>
    </w:p>
    <w:p w14:paraId="0484438D" w14:textId="77777777" w:rsidR="002C78C0" w:rsidRDefault="002C78C0">
      <w:pPr>
        <w:rPr>
          <w:rFonts w:ascii="Arial" w:hAnsi="Arial"/>
        </w:rPr>
      </w:pPr>
      <w:r>
        <w:rPr>
          <w:rFonts w:ascii="Arial" w:hAnsi="Arial"/>
        </w:rPr>
        <w:t xml:space="preserve">Activities </w:t>
      </w:r>
      <w:proofErr w:type="gramStart"/>
      <w:r>
        <w:rPr>
          <w:rFonts w:ascii="Arial" w:hAnsi="Arial"/>
        </w:rPr>
        <w:t>include:</w:t>
      </w:r>
      <w:proofErr w:type="gramEnd"/>
      <w:r>
        <w:rPr>
          <w:rFonts w:ascii="Arial" w:hAnsi="Arial"/>
        </w:rPr>
        <w:t xml:space="preserve"> creating and capturing records; organising, classifying and indexing records; storing records; controlling the retention of records; carrying out preservation or conservation work on records; organising the disposal of redundant records.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8"/>
        <w:gridCol w:w="200"/>
        <w:gridCol w:w="1643"/>
        <w:gridCol w:w="200"/>
        <w:gridCol w:w="4523"/>
      </w:tblGrid>
      <w:tr w:rsidR="00E0033D" w14:paraId="37CB5873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201E5C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399AB9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F162E1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Retention Period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6B2A00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374127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E0033D" w14:paraId="08D92F04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0D011B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F02DAC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14D031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839DD3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4A8B92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E0033D" w14:paraId="2F34A8D3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ED712A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classification and indexing schemes for records.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1B216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DCB799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Superseded + 5 years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7C19E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F9E0E0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667609B8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3D6A04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18DA3E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795E9B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2F313C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8084DE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E0033D" w14:paraId="12D59462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5FC636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monitoring and control of the storage of records.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43F4C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139852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+ 1 year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C7439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784AAD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22816157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AA3CA9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E5D6B0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6A2016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5DD976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6C6C3D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E0033D" w14:paraId="151FC357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7FFFC6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movement of records from / to storage.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843F7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83D80E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Return of records + 1 year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04556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4DDCE3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1C495B81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959008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C38249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69FC44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FF9D11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3938EB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E0033D" w14:paraId="1C550E88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481CF5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determination of retention periods for records.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8BCC9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3420FB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Superseded + 6 years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E2278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127666" w14:textId="77777777" w:rsidR="00E0033D" w:rsidRDefault="00B3354D">
            <w:pPr>
              <w:jc w:val="center"/>
              <w:rPr>
                <w:rFonts w:ascii="Arial" w:hAnsi="Arial"/>
              </w:rPr>
            </w:pPr>
            <w:hyperlink r:id="rId14" w:history="1">
              <w:r>
                <w:rPr>
                  <w:rStyle w:val="Hyperlink"/>
                  <w:rFonts w:ascii="Arial" w:hAnsi="Arial"/>
                </w:rPr>
                <w:t xml:space="preserve">1980 c.58 </w:t>
              </w:r>
            </w:hyperlink>
          </w:p>
        </w:tc>
      </w:tr>
      <w:tr w:rsidR="00E0033D" w14:paraId="7493CAB8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1B4B54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2599C6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892CFB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8F49D0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0F85FB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E0033D" w14:paraId="30112522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D4DB32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Final versions of Records Retention Schedules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E9EBC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07DAC2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institution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6022A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1E939A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5BEBA45B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CA46F2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107F9E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FC91BC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6FC21F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76FD98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E0033D" w14:paraId="753E29EC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0D25B9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review of individual records to determine requirements for ongoing retention.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6D354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A19D11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records + 6 years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13587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35850D" w14:textId="77777777" w:rsidR="00E0033D" w:rsidRDefault="00B3354D">
            <w:pPr>
              <w:jc w:val="center"/>
              <w:rPr>
                <w:rFonts w:ascii="Arial" w:hAnsi="Arial"/>
              </w:rPr>
            </w:pPr>
            <w:hyperlink r:id="rId15" w:history="1">
              <w:r>
                <w:rPr>
                  <w:rStyle w:val="Hyperlink"/>
                  <w:rFonts w:ascii="Arial" w:hAnsi="Arial"/>
                </w:rPr>
                <w:t xml:space="preserve">1980 c.58 </w:t>
              </w:r>
            </w:hyperlink>
          </w:p>
        </w:tc>
      </w:tr>
      <w:tr w:rsidR="00E0033D" w14:paraId="1105EC5E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DB39A5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3F52F9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5EE0D0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E37AE9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EEECF9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E0033D" w14:paraId="4791122E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4998CF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conservation work undertaken on records.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77FBB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FF7B82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records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320BA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F524C9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247D54B3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733C6A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E16FD9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8C9A4B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080D81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FAFB08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E0033D" w14:paraId="5B6AA1BC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2714FD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authorisation for the disposal of redundant business records.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5D366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FDF200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records + 6 years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39D44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906475" w14:textId="77777777" w:rsidR="00E0033D" w:rsidRDefault="00B3354D">
            <w:pPr>
              <w:jc w:val="center"/>
              <w:rPr>
                <w:rFonts w:ascii="Arial" w:hAnsi="Arial"/>
              </w:rPr>
            </w:pPr>
            <w:hyperlink r:id="rId16" w:history="1">
              <w:r>
                <w:rPr>
                  <w:rStyle w:val="Hyperlink"/>
                  <w:rFonts w:ascii="Arial" w:hAnsi="Arial"/>
                </w:rPr>
                <w:t xml:space="preserve">1980 c.58 </w:t>
              </w:r>
            </w:hyperlink>
          </w:p>
        </w:tc>
      </w:tr>
      <w:tr w:rsidR="00E0033D" w14:paraId="71D3EC5C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CBA335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40F009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45638F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093A11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058533" w14:textId="77777777" w:rsidR="00E0033D" w:rsidRPr="00680DA7" w:rsidRDefault="00E0033D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E0033D" w14:paraId="1CD3FB92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1F88C5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Records documenting the transfer of records to the institution's archives, where this is required by established Records Retention Schedules.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CED77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2BD6C7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Completion of transfer + 1 year</w:t>
            </w:r>
          </w:p>
        </w:tc>
        <w:tc>
          <w:tcPr>
            <w:tcW w:w="2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DB6A2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836C07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</w:tbl>
    <w:bookmarkStart w:id="14" w:name="RANGE!A1001"/>
    <w:p w14:paraId="0B66DE45" w14:textId="77777777" w:rsidR="002C78C0" w:rsidRDefault="002C78C0">
      <w:pPr>
        <w:pStyle w:val="Heading3"/>
      </w:pPr>
      <w:r>
        <w:fldChar w:fldCharType="begin"/>
      </w:r>
      <w:r>
        <w:instrText xml:space="preserve"> HYPERLINK "http://www.jisc.ac.uk/index.cfm?name=srl_rrs30" \l "3010archivesMgt" \t "_blank" </w:instrText>
      </w:r>
      <w:r>
        <w:fldChar w:fldCharType="separate"/>
      </w:r>
      <w:bookmarkStart w:id="15" w:name="_Toc52953451"/>
      <w:r>
        <w:t>30.10</w:t>
      </w:r>
      <w:r>
        <w:tab/>
        <w:t>Archives Management</w:t>
      </w:r>
      <w:bookmarkEnd w:id="15"/>
      <w:r>
        <w:fldChar w:fldCharType="end"/>
      </w:r>
      <w:bookmarkEnd w:id="14"/>
    </w:p>
    <w:p w14:paraId="0469A276" w14:textId="77777777" w:rsidR="002C78C0" w:rsidRDefault="002C78C0">
      <w:pPr>
        <w:pStyle w:val="StyleBefore3ptAfter3pt"/>
      </w:pPr>
      <w:r>
        <w:t>The activities involved in managing the institution’s archives.</w:t>
      </w:r>
    </w:p>
    <w:p w14:paraId="638A2E7B" w14:textId="77777777" w:rsidR="002C78C0" w:rsidRDefault="002C78C0">
      <w:pPr>
        <w:pStyle w:val="StyleBefore3ptAfter3pt"/>
      </w:pPr>
      <w:hyperlink r:id="rId17" w:anchor="F3009recordsMgt#F3009recordsMgt" w:history="1">
        <w:r>
          <w:t>Archives are institutional business records (see 30.9 Records Management) which have been selected for permanent preservation as historical archives.</w:t>
        </w:r>
      </w:hyperlink>
    </w:p>
    <w:p w14:paraId="47260591" w14:textId="77777777" w:rsidR="002C78C0" w:rsidRDefault="002C78C0">
      <w:pPr>
        <w:pStyle w:val="StyleBefore3ptAfter3pt"/>
      </w:pPr>
      <w:r>
        <w:t xml:space="preserve">Activities </w:t>
      </w:r>
      <w:proofErr w:type="gramStart"/>
      <w:r>
        <w:t>include:</w:t>
      </w:r>
      <w:proofErr w:type="gramEnd"/>
      <w:r>
        <w:t xml:space="preserve"> acquiring archives; organising, classifying, describing and indexing archives; storing archives; carrying out preservation and conservation work on archives; promoting archives as a corporate asset and research resource; de-accessioning and disposing of archives that are no longer considered suitable for preservation by the institution.</w:t>
      </w:r>
    </w:p>
    <w:p w14:paraId="18B06033" w14:textId="77777777" w:rsidR="002C78C0" w:rsidRDefault="002C78C0">
      <w:pPr>
        <w:pStyle w:val="StyleBefore3ptAfter3pt"/>
      </w:pPr>
      <w:hyperlink r:id="rId18" w:anchor="F3011collectionsMgt#F3011collectionsMgt" w:history="1">
        <w:r>
          <w:t>For managing collections of manuscripts, including collections of personal papers of academic staff, use 30.11 Information Resources Management – Collections Management.</w:t>
        </w:r>
      </w:hyperlink>
    </w:p>
    <w:p w14:paraId="416733CF" w14:textId="77777777" w:rsidR="002C78C0" w:rsidRDefault="002C78C0">
      <w:pPr>
        <w:rPr>
          <w:rFonts w:ascii="Arial" w:hAnsi="Arial"/>
        </w:rPr>
      </w:pPr>
      <w:hyperlink r:id="rId19" w:anchor="F36_intServsMgt#F36_intServsMgt" w:history="1">
        <w:r>
          <w:rPr>
            <w:rFonts w:ascii="Arial" w:hAnsi="Arial"/>
          </w:rPr>
          <w:t>For providing services to staff, students and others using the institution’s archives, set up a customised section using the framework in 36</w:t>
        </w:r>
        <w:r>
          <w:rPr>
            <w:rFonts w:ascii="Arial" w:hAnsi="Arial"/>
          </w:rPr>
          <w:tab/>
          <w:t>Internal Services Management.</w:t>
        </w:r>
      </w:hyperlink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8"/>
        <w:gridCol w:w="174"/>
        <w:gridCol w:w="1669"/>
        <w:gridCol w:w="212"/>
        <w:gridCol w:w="4511"/>
      </w:tblGrid>
      <w:tr w:rsidR="00E0033D" w14:paraId="646347B1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3B5747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9018C9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139044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Retention Period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9251DA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5AE72C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E0033D" w14:paraId="7DB5DD4A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C240C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3C905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7B8A8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7EBDE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4824BB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077736FC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F76B66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development and establishment of the selection criteria for records to be preserved as archives.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E00A4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F77161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archives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C56E6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2A43C9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25965A0D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85278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4A6FE7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B3C3E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6EE60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7AAEF2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2DA21312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0959ED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appraisal, selection and acquisition of records for preservation as institutional archives.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CB8B3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A8F767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records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28014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C52ED2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7E3E19E3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C258C7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D4AFD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69E9D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3D0C8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15DFF8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1DD483E8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740FC7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accessioning of records acquired for preservation as archives.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8E17F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393970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archives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5D631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AE53E0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49124285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D5125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2DF3F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F4381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18DED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2A9E93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37DF7D76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8ECF57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institution's scheme of arrangement for its archives.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B5337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835309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records arranged according to the scheme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156A2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95DA2B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6CE708A3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DCE98B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development of the institution's standard descriptive model for its archives.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F82C8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D0DEE7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records described using the model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04360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99C352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7E8B5C3C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434C2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CC4BA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7F326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BCEF5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358064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464D1566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5E625B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describing the arrangement and contents of institutional archives.</w:t>
            </w:r>
          </w:p>
          <w:p w14:paraId="16F020F1" w14:textId="77777777" w:rsidR="00680DA7" w:rsidRDefault="00680DA7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2C75E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B3C2CF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records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45594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7E45EB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4C58E51B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3AB968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monitoring and control of the storage of archives.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E78BF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F183FA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+ 1 year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611AB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4997FF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10536589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5A23F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2358F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1883C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8320F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9355E7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05FD2C14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6AF60F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conservation work undertaken on items in the archives.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6E8D9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3BBD04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records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CF1B6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5ABC77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4D4954ED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909EB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255C5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55817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5409E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0D60D9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2554D4EB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4BD7C0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requests for access to items in the archives and the responses provided.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A0977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DEE12F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action on request + 1 year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7189B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BCE973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570F9DB4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7903D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94A84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091BA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76269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B42C2D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31C75A5D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21D6D7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movement of items from / to storage.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3B9E6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393E13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Return of items + 1 year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0F1227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38454C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4FA97A09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E26EE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C4D0C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8A6C17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61634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299798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33F8BEB7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BB809D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development and maintenance of specialised finding aids to promote and facilitate access to (items in) the archives.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41DC9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B8EA6B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While current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05E8F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C7C46C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Review for archival value</w:t>
            </w:r>
          </w:p>
          <w:p w14:paraId="14C7118B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Consult Records Manager before disposal</w:t>
            </w:r>
          </w:p>
        </w:tc>
      </w:tr>
      <w:tr w:rsidR="00E0033D" w14:paraId="440D98A4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B9355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3F3F2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6706D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7D9AF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AE555D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38046EFD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A5ACD5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design and distribution of promotional materials to raise awareness and encourage use of (items in) the archives.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E45EB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13600F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While current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5912C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31B196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Review for archival value</w:t>
            </w:r>
          </w:p>
          <w:p w14:paraId="2D768CCD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Consult Records Manager before disposal</w:t>
            </w:r>
          </w:p>
        </w:tc>
      </w:tr>
      <w:tr w:rsidR="00E0033D" w14:paraId="212D8F73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22A39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E9F2B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10B4F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FC205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712F39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64FCE630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E4FE46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enquiries about (items in) the archives, and the responses provided.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</w:rPr>
              <w:t>Note: key information from substantive enquiries may be extracted and indexed to avoid repetitive research.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FBB8E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F1E205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action on enquiry + 1 year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789AB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D3D0C4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291A9668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17AA5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EF6CF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349FB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DF203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E3D2CA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2B0ECC0F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08D38B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selection and use of items from the archives by institutional staff (e.g. for teaching events, publications, exhibitions).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A86B7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2E8FEA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+ 5 years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53D0F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8435C0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40510C9D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B735F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9E086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B4BF1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12C7B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85927A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5B2E3A13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5DC904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selection and use of items from the archives by third parties (e.g. for exhibitions, publications, television programmes).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F55A1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8E3B09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action on project + 5 years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7BBB3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C9D285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Review for archival value</w:t>
            </w:r>
          </w:p>
          <w:p w14:paraId="509E123B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Consult Records Manager before disposal</w:t>
            </w:r>
          </w:p>
        </w:tc>
      </w:tr>
      <w:tr w:rsidR="00E0033D" w14:paraId="0591AF9D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76C02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B7269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5010B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9E66F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E00E4E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2746BC68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0AD561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loans of items from the archives to third parties.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A8BEA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A80E3F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Termination of loan + 6 years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377C7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AE2178" w14:textId="77777777" w:rsidR="00E0033D" w:rsidRDefault="00B3354D">
            <w:pPr>
              <w:jc w:val="center"/>
              <w:rPr>
                <w:rFonts w:ascii="Arial" w:hAnsi="Arial"/>
              </w:rPr>
            </w:pPr>
            <w:hyperlink r:id="rId20" w:history="1">
              <w:r>
                <w:rPr>
                  <w:rStyle w:val="Hyperlink"/>
                  <w:rFonts w:ascii="Arial" w:hAnsi="Arial"/>
                </w:rPr>
                <w:t xml:space="preserve">1980 c.58 </w:t>
              </w:r>
            </w:hyperlink>
          </w:p>
        </w:tc>
      </w:tr>
      <w:tr w:rsidR="00E0033D" w14:paraId="571AEB75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B6A40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BF1D2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CEF42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796DF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7D3303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78DAC7AB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C7C5FD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authorisation for the disposal of de-accessioned records.</w:t>
            </w:r>
          </w:p>
        </w:tc>
        <w:tc>
          <w:tcPr>
            <w:tcW w:w="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0356A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1EF830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archives</w:t>
            </w:r>
          </w:p>
        </w:tc>
        <w:tc>
          <w:tcPr>
            <w:tcW w:w="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242EE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27B86B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</w:tbl>
    <w:bookmarkStart w:id="16" w:name="RANGE!A1007"/>
    <w:p w14:paraId="7C2AF36A" w14:textId="77777777" w:rsidR="002C78C0" w:rsidRDefault="002C78C0">
      <w:pPr>
        <w:pStyle w:val="Heading3"/>
      </w:pPr>
      <w:r>
        <w:fldChar w:fldCharType="begin"/>
      </w:r>
      <w:r>
        <w:instrText xml:space="preserve"> HYPERLINK "http://www.jisc.ac.uk/index.cfm?name=srl_rrs30" \l "3011collectionsMgt" \t "_blank" </w:instrText>
      </w:r>
      <w:r>
        <w:fldChar w:fldCharType="separate"/>
      </w:r>
      <w:bookmarkStart w:id="17" w:name="_Toc52953452"/>
      <w:r>
        <w:t>30.11</w:t>
      </w:r>
      <w:r>
        <w:tab/>
        <w:t>Collections Management</w:t>
      </w:r>
      <w:bookmarkEnd w:id="17"/>
      <w:r>
        <w:fldChar w:fldCharType="end"/>
      </w:r>
      <w:bookmarkEnd w:id="16"/>
    </w:p>
    <w:p w14:paraId="16C912EF" w14:textId="77777777" w:rsidR="002C78C0" w:rsidRDefault="002C78C0">
      <w:pPr>
        <w:pStyle w:val="StyleBefore3ptAfter3pt"/>
      </w:pPr>
      <w:r>
        <w:t>The activities involved in managing collections of artefacts, specimens, manuscripts or other items owned or otherwise held by the institution.</w:t>
      </w:r>
    </w:p>
    <w:p w14:paraId="3AE8242E" w14:textId="77777777" w:rsidR="002C78C0" w:rsidRDefault="002C78C0">
      <w:pPr>
        <w:pStyle w:val="StyleBefore3ptAfter3pt"/>
      </w:pPr>
      <w:r>
        <w:t>Activities include: selecting and acquiring collections by purchase; negotiating the acquisition of collections by donation or deposit; organising, classifying, describing and indexing collections; storing collections; carrying out preventative or remedial conservation work on collections; promoting collections as a corporate asset and as a research resource for staff, students and others; de-accessioning and organising disposal of collections that are no longer considered suitable for preservation by the institution.</w:t>
      </w:r>
    </w:p>
    <w:p w14:paraId="76C0CBE1" w14:textId="77777777" w:rsidR="002C78C0" w:rsidRDefault="002C78C0">
      <w:pPr>
        <w:pStyle w:val="StyleBefore3ptAfter3pt"/>
      </w:pPr>
      <w:hyperlink r:id="rId21" w:anchor="E2003contractsAgreesMgt" w:history="1">
        <w:r>
          <w:t>For legal agreements and contracts relating to the acquisition of collections, use 20.3 Legal Affairs Management – Contracts &amp; Agreements Management.</w:t>
        </w:r>
      </w:hyperlink>
    </w:p>
    <w:p w14:paraId="5D5A6867" w14:textId="77777777" w:rsidR="002C78C0" w:rsidRDefault="002C78C0">
      <w:pPr>
        <w:rPr>
          <w:rFonts w:ascii="Arial" w:hAnsi="Arial"/>
        </w:rPr>
      </w:pPr>
      <w:hyperlink r:id="rId22" w:anchor="F36_intServsMgt#F36_intServsMgt" w:history="1">
        <w:r>
          <w:rPr>
            <w:rFonts w:ascii="Arial" w:hAnsi="Arial"/>
          </w:rPr>
          <w:t>For providing services to staff, students and others using the institution’s collections, set up a customised section using the framework in 36</w:t>
        </w:r>
        <w:r>
          <w:rPr>
            <w:rFonts w:ascii="Arial" w:hAnsi="Arial"/>
          </w:rPr>
          <w:tab/>
          <w:t>Internal Services Management.</w:t>
        </w:r>
      </w:hyperlink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8"/>
        <w:gridCol w:w="187"/>
        <w:gridCol w:w="1797"/>
        <w:gridCol w:w="213"/>
        <w:gridCol w:w="4369"/>
      </w:tblGrid>
      <w:tr w:rsidR="00E0033D" w14:paraId="242E1AB9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642662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217E2E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F278DD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Retention Period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137B12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6531A3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E0033D" w14:paraId="021B2B5D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C4034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BD722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D071E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AF2FF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D010A4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44F540B8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5B42B5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development and establishment of the institution's selection/acceptance criteria for collections.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1B153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0A9CD4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collections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2F386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94650B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73CFCDE3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C0B80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5F93B7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B2CAC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19A1A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5ABB4A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1AB89805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1A6CAA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appraisal, selection and acquisition of collections.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C7582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8D91F6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collections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2529E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C5BB8A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6A9CFAAD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ACA71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93352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6B3FE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7EA0B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E83743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181FAC6D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49A9EC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accessioning of collections.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088BD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EA81EA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collections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86C5A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A4540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1D9EF928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2694F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2D602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CEC09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C0180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66D24F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201B2E86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C9243B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institution's scheme(s) of arrangement for its collections.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7FEE3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E15990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collections arranged according to the scheme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35D70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863E92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1782B245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D4891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9C435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CF865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60B01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4F191A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73354D40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FDC0E9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development of the institution's standard descriptive model(s) for its collections.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DE54D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692CF9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collections described using the model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EF0BC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A37111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06F9E488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E1734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11564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27743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A2A2C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4B4744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6BD39E82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C0ED61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describing the arrangement and contents of collections.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5F700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5911C3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collections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0B244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7AB737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47C7C596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74BFC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EE64D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9FC91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F1BB7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B27F3A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5F4A84CE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F3EC73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monitoring and control of the storage conditions and environment for collections.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C2D34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2FA93A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+ 1 year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7BE18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87A826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10BDE4C8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D5CC3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08641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F3FDA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57A85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E21149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3E0CC9ED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FE762A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conservation work undertaken on collections.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081B3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093E1D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collections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A0A14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58B461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3F4B3F12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AB5707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36576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C4A6B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3BDA0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28E0F7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6EABAE97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BF5920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requests for access to (items in) collections and the responses given.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CAF45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0BC382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action on request + 1 year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58244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74674C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07D87825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55CAD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53A13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5C0E7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A415D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E6C9CC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45C28EF4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85DF89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movement of (items from) collections from / to storage.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DD582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8C5BD0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Return to storage + 1 year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AB0D8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3210FD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116F6C1D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F306B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54D59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94116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6B56D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EF03BD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72FB8FE0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935113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development and maintenance of specialised finding aids to promote and facilitate access to collections.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9A3D1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275B13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While current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DDC41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B78F26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19A619E3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CB73D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28F04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96AB7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3C954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377C3E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345922FE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3BD842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design and distribution of promotional materials to raise awareness and encourage use of collections.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E417B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6DD897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While current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1AD2E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1A9F2B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6BC8FC17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A0331A" w14:textId="77777777" w:rsidR="00E0033D" w:rsidRPr="00B14A65" w:rsidRDefault="00E003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D55B9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268B7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C11A2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149C9E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04A64554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7BDC05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enquiries about collections and the responses given.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</w:rPr>
              <w:t>Note: key information from substantive enquiries may be extracted and indexed to avoid repetitive research.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B4785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78A6B9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action on enquiry + 1 year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A0E53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8753CB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5F0E8229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BE4BED" w14:textId="77777777" w:rsidR="00E0033D" w:rsidRPr="00B14A65" w:rsidRDefault="00E003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73CDF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B0605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6D59A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161ACB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058FA7D8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A4435F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selection and use of (items from) collections by institutional staff (e.g. for teaching events, publications, exhibitions).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B9839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FAA0F5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+ 5 years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FDB41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F1BA94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11E6A5AD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26C86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E32DC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60DA3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A0CB3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A10FC3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5D3F44D8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6E9EA9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selection and use of (items from) collections by third parties (e.g. for exhibitions, publications, television programmes).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C997C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D18E95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action on issue + 5 years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57AE5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C71825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Review for archival value</w:t>
            </w:r>
          </w:p>
          <w:p w14:paraId="1EF5F831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Consult Records Manager before disposal</w:t>
            </w:r>
          </w:p>
        </w:tc>
      </w:tr>
      <w:tr w:rsidR="00E0033D" w14:paraId="5FDA6F86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40F28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A4F9A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09BED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EA91F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EED7D2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618F8569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F55885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loans of (items from) collections to third parties.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51D54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702BBC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Termination of loan + 1 year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4A997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ED9590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266DF2C2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FDEDA7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92F7B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35C50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D380B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FDE605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77DB7A9A" w14:textId="77777777" w:rsidTr="00033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06C501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authorisation for the disposal of (items from) collections.</w:t>
            </w:r>
          </w:p>
        </w:tc>
        <w:tc>
          <w:tcPr>
            <w:tcW w:w="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C0B0F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5212BB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collections</w:t>
            </w:r>
          </w:p>
        </w:tc>
        <w:tc>
          <w:tcPr>
            <w:tcW w:w="2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A5545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3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A18797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</w:tbl>
    <w:p w14:paraId="39FB627A" w14:textId="77777777" w:rsidR="002C78C0" w:rsidRDefault="002C78C0">
      <w:pPr>
        <w:pStyle w:val="Heading3"/>
      </w:pPr>
      <w:r>
        <w:br/>
      </w:r>
      <w:bookmarkStart w:id="18" w:name="RANGE!A1012"/>
      <w:r>
        <w:fldChar w:fldCharType="begin"/>
      </w:r>
      <w:r>
        <w:instrText xml:space="preserve"> HYPERLINK "http://www.jisc.ac.uk/index.cfm?name=srl_rrs30" \l "3012publicationsMgt" \t "_blank" </w:instrText>
      </w:r>
      <w:r>
        <w:fldChar w:fldCharType="separate"/>
      </w:r>
      <w:bookmarkStart w:id="19" w:name="_Toc52953453"/>
      <w:r>
        <w:t>30.12</w:t>
      </w:r>
      <w:r>
        <w:tab/>
        <w:t>Publications Management</w:t>
      </w:r>
      <w:bookmarkEnd w:id="19"/>
      <w:r>
        <w:fldChar w:fldCharType="end"/>
      </w:r>
      <w:bookmarkEnd w:id="18"/>
    </w:p>
    <w:p w14:paraId="7BFDB7F6" w14:textId="77777777" w:rsidR="002C78C0" w:rsidRDefault="002C78C0">
      <w:pPr>
        <w:pStyle w:val="StyleBefore3ptAfter3pt"/>
      </w:pPr>
      <w:r>
        <w:t>The activities involved in managing collections of publications acquired or assembled by the institution to support its work.</w:t>
      </w:r>
    </w:p>
    <w:p w14:paraId="4F8749CF" w14:textId="77777777" w:rsidR="002C78C0" w:rsidRDefault="002C78C0">
      <w:pPr>
        <w:pStyle w:val="StyleBefore3ptAfter3pt"/>
      </w:pPr>
      <w:r>
        <w:t>Publications include third-party publications in all media and formats, and reference collections of in-house publications.</w:t>
      </w:r>
    </w:p>
    <w:p w14:paraId="14276457" w14:textId="77777777" w:rsidR="002C78C0" w:rsidRDefault="002C78C0">
      <w:pPr>
        <w:rPr>
          <w:rFonts w:ascii="Arial" w:hAnsi="Arial"/>
        </w:rPr>
      </w:pPr>
      <w:r>
        <w:rPr>
          <w:rFonts w:ascii="Arial" w:hAnsi="Arial"/>
        </w:rPr>
        <w:t xml:space="preserve">Activities include: reviewing and selecting publications to acquire by purchase, subscription or loan; classifying, cataloguing, indexing and maintaining publications; storing publications; specifying and, where appropriate, carrying out preventive or remedial conservation work on publications; </w:t>
      </w:r>
      <w:r w:rsidR="00B14A65" w:rsidRPr="00B14A65">
        <w:rPr>
          <w:rFonts w:ascii="Arial" w:hAnsi="Arial" w:cs="Arial"/>
          <w:lang w:eastAsia="en-US"/>
        </w:rPr>
        <w:t>managing the loan of publications</w:t>
      </w:r>
      <w:r w:rsidR="00B14A65">
        <w:rPr>
          <w:rFonts w:ascii="Arial" w:hAnsi="Arial" w:cs="Arial"/>
          <w:lang w:eastAsia="en-US"/>
        </w:rPr>
        <w:t>;</w:t>
      </w:r>
      <w:r w:rsidR="00B14A65">
        <w:rPr>
          <w:rFonts w:ascii="Arial" w:hAnsi="Arial"/>
        </w:rPr>
        <w:t xml:space="preserve"> </w:t>
      </w:r>
      <w:r>
        <w:rPr>
          <w:rFonts w:ascii="Arial" w:hAnsi="Arial"/>
        </w:rPr>
        <w:t xml:space="preserve">monitoring the use of publications, and alternative sources of supply, to determine whether they should continue to be purchased, or whether items already held should be retained; organising disposal of redundant </w:t>
      </w:r>
      <w:r w:rsidRPr="00B14A65">
        <w:rPr>
          <w:rFonts w:ascii="Arial" w:hAnsi="Arial" w:cs="Arial"/>
        </w:rPr>
        <w:t>publications.</w:t>
      </w:r>
      <w:r>
        <w:rPr>
          <w:rFonts w:ascii="Arial" w:hAnsi="Arial"/>
        </w:rPr>
        <w:t xml:space="preserve">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7"/>
        <w:gridCol w:w="190"/>
        <w:gridCol w:w="1936"/>
        <w:gridCol w:w="190"/>
        <w:gridCol w:w="4161"/>
      </w:tblGrid>
      <w:tr w:rsidR="00E0033D" w14:paraId="027BC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4124CA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2D224A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89409A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Retention Period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805E56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AFF5F7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E0033D" w14:paraId="4AF87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9275A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B9700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0A8E0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F7C78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AEAB8F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46E9A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F654C3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process of selecting publications to purchase.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1E81B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628718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Completion of purchase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E5801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70729B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7F84D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8F795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2FFACA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B509F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4B7EB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48878C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4390F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13ACE0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institution's scheme(s) for classifying and cataloguing publications.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DBCBF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2BA9BA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Superseded + 1 year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1B21D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EEADDE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47F3C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B844F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3B146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8A3DE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75D79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DD257C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6807F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2C43D0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Catalogues / indexes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326D3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939032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While current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0FAC2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4B18EB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18F2A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F486C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E323D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E199C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D588D6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EF6B42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6C367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87E350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monitoring and control of storage conditions.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284597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0256F2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year + 1 year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CE5862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21729B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3ADB4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8CB540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1202B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FFBFC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6C7C88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F26A0D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0ADA8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6AB29F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movement of items from / to storage.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53291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5B70EF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Return of items + 1 year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0828A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0DC20E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17E9C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B3622D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CA43B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94CEE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D30ED9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ED6FE1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B14A65" w14:paraId="68C70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21AAEA" w14:textId="77777777" w:rsidR="00B14A65" w:rsidRDefault="00B14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Library patron records 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A6D5FB" w14:textId="77777777" w:rsidR="00B14A65" w:rsidRDefault="00B14A65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6BEB81" w14:textId="77777777" w:rsidR="00B14A65" w:rsidRDefault="00B14A65" w:rsidP="00913A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913AA0">
              <w:rPr>
                <w:rFonts w:ascii="Arial" w:hAnsi="Arial"/>
              </w:rPr>
              <w:t xml:space="preserve">nd of patron relationship </w:t>
            </w:r>
            <w:r>
              <w:rPr>
                <w:rFonts w:ascii="Arial" w:hAnsi="Arial"/>
              </w:rPr>
              <w:t>+ 2 years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368E4D" w14:textId="77777777" w:rsidR="00B14A65" w:rsidRDefault="00B14A65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FE0307" w14:textId="77777777" w:rsidR="00B14A65" w:rsidRDefault="00B14A65" w:rsidP="00B14A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Organisational need</w:t>
            </w:r>
          </w:p>
        </w:tc>
      </w:tr>
      <w:tr w:rsidR="00B14A65" w14:paraId="0C64F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B121BD" w14:textId="77777777" w:rsidR="00B14A65" w:rsidRDefault="00B14A65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68259A" w14:textId="77777777" w:rsidR="00B14A65" w:rsidRDefault="00B14A65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776BE6" w14:textId="77777777" w:rsidR="00B14A65" w:rsidRDefault="00B14A65" w:rsidP="00B14A6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73200E" w14:textId="77777777" w:rsidR="00B14A65" w:rsidRDefault="00B14A65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A1C08E" w14:textId="77777777" w:rsidR="00B14A65" w:rsidRDefault="00B14A65" w:rsidP="00B14A65">
            <w:pPr>
              <w:jc w:val="center"/>
              <w:rPr>
                <w:rFonts w:ascii="Arial" w:hAnsi="Arial"/>
              </w:rPr>
            </w:pPr>
          </w:p>
        </w:tc>
      </w:tr>
      <w:tr w:rsidR="00B14A65" w14:paraId="53559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7EC95F" w14:textId="77777777" w:rsidR="00B14A65" w:rsidRDefault="00B14A65" w:rsidP="00913A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  <w:r w:rsidR="00913AA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library loan declaration forms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000DB6" w14:textId="77777777" w:rsidR="00B14A65" w:rsidRDefault="00B14A65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1AF4E7" w14:textId="77777777" w:rsidR="00B14A65" w:rsidRDefault="00B14A65" w:rsidP="00B14A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academic year + 6 years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323070" w14:textId="77777777" w:rsidR="00B14A65" w:rsidRDefault="00B14A65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790F88" w14:textId="77777777" w:rsidR="00B14A65" w:rsidRDefault="00B14A65" w:rsidP="00B14A65">
            <w:pPr>
              <w:jc w:val="center"/>
              <w:rPr>
                <w:rFonts w:ascii="Arial" w:hAnsi="Arial"/>
              </w:rPr>
            </w:pPr>
            <w:hyperlink r:id="rId23" w:history="1">
              <w:r>
                <w:rPr>
                  <w:rStyle w:val="Hyperlink"/>
                  <w:rFonts w:ascii="Arial" w:hAnsi="Arial"/>
                </w:rPr>
                <w:t xml:space="preserve">1980 c.58 </w:t>
              </w:r>
            </w:hyperlink>
          </w:p>
        </w:tc>
      </w:tr>
      <w:tr w:rsidR="00B14A65" w14:paraId="5CA35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4A383F" w14:textId="77777777" w:rsidR="00B14A65" w:rsidRDefault="00B14A65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5C8821" w14:textId="77777777" w:rsidR="00B14A65" w:rsidRDefault="00B14A65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DF1927" w14:textId="77777777" w:rsidR="00B14A65" w:rsidRDefault="00B14A65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D4CBBB" w14:textId="77777777" w:rsidR="00B14A65" w:rsidRDefault="00B14A65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988141" w14:textId="77777777" w:rsidR="00B14A65" w:rsidRDefault="00B14A65">
            <w:pPr>
              <w:rPr>
                <w:rFonts w:ascii="Arial" w:hAnsi="Arial"/>
              </w:rPr>
            </w:pPr>
          </w:p>
        </w:tc>
      </w:tr>
      <w:tr w:rsidR="00E0033D" w14:paraId="39A7B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3C6B6B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conservation work undertaken on publications.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F19595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0420F7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of items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716CAB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62BADE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0BE8B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3B90F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34735F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3AED3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ABFC07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F05B3A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795C2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30E59A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decisions to dis/continue purchase of publications.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E538D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C329C2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Last action on issue + 1 year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25EF83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624E20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  <w:tr w:rsidR="00E0033D" w14:paraId="63633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E3AFD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DD32C1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F0EEAE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015784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870F50" w14:textId="77777777" w:rsidR="00E0033D" w:rsidRDefault="00E0033D">
            <w:pPr>
              <w:rPr>
                <w:rFonts w:ascii="Arial" w:hAnsi="Arial"/>
              </w:rPr>
            </w:pPr>
          </w:p>
        </w:tc>
      </w:tr>
      <w:tr w:rsidR="00E0033D" w14:paraId="13B56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6513A0" w14:textId="77777777" w:rsidR="00E0033D" w:rsidRDefault="00E00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documenting the authorisation for the disposal of redundant publications.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AED87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B3F485" w14:textId="77777777" w:rsidR="00E0033D" w:rsidRDefault="00E003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Disposal of publications + 1 year</w:t>
            </w:r>
          </w:p>
        </w:tc>
        <w:tc>
          <w:tcPr>
            <w:tcW w:w="1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B88CAC" w14:textId="77777777" w:rsidR="00E0033D" w:rsidRDefault="00E0033D">
            <w:pPr>
              <w:rPr>
                <w:rFonts w:ascii="Arial" w:hAnsi="Arial"/>
              </w:rPr>
            </w:pPr>
          </w:p>
        </w:tc>
        <w:tc>
          <w:tcPr>
            <w:tcW w:w="41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F99427" w14:textId="77777777" w:rsidR="00E0033D" w:rsidRDefault="00E0033D">
            <w:pPr>
              <w:jc w:val="center"/>
              <w:rPr>
                <w:rFonts w:ascii="Arial" w:hAnsi="Arial"/>
              </w:rPr>
            </w:pPr>
          </w:p>
        </w:tc>
      </w:tr>
    </w:tbl>
    <w:p w14:paraId="30E4FA46" w14:textId="77777777" w:rsidR="002C78C0" w:rsidRDefault="002C78C0">
      <w:pPr>
        <w:rPr>
          <w:rFonts w:ascii="Arial" w:hAnsi="Arial"/>
        </w:rPr>
      </w:pPr>
    </w:p>
    <w:p w14:paraId="5B6221B3" w14:textId="77777777" w:rsidR="002C78C0" w:rsidRDefault="002C78C0">
      <w:pPr>
        <w:rPr>
          <w:rFonts w:ascii="Arial" w:hAnsi="Arial"/>
        </w:rPr>
      </w:pPr>
    </w:p>
    <w:sectPr w:rsidR="002C78C0" w:rsidSect="00455882">
      <w:pgSz w:w="16840" w:h="11907" w:orient="landscape"/>
      <w:pgMar w:top="1276" w:right="3090" w:bottom="1276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7056" w14:textId="77777777" w:rsidR="004F0A26" w:rsidRDefault="004F0A26" w:rsidP="0033781C">
      <w:r>
        <w:separator/>
      </w:r>
    </w:p>
  </w:endnote>
  <w:endnote w:type="continuationSeparator" w:id="0">
    <w:p w14:paraId="360AA1D5" w14:textId="77777777" w:rsidR="004F0A26" w:rsidRDefault="004F0A26" w:rsidP="0033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C75B" w14:textId="77777777" w:rsidR="0033781C" w:rsidRPr="0033781C" w:rsidRDefault="0033781C">
    <w:pPr>
      <w:pStyle w:val="Footer"/>
      <w:rPr>
        <w:rFonts w:ascii="Arial" w:hAnsi="Arial" w:cs="Arial"/>
      </w:rPr>
    </w:pPr>
    <w:r w:rsidRPr="0033781C">
      <w:rPr>
        <w:rFonts w:ascii="Arial" w:hAnsi="Arial" w:cs="Arial"/>
      </w:rPr>
      <w:t>V2.0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BACC" w14:textId="77777777" w:rsidR="004F0A26" w:rsidRDefault="004F0A26" w:rsidP="0033781C">
      <w:r>
        <w:separator/>
      </w:r>
    </w:p>
  </w:footnote>
  <w:footnote w:type="continuationSeparator" w:id="0">
    <w:p w14:paraId="42194D78" w14:textId="77777777" w:rsidR="004F0A26" w:rsidRDefault="004F0A26" w:rsidP="0033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B2"/>
    <w:rsid w:val="000332F5"/>
    <w:rsid w:val="000F0BA4"/>
    <w:rsid w:val="000F1077"/>
    <w:rsid w:val="00251975"/>
    <w:rsid w:val="002A1F31"/>
    <w:rsid w:val="002C78C0"/>
    <w:rsid w:val="0033781C"/>
    <w:rsid w:val="00370C64"/>
    <w:rsid w:val="00380402"/>
    <w:rsid w:val="003B5A5F"/>
    <w:rsid w:val="003C3017"/>
    <w:rsid w:val="00455882"/>
    <w:rsid w:val="004F0A26"/>
    <w:rsid w:val="005929E9"/>
    <w:rsid w:val="005B638F"/>
    <w:rsid w:val="005D791F"/>
    <w:rsid w:val="00631290"/>
    <w:rsid w:val="00632FAF"/>
    <w:rsid w:val="00680DA7"/>
    <w:rsid w:val="006D23EB"/>
    <w:rsid w:val="006E5FC8"/>
    <w:rsid w:val="0075615E"/>
    <w:rsid w:val="008C1952"/>
    <w:rsid w:val="00902F2A"/>
    <w:rsid w:val="00913AA0"/>
    <w:rsid w:val="0096758A"/>
    <w:rsid w:val="00984DE4"/>
    <w:rsid w:val="009B2DB2"/>
    <w:rsid w:val="00A2182C"/>
    <w:rsid w:val="00A3344B"/>
    <w:rsid w:val="00B05446"/>
    <w:rsid w:val="00B14A65"/>
    <w:rsid w:val="00B3354D"/>
    <w:rsid w:val="00E0033D"/>
    <w:rsid w:val="00F10575"/>
    <w:rsid w:val="00F107F7"/>
    <w:rsid w:val="00F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50E595"/>
  <w15:chartTrackingRefBased/>
  <w15:docId w15:val="{EE60FDEF-6A91-4B05-951F-158E317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customStyle="1" w:styleId="StyleBefore3ptAfter3pt">
    <w:name w:val="Style Before:  3 pt After:  3 pt"/>
    <w:basedOn w:val="Normal"/>
    <w:autoRedefine/>
    <w:pPr>
      <w:spacing w:before="80" w:after="8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8C1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1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37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781C"/>
  </w:style>
  <w:style w:type="paragraph" w:styleId="Footer">
    <w:name w:val="footer"/>
    <w:basedOn w:val="Normal"/>
    <w:link w:val="FooterChar"/>
    <w:rsid w:val="00337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sc.ac.uk/index.cfm?name=srl_rrs30" TargetMode="External"/><Relationship Id="rId13" Type="http://schemas.openxmlformats.org/officeDocument/2006/relationships/hyperlink" Target="http://www.jisc.ac.uk/index.cfm?name=srl_fam_f" TargetMode="External"/><Relationship Id="rId18" Type="http://schemas.openxmlformats.org/officeDocument/2006/relationships/hyperlink" Target="http://www.jisc.ac.uk/index.cfm?name=srl_fam_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isc.ac.uk/index.cfm?name=srl_fam_e" TargetMode="External"/><Relationship Id="rId7" Type="http://schemas.openxmlformats.org/officeDocument/2006/relationships/hyperlink" Target="http://www.jisc.ac.uk/index.cfm?name=srl_rrs30" TargetMode="External"/><Relationship Id="rId12" Type="http://schemas.openxmlformats.org/officeDocument/2006/relationships/hyperlink" Target="http://www.legislation.gov.uk/ukpga/1980/58" TargetMode="External"/><Relationship Id="rId17" Type="http://schemas.openxmlformats.org/officeDocument/2006/relationships/hyperlink" Target="http://www.jisc.ac.uk/index.cfm?name=srl_fam_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egislation.gov.uk/ukpga/1980/58" TargetMode="External"/><Relationship Id="rId20" Type="http://schemas.openxmlformats.org/officeDocument/2006/relationships/hyperlink" Target="http://www.legislation.gov.uk/ukpga/1980/58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jisc.ac.uk/index.cfm?name=srl_fam_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legislation.gov.uk/ukpga/1980/58" TargetMode="External"/><Relationship Id="rId23" Type="http://schemas.openxmlformats.org/officeDocument/2006/relationships/hyperlink" Target="http://www.legislation.gov.uk/ukpga/1980/58" TargetMode="External"/><Relationship Id="rId10" Type="http://schemas.openxmlformats.org/officeDocument/2006/relationships/hyperlink" Target="http://www.legislation.gov.uk/ukpga/1980/58" TargetMode="External"/><Relationship Id="rId19" Type="http://schemas.openxmlformats.org/officeDocument/2006/relationships/hyperlink" Target="http://www.jisc.ac.uk/index.cfm?name=srl_fam_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gislation.gov.uk/ukpga/1980/58" TargetMode="External"/><Relationship Id="rId14" Type="http://schemas.openxmlformats.org/officeDocument/2006/relationships/hyperlink" Target="http://www.legislation.gov.uk/ukpga/1980/58" TargetMode="External"/><Relationship Id="rId22" Type="http://schemas.openxmlformats.org/officeDocument/2006/relationships/hyperlink" Target="http://www.jisc.ac.uk/index.cfm?name=srl_fam_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2374</Words>
  <Characters>17757</Characters>
  <Application>Microsoft Office Word</Application>
  <DocSecurity>0</DocSecurity>
  <Lines>147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</vt:lpstr>
    </vt:vector>
  </TitlesOfParts>
  <Company>Data Doctors</Company>
  <LinksUpToDate>false</LinksUpToDate>
  <CharactersWithSpaces>20091</CharactersWithSpaces>
  <SharedDoc>false</SharedDoc>
  <HLinks>
    <vt:vector size="144" baseType="variant">
      <vt:variant>
        <vt:i4>6357101</vt:i4>
      </vt:variant>
      <vt:variant>
        <vt:i4>69</vt:i4>
      </vt:variant>
      <vt:variant>
        <vt:i4>0</vt:i4>
      </vt:variant>
      <vt:variant>
        <vt:i4>5</vt:i4>
      </vt:variant>
      <vt:variant>
        <vt:lpwstr>http://www.legislation.gov.uk/ukpga/1980/58</vt:lpwstr>
      </vt:variant>
      <vt:variant>
        <vt:lpwstr/>
      </vt:variant>
      <vt:variant>
        <vt:i4>262181</vt:i4>
      </vt:variant>
      <vt:variant>
        <vt:i4>66</vt:i4>
      </vt:variant>
      <vt:variant>
        <vt:i4>0</vt:i4>
      </vt:variant>
      <vt:variant>
        <vt:i4>5</vt:i4>
      </vt:variant>
      <vt:variant>
        <vt:lpwstr>http://www.jisc.ac.uk/index.cfm?name=srl_rrs30</vt:lpwstr>
      </vt:variant>
      <vt:variant>
        <vt:lpwstr>3012publicationsMgt</vt:lpwstr>
      </vt:variant>
      <vt:variant>
        <vt:i4>786524</vt:i4>
      </vt:variant>
      <vt:variant>
        <vt:i4>63</vt:i4>
      </vt:variant>
      <vt:variant>
        <vt:i4>0</vt:i4>
      </vt:variant>
      <vt:variant>
        <vt:i4>5</vt:i4>
      </vt:variant>
      <vt:variant>
        <vt:lpwstr>http://www.jisc.ac.uk/index.cfm?name=srl_fam_f</vt:lpwstr>
      </vt:variant>
      <vt:variant>
        <vt:lpwstr>F36_intServsMgt#F36_intServsMgt</vt:lpwstr>
      </vt:variant>
      <vt:variant>
        <vt:i4>5701723</vt:i4>
      </vt:variant>
      <vt:variant>
        <vt:i4>60</vt:i4>
      </vt:variant>
      <vt:variant>
        <vt:i4>0</vt:i4>
      </vt:variant>
      <vt:variant>
        <vt:i4>5</vt:i4>
      </vt:variant>
      <vt:variant>
        <vt:lpwstr>http://www.jisc.ac.uk/index.cfm?name=srl_fam_e</vt:lpwstr>
      </vt:variant>
      <vt:variant>
        <vt:lpwstr>E2003contractsAgreesMgt</vt:lpwstr>
      </vt:variant>
      <vt:variant>
        <vt:i4>786480</vt:i4>
      </vt:variant>
      <vt:variant>
        <vt:i4>57</vt:i4>
      </vt:variant>
      <vt:variant>
        <vt:i4>0</vt:i4>
      </vt:variant>
      <vt:variant>
        <vt:i4>5</vt:i4>
      </vt:variant>
      <vt:variant>
        <vt:lpwstr>http://www.jisc.ac.uk/index.cfm?name=srl_rrs30</vt:lpwstr>
      </vt:variant>
      <vt:variant>
        <vt:lpwstr>3011collectionsMgt</vt:lpwstr>
      </vt:variant>
      <vt:variant>
        <vt:i4>6357101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http://www.legislation.gov.uk/ukpga/1980/58</vt:lpwstr>
      </vt:variant>
      <vt:variant>
        <vt:lpwstr/>
      </vt:variant>
      <vt:variant>
        <vt:i4>786524</vt:i4>
      </vt:variant>
      <vt:variant>
        <vt:i4>51</vt:i4>
      </vt:variant>
      <vt:variant>
        <vt:i4>0</vt:i4>
      </vt:variant>
      <vt:variant>
        <vt:i4>5</vt:i4>
      </vt:variant>
      <vt:variant>
        <vt:lpwstr>http://www.jisc.ac.uk/index.cfm?name=srl_fam_f</vt:lpwstr>
      </vt:variant>
      <vt:variant>
        <vt:lpwstr>F36_intServsMgt#F36_intServsMgt</vt:lpwstr>
      </vt:variant>
      <vt:variant>
        <vt:i4>786524</vt:i4>
      </vt:variant>
      <vt:variant>
        <vt:i4>48</vt:i4>
      </vt:variant>
      <vt:variant>
        <vt:i4>0</vt:i4>
      </vt:variant>
      <vt:variant>
        <vt:i4>5</vt:i4>
      </vt:variant>
      <vt:variant>
        <vt:lpwstr>http://www.jisc.ac.uk/index.cfm?name=srl_fam_f</vt:lpwstr>
      </vt:variant>
      <vt:variant>
        <vt:lpwstr>F3011collectionsMgt#F3011collectionsMgt</vt:lpwstr>
      </vt:variant>
      <vt:variant>
        <vt:i4>786524</vt:i4>
      </vt:variant>
      <vt:variant>
        <vt:i4>45</vt:i4>
      </vt:variant>
      <vt:variant>
        <vt:i4>0</vt:i4>
      </vt:variant>
      <vt:variant>
        <vt:i4>5</vt:i4>
      </vt:variant>
      <vt:variant>
        <vt:lpwstr>http://www.jisc.ac.uk/index.cfm?name=srl_fam_f</vt:lpwstr>
      </vt:variant>
      <vt:variant>
        <vt:lpwstr>F3009recordsMgt#F3009recordsMgt</vt:lpwstr>
      </vt:variant>
      <vt:variant>
        <vt:i4>720950</vt:i4>
      </vt:variant>
      <vt:variant>
        <vt:i4>42</vt:i4>
      </vt:variant>
      <vt:variant>
        <vt:i4>0</vt:i4>
      </vt:variant>
      <vt:variant>
        <vt:i4>5</vt:i4>
      </vt:variant>
      <vt:variant>
        <vt:lpwstr>http://www.jisc.ac.uk/index.cfm?name=srl_rrs30</vt:lpwstr>
      </vt:variant>
      <vt:variant>
        <vt:lpwstr>3010archivesMgt</vt:lpwstr>
      </vt:variant>
      <vt:variant>
        <vt:i4>6357101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http://www.legislation.gov.uk/ukpga/1980/58</vt:lpwstr>
      </vt:variant>
      <vt:variant>
        <vt:lpwstr/>
      </vt:variant>
      <vt:variant>
        <vt:i4>6357101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http://www.legislation.gov.uk/ukpga/1980/58</vt:lpwstr>
      </vt:variant>
      <vt:variant>
        <vt:lpwstr/>
      </vt:variant>
      <vt:variant>
        <vt:i4>6357101</vt:i4>
      </vt:variant>
      <vt:variant>
        <vt:i4>33</vt:i4>
      </vt:variant>
      <vt:variant>
        <vt:i4>0</vt:i4>
      </vt:variant>
      <vt:variant>
        <vt:i4>5</vt:i4>
      </vt:variant>
      <vt:variant>
        <vt:lpwstr>http://www.legislation.gov.uk/ukpga/1980/58</vt:lpwstr>
      </vt:variant>
      <vt:variant>
        <vt:lpwstr/>
      </vt:variant>
      <vt:variant>
        <vt:i4>786524</vt:i4>
      </vt:variant>
      <vt:variant>
        <vt:i4>30</vt:i4>
      </vt:variant>
      <vt:variant>
        <vt:i4>0</vt:i4>
      </vt:variant>
      <vt:variant>
        <vt:i4>5</vt:i4>
      </vt:variant>
      <vt:variant>
        <vt:lpwstr>http://www.jisc.ac.uk/index.cfm?name=srl_fam_f</vt:lpwstr>
      </vt:variant>
      <vt:variant>
        <vt:lpwstr>F36_intServsMgt#F36_intServsMgt</vt:lpwstr>
      </vt:variant>
      <vt:variant>
        <vt:i4>852003</vt:i4>
      </vt:variant>
      <vt:variant>
        <vt:i4>27</vt:i4>
      </vt:variant>
      <vt:variant>
        <vt:i4>0</vt:i4>
      </vt:variant>
      <vt:variant>
        <vt:i4>5</vt:i4>
      </vt:variant>
      <vt:variant>
        <vt:lpwstr>http://www.jisc.ac.uk/index.cfm?name=srl_rrs30</vt:lpwstr>
      </vt:variant>
      <vt:variant>
        <vt:lpwstr>3009recordsMgt</vt:lpwstr>
      </vt:variant>
      <vt:variant>
        <vt:i4>6357101</vt:i4>
      </vt:variant>
      <vt:variant>
        <vt:i4>24</vt:i4>
      </vt:variant>
      <vt:variant>
        <vt:i4>0</vt:i4>
      </vt:variant>
      <vt:variant>
        <vt:i4>5</vt:i4>
      </vt:variant>
      <vt:variant>
        <vt:lpwstr>http://www.legislation.gov.uk/ukpga/1980/58</vt:lpwstr>
      </vt:variant>
      <vt:variant>
        <vt:lpwstr/>
      </vt:variant>
      <vt:variant>
        <vt:i4>786524</vt:i4>
      </vt:variant>
      <vt:variant>
        <vt:i4>21</vt:i4>
      </vt:variant>
      <vt:variant>
        <vt:i4>0</vt:i4>
      </vt:variant>
      <vt:variant>
        <vt:i4>5</vt:i4>
      </vt:variant>
      <vt:variant>
        <vt:lpwstr>http://www.jisc.ac.uk/index.cfm?name=srl_fam_f</vt:lpwstr>
      </vt:variant>
      <vt:variant>
        <vt:lpwstr>F3207ictSysOpsMgt#F3207ictSysOpsMgt</vt:lpwstr>
      </vt:variant>
      <vt:variant>
        <vt:i4>1376316</vt:i4>
      </vt:variant>
      <vt:variant>
        <vt:i4>18</vt:i4>
      </vt:variant>
      <vt:variant>
        <vt:i4>0</vt:i4>
      </vt:variant>
      <vt:variant>
        <vt:i4>5</vt:i4>
      </vt:variant>
      <vt:variant>
        <vt:lpwstr>http://www.jisc.ac.uk/index.cfm?name=srl_rrs30</vt:lpwstr>
      </vt:variant>
      <vt:variant>
        <vt:lpwstr>3008copyrightComplianceMgt</vt:lpwstr>
      </vt:variant>
      <vt:variant>
        <vt:i4>6291542</vt:i4>
      </vt:variant>
      <vt:variant>
        <vt:i4>15</vt:i4>
      </vt:variant>
      <vt:variant>
        <vt:i4>0</vt:i4>
      </vt:variant>
      <vt:variant>
        <vt:i4>5</vt:i4>
      </vt:variant>
      <vt:variant>
        <vt:lpwstr>http://www.jisc.ac.uk/index.cfm?name=srl_rrs30</vt:lpwstr>
      </vt:variant>
      <vt:variant>
        <vt:lpwstr>3007foiaComplianceMgt</vt:lpwstr>
      </vt:variant>
      <vt:variant>
        <vt:i4>6357101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http://www.legislation.gov.uk/ukpga/1980/58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http://www.legislation.gov.uk/ukpga/1980/58</vt:lpwstr>
      </vt:variant>
      <vt:variant>
        <vt:lpwstr/>
      </vt:variant>
      <vt:variant>
        <vt:i4>8126539</vt:i4>
      </vt:variant>
      <vt:variant>
        <vt:i4>6</vt:i4>
      </vt:variant>
      <vt:variant>
        <vt:i4>0</vt:i4>
      </vt:variant>
      <vt:variant>
        <vt:i4>5</vt:i4>
      </vt:variant>
      <vt:variant>
        <vt:lpwstr>http://www.jisc.ac.uk/index.cfm?name=srl_rrs30</vt:lpwstr>
      </vt:variant>
      <vt:variant>
        <vt:lpwstr>3006dpaComplianceMgt</vt:lpwstr>
      </vt:variant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http://www.jisc.ac.uk/index.cfm?name=srl_rrs30</vt:lpwstr>
      </vt:variant>
      <vt:variant>
        <vt:lpwstr>3003infoResourcesMgtPerfMgt</vt:lpwstr>
      </vt:variant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http://www.jisc.ac.uk/index.cfm?name=srl_rrs30</vt:lpwstr>
      </vt:variant>
      <vt:variant>
        <vt:lpwstr>3001infoResourcesStratDevt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INFOS</dc:creator>
  <cp:keywords/>
  <dc:description/>
  <cp:lastModifiedBy>Anna Sharrard</cp:lastModifiedBy>
  <cp:revision>6</cp:revision>
  <dcterms:created xsi:type="dcterms:W3CDTF">2019-11-12T16:26:00Z</dcterms:created>
  <dcterms:modified xsi:type="dcterms:W3CDTF">2019-11-12T16:34:00Z</dcterms:modified>
</cp:coreProperties>
</file>