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949378" w14:textId="77777777" w:rsidR="006A1253" w:rsidRPr="008F2DE3" w:rsidRDefault="006A1253" w:rsidP="004526ED">
      <w:pPr>
        <w:ind w:firstLine="720"/>
        <w:rPr>
          <w:rFonts w:ascii="Arial" w:hAnsi="Arial" w:cs="Arial"/>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2"/>
      </w:tblGrid>
      <w:tr w:rsidR="004526ED" w:rsidRPr="008F2DE3" w14:paraId="29DE5976" w14:textId="77777777" w:rsidTr="001536BC">
        <w:tc>
          <w:tcPr>
            <w:tcW w:w="9418" w:type="dxa"/>
            <w:shd w:val="clear" w:color="auto" w:fill="D9D9D9"/>
          </w:tcPr>
          <w:p w14:paraId="08EA328C" w14:textId="27E738FB" w:rsidR="002243B5" w:rsidRPr="0036491C" w:rsidRDefault="00595554" w:rsidP="005937A8">
            <w:pPr>
              <w:pStyle w:val="Heading1"/>
              <w:rPr>
                <w:rFonts w:ascii="Arial" w:hAnsi="Arial" w:cs="Arial"/>
                <w:sz w:val="28"/>
                <w:szCs w:val="32"/>
                <w:u w:val="none"/>
              </w:rPr>
            </w:pPr>
            <w:r w:rsidRPr="0036491C">
              <w:rPr>
                <w:rFonts w:ascii="Arial" w:hAnsi="Arial" w:cs="Arial"/>
                <w:sz w:val="28"/>
                <w:szCs w:val="32"/>
                <w:u w:val="none"/>
              </w:rPr>
              <w:t>ISSF</w:t>
            </w:r>
            <w:r w:rsidR="00581A77" w:rsidRPr="0036491C">
              <w:rPr>
                <w:rFonts w:ascii="Arial" w:hAnsi="Arial" w:cs="Arial"/>
                <w:sz w:val="28"/>
                <w:szCs w:val="32"/>
                <w:u w:val="none"/>
              </w:rPr>
              <w:t xml:space="preserve">3 </w:t>
            </w:r>
            <w:r w:rsidRPr="0036491C">
              <w:rPr>
                <w:rFonts w:ascii="Arial" w:hAnsi="Arial" w:cs="Arial"/>
                <w:sz w:val="28"/>
                <w:szCs w:val="32"/>
                <w:u w:val="none"/>
              </w:rPr>
              <w:t>Consolidation and Independence Panel</w:t>
            </w:r>
            <w:r w:rsidR="006C56E2" w:rsidRPr="0036491C">
              <w:rPr>
                <w:rFonts w:ascii="Arial" w:hAnsi="Arial" w:cs="Arial"/>
                <w:sz w:val="28"/>
                <w:szCs w:val="32"/>
                <w:u w:val="none"/>
              </w:rPr>
              <w:t>:</w:t>
            </w:r>
            <w:r w:rsidRPr="0036491C">
              <w:rPr>
                <w:rFonts w:ascii="Arial" w:hAnsi="Arial" w:cs="Arial"/>
                <w:sz w:val="28"/>
                <w:szCs w:val="32"/>
                <w:u w:val="none"/>
              </w:rPr>
              <w:br/>
            </w:r>
            <w:r w:rsidR="00BB3BFF" w:rsidRPr="0036491C">
              <w:rPr>
                <w:rFonts w:ascii="Arial" w:hAnsi="Arial" w:cs="Arial"/>
                <w:sz w:val="28"/>
                <w:szCs w:val="32"/>
                <w:u w:val="none"/>
              </w:rPr>
              <w:t xml:space="preserve">Seeds for Seed </w:t>
            </w:r>
            <w:r w:rsidR="00581A77" w:rsidRPr="0036491C">
              <w:rPr>
                <w:rFonts w:ascii="Arial" w:hAnsi="Arial" w:cs="Arial"/>
                <w:sz w:val="28"/>
                <w:szCs w:val="32"/>
                <w:u w:val="none"/>
              </w:rPr>
              <w:t>Award</w:t>
            </w:r>
            <w:r w:rsidR="0005627C" w:rsidRPr="0036491C">
              <w:rPr>
                <w:rFonts w:ascii="Arial" w:hAnsi="Arial" w:cs="Arial"/>
                <w:sz w:val="28"/>
                <w:szCs w:val="32"/>
                <w:u w:val="none"/>
              </w:rPr>
              <w:t xml:space="preserve"> </w:t>
            </w:r>
          </w:p>
          <w:p w14:paraId="1BA1D112" w14:textId="77777777" w:rsidR="004526ED" w:rsidRPr="008F2DE3" w:rsidRDefault="0076395B" w:rsidP="006F332B">
            <w:pPr>
              <w:pStyle w:val="Heading1"/>
              <w:rPr>
                <w:rFonts w:ascii="Arial" w:hAnsi="Arial" w:cs="Arial"/>
                <w:sz w:val="32"/>
                <w:szCs w:val="32"/>
                <w:u w:val="none"/>
              </w:rPr>
            </w:pPr>
            <w:r w:rsidRPr="0036491C">
              <w:rPr>
                <w:rFonts w:ascii="Arial" w:hAnsi="Arial" w:cs="Arial"/>
                <w:sz w:val="28"/>
                <w:szCs w:val="32"/>
                <w:u w:val="none"/>
              </w:rPr>
              <w:t>Guidance for Applica</w:t>
            </w:r>
            <w:r w:rsidR="00A953A4" w:rsidRPr="0036491C">
              <w:rPr>
                <w:rFonts w:ascii="Arial" w:hAnsi="Arial" w:cs="Arial"/>
                <w:sz w:val="28"/>
                <w:szCs w:val="32"/>
                <w:u w:val="none"/>
              </w:rPr>
              <w:t>tions</w:t>
            </w:r>
          </w:p>
        </w:tc>
      </w:tr>
    </w:tbl>
    <w:tbl>
      <w:tblPr>
        <w:tblpPr w:leftFromText="180" w:rightFromText="180" w:vertAnchor="text" w:horzAnchor="margin" w:tblpX="-176" w:tblpY="24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CB6F05" w:rsidRPr="008F2DE3" w14:paraId="6851419C" w14:textId="77777777" w:rsidTr="008360E2">
        <w:tc>
          <w:tcPr>
            <w:tcW w:w="9209" w:type="dxa"/>
            <w:shd w:val="clear" w:color="auto" w:fill="D9D9D9"/>
          </w:tcPr>
          <w:p w14:paraId="521AC701" w14:textId="05166C8B" w:rsidR="00CB6F05" w:rsidRPr="008F2DE3" w:rsidRDefault="00CB6F05" w:rsidP="00BB3BFF">
            <w:pPr>
              <w:spacing w:after="0" w:line="240" w:lineRule="auto"/>
              <w:rPr>
                <w:rFonts w:ascii="Arial" w:hAnsi="Arial" w:cs="Arial"/>
                <w:b/>
              </w:rPr>
            </w:pPr>
            <w:r w:rsidRPr="008F2DE3">
              <w:rPr>
                <w:rFonts w:ascii="Arial" w:hAnsi="Arial" w:cs="Arial"/>
                <w:b/>
              </w:rPr>
              <w:t>1.</w:t>
            </w:r>
            <w:r w:rsidR="00A4752D" w:rsidRPr="008F2DE3">
              <w:rPr>
                <w:rFonts w:ascii="Arial" w:hAnsi="Arial" w:cs="Arial"/>
                <w:b/>
              </w:rPr>
              <w:t xml:space="preserve"> </w:t>
            </w:r>
            <w:r w:rsidR="0005627C" w:rsidRPr="008F2DE3">
              <w:rPr>
                <w:rFonts w:ascii="Arial" w:hAnsi="Arial" w:cs="Arial"/>
                <w:b/>
              </w:rPr>
              <w:t xml:space="preserve"> </w:t>
            </w:r>
            <w:r w:rsidR="00380FFC" w:rsidRPr="008F2DE3">
              <w:rPr>
                <w:rFonts w:ascii="Arial" w:hAnsi="Arial" w:cs="Arial"/>
                <w:b/>
              </w:rPr>
              <w:t xml:space="preserve">Background - </w:t>
            </w:r>
            <w:r w:rsidR="00BB3BFF" w:rsidRPr="008F2DE3">
              <w:rPr>
                <w:rFonts w:ascii="Arial" w:hAnsi="Arial" w:cs="Arial"/>
                <w:b/>
              </w:rPr>
              <w:t xml:space="preserve">Seeds for Seed </w:t>
            </w:r>
            <w:r w:rsidR="0005627C" w:rsidRPr="008F2DE3">
              <w:rPr>
                <w:rFonts w:ascii="Arial" w:hAnsi="Arial" w:cs="Arial"/>
                <w:b/>
              </w:rPr>
              <w:t>Awards (up to £</w:t>
            </w:r>
            <w:r w:rsidR="00BB3BFF" w:rsidRPr="008F2DE3">
              <w:rPr>
                <w:rFonts w:ascii="Arial" w:hAnsi="Arial" w:cs="Arial"/>
                <w:b/>
              </w:rPr>
              <w:t>20K</w:t>
            </w:r>
            <w:r w:rsidR="0005627C" w:rsidRPr="008F2DE3">
              <w:rPr>
                <w:rFonts w:ascii="Arial" w:hAnsi="Arial" w:cs="Arial"/>
                <w:b/>
              </w:rPr>
              <w:t>)</w:t>
            </w:r>
          </w:p>
        </w:tc>
      </w:tr>
      <w:tr w:rsidR="00CB6F05" w:rsidRPr="008F2DE3" w14:paraId="283839AA" w14:textId="77777777" w:rsidTr="008360E2">
        <w:tc>
          <w:tcPr>
            <w:tcW w:w="9209" w:type="dxa"/>
          </w:tcPr>
          <w:p w14:paraId="15C15207" w14:textId="77777777" w:rsidR="00BB2D19" w:rsidRDefault="00BB2D19" w:rsidP="00BB2D19">
            <w:pPr>
              <w:pStyle w:val="NormalWeb"/>
              <w:spacing w:before="120" w:beforeAutospacing="0" w:after="120" w:afterAutospacing="0"/>
              <w:rPr>
                <w:rFonts w:ascii="Arial" w:hAnsi="Arial" w:cs="Arial"/>
                <w:b/>
                <w:color w:val="FF0000"/>
                <w:sz w:val="22"/>
                <w:szCs w:val="22"/>
                <w:u w:val="single"/>
              </w:rPr>
            </w:pPr>
            <w:r w:rsidRPr="00BB2D19">
              <w:rPr>
                <w:rFonts w:ascii="Arial" w:hAnsi="Arial" w:cs="Arial"/>
                <w:b/>
                <w:color w:val="FF0000"/>
                <w:sz w:val="22"/>
                <w:szCs w:val="22"/>
                <w:u w:val="single"/>
              </w:rPr>
              <w:t xml:space="preserve">IMPORTANT INFORMATION: </w:t>
            </w:r>
          </w:p>
          <w:p w14:paraId="10677C42" w14:textId="531DEEC1" w:rsidR="00D37360" w:rsidRDefault="00BB2D19" w:rsidP="00BB2D19">
            <w:pPr>
              <w:pStyle w:val="NormalWeb"/>
              <w:spacing w:before="0" w:beforeAutospacing="0" w:after="0" w:afterAutospacing="0"/>
              <w:rPr>
                <w:rFonts w:ascii="Arial" w:hAnsi="Arial" w:cs="Arial"/>
                <w:b/>
                <w:sz w:val="22"/>
                <w:szCs w:val="22"/>
              </w:rPr>
            </w:pPr>
            <w:r w:rsidRPr="00BB2D19">
              <w:rPr>
                <w:rFonts w:ascii="Arial" w:hAnsi="Arial" w:cs="Arial"/>
                <w:b/>
                <w:sz w:val="22"/>
                <w:szCs w:val="22"/>
              </w:rPr>
              <w:t>This Round F of ISSF</w:t>
            </w:r>
            <w:r w:rsidR="00D27B66">
              <w:rPr>
                <w:rFonts w:ascii="Arial" w:hAnsi="Arial" w:cs="Arial"/>
                <w:b/>
                <w:sz w:val="22"/>
                <w:szCs w:val="22"/>
              </w:rPr>
              <w:t>3</w:t>
            </w:r>
            <w:r w:rsidRPr="00BB2D19">
              <w:rPr>
                <w:rFonts w:ascii="Arial" w:hAnsi="Arial" w:cs="Arial"/>
                <w:b/>
                <w:sz w:val="22"/>
                <w:szCs w:val="22"/>
              </w:rPr>
              <w:t xml:space="preserve"> will be the final full launch of all ISSF</w:t>
            </w:r>
            <w:r w:rsidR="00CE1DDC">
              <w:rPr>
                <w:rFonts w:ascii="Arial" w:hAnsi="Arial" w:cs="Arial"/>
                <w:b/>
                <w:sz w:val="22"/>
                <w:szCs w:val="22"/>
              </w:rPr>
              <w:t>3</w:t>
            </w:r>
            <w:r w:rsidRPr="00BB2D19">
              <w:rPr>
                <w:rFonts w:ascii="Arial" w:hAnsi="Arial" w:cs="Arial"/>
                <w:b/>
                <w:sz w:val="22"/>
                <w:szCs w:val="22"/>
              </w:rPr>
              <w:t xml:space="preserve"> research focused schemes (this does not include Public Engagement).  Some additional scheme specific calls may still operate to help balance our portfolio of projects and deliver on Wellcome Trust grant expectations but this will be entirely budget dependent.  ISSF</w:t>
            </w:r>
            <w:r w:rsidR="00D37360">
              <w:rPr>
                <w:rFonts w:ascii="Arial" w:hAnsi="Arial" w:cs="Arial"/>
                <w:b/>
                <w:sz w:val="22"/>
                <w:szCs w:val="22"/>
              </w:rPr>
              <w:t>3</w:t>
            </w:r>
            <w:r w:rsidRPr="00BB2D19">
              <w:rPr>
                <w:rFonts w:ascii="Arial" w:hAnsi="Arial" w:cs="Arial"/>
                <w:b/>
                <w:sz w:val="22"/>
                <w:szCs w:val="22"/>
              </w:rPr>
              <w:t xml:space="preserve"> was awarded in 2016 and will continue to operate as a programme until 2021.  </w:t>
            </w:r>
          </w:p>
          <w:p w14:paraId="184D0D88" w14:textId="77777777" w:rsidR="00D37360" w:rsidRDefault="00D37360" w:rsidP="00BB2D19">
            <w:pPr>
              <w:pStyle w:val="NormalWeb"/>
              <w:spacing w:before="0" w:beforeAutospacing="0" w:after="0" w:afterAutospacing="0"/>
              <w:rPr>
                <w:rFonts w:ascii="Arial" w:hAnsi="Arial" w:cs="Arial"/>
                <w:b/>
                <w:sz w:val="22"/>
                <w:szCs w:val="22"/>
              </w:rPr>
            </w:pPr>
          </w:p>
          <w:p w14:paraId="7D26F21D" w14:textId="4E5D4E78" w:rsidR="00E477AA" w:rsidRPr="00BB2D19" w:rsidRDefault="00BB2D19" w:rsidP="00BB2D19">
            <w:pPr>
              <w:pStyle w:val="NormalWeb"/>
              <w:spacing w:before="0" w:beforeAutospacing="0" w:after="0" w:afterAutospacing="0"/>
              <w:rPr>
                <w:rFonts w:ascii="Arial" w:hAnsi="Arial" w:cs="Arial"/>
                <w:b/>
                <w:sz w:val="22"/>
                <w:szCs w:val="22"/>
              </w:rPr>
            </w:pPr>
            <w:r w:rsidRPr="00BB2D19">
              <w:rPr>
                <w:rFonts w:ascii="Arial" w:hAnsi="Arial" w:cs="Arial"/>
                <w:b/>
                <w:sz w:val="22"/>
                <w:szCs w:val="22"/>
              </w:rPr>
              <w:t>The programme successfully completed its mid-term review to unlock the full £7M allocation from Wellcome Trust.  However, the programme must complete its project spend within the programme period (30th June 2021) and so funded projects need time to recruit, implement and deliver project outcomes.  As a result, the budget is profiled to commit the majority of resource by this stage of ISSF</w:t>
            </w:r>
            <w:r w:rsidR="00D37360">
              <w:rPr>
                <w:rFonts w:ascii="Arial" w:hAnsi="Arial" w:cs="Arial"/>
                <w:b/>
                <w:sz w:val="22"/>
                <w:szCs w:val="22"/>
              </w:rPr>
              <w:t>3</w:t>
            </w:r>
            <w:r w:rsidRPr="00BB2D19">
              <w:rPr>
                <w:rFonts w:ascii="Arial" w:hAnsi="Arial" w:cs="Arial"/>
                <w:b/>
                <w:sz w:val="22"/>
                <w:szCs w:val="22"/>
              </w:rPr>
              <w:t>.  Some additional schemes may run in 2020 but the timing, which schemes and the budget allocation will not be guaranteed.  Public engagement calls are profiled separately so will continue to run into 2020.  If you have innovative project ideas then please submit them during this final full round to avoid any future disappointment.</w:t>
            </w:r>
          </w:p>
          <w:p w14:paraId="1B1B4A91" w14:textId="77777777" w:rsidR="00D37360" w:rsidRDefault="00D37360" w:rsidP="0005627C">
            <w:pPr>
              <w:pStyle w:val="NormalWeb"/>
              <w:spacing w:before="0" w:beforeAutospacing="0" w:after="0" w:afterAutospacing="0"/>
              <w:rPr>
                <w:rFonts w:ascii="Arial" w:hAnsi="Arial" w:cs="Arial"/>
                <w:b/>
                <w:sz w:val="22"/>
                <w:szCs w:val="22"/>
              </w:rPr>
            </w:pPr>
          </w:p>
          <w:p w14:paraId="1004DC3B" w14:textId="37282B8B" w:rsidR="002243B5" w:rsidRPr="00D37360" w:rsidRDefault="002243B5" w:rsidP="0005627C">
            <w:pPr>
              <w:pStyle w:val="NormalWeb"/>
              <w:spacing w:before="0" w:beforeAutospacing="0" w:after="0" w:afterAutospacing="0"/>
              <w:rPr>
                <w:rFonts w:ascii="Arial" w:hAnsi="Arial" w:cs="Arial"/>
                <w:bCs/>
                <w:sz w:val="22"/>
                <w:szCs w:val="22"/>
              </w:rPr>
            </w:pPr>
            <w:r w:rsidRPr="00D37360">
              <w:rPr>
                <w:rFonts w:ascii="Arial" w:hAnsi="Arial" w:cs="Arial"/>
                <w:bCs/>
                <w:sz w:val="22"/>
                <w:szCs w:val="22"/>
              </w:rPr>
              <w:t xml:space="preserve">Following on from </w:t>
            </w:r>
            <w:r w:rsidR="0005627C" w:rsidRPr="00D37360">
              <w:rPr>
                <w:rFonts w:ascii="Arial" w:hAnsi="Arial" w:cs="Arial"/>
                <w:bCs/>
                <w:sz w:val="22"/>
                <w:szCs w:val="22"/>
              </w:rPr>
              <w:t>the College’s successful award of a third round of Wellcome Trust Institutiona</w:t>
            </w:r>
            <w:r w:rsidR="00A66659" w:rsidRPr="00D37360">
              <w:rPr>
                <w:rFonts w:ascii="Arial" w:hAnsi="Arial" w:cs="Arial"/>
                <w:bCs/>
                <w:sz w:val="22"/>
                <w:szCs w:val="22"/>
              </w:rPr>
              <w:t>l Strategic Support Fund (ISSF),</w:t>
            </w:r>
            <w:r w:rsidR="0005627C" w:rsidRPr="00D37360">
              <w:rPr>
                <w:rFonts w:ascii="Arial" w:hAnsi="Arial" w:cs="Arial"/>
                <w:bCs/>
                <w:sz w:val="22"/>
                <w:szCs w:val="22"/>
              </w:rPr>
              <w:t xml:space="preserve"> </w:t>
            </w:r>
            <w:r w:rsidRPr="00D37360">
              <w:rPr>
                <w:rFonts w:ascii="Arial" w:hAnsi="Arial" w:cs="Arial"/>
                <w:bCs/>
                <w:sz w:val="22"/>
                <w:szCs w:val="22"/>
              </w:rPr>
              <w:t xml:space="preserve">funding </w:t>
            </w:r>
            <w:r w:rsidR="00815F36" w:rsidRPr="00D37360">
              <w:rPr>
                <w:rFonts w:ascii="Arial" w:hAnsi="Arial" w:cs="Arial"/>
                <w:bCs/>
                <w:sz w:val="22"/>
                <w:szCs w:val="22"/>
              </w:rPr>
              <w:t>is</w:t>
            </w:r>
            <w:r w:rsidRPr="00D37360">
              <w:rPr>
                <w:rFonts w:ascii="Arial" w:hAnsi="Arial" w:cs="Arial"/>
                <w:bCs/>
                <w:sz w:val="22"/>
                <w:szCs w:val="22"/>
              </w:rPr>
              <w:t xml:space="preserve"> available for</w:t>
            </w:r>
            <w:r w:rsidR="0005627C" w:rsidRPr="00D37360">
              <w:rPr>
                <w:rFonts w:ascii="Arial" w:hAnsi="Arial" w:cs="Arial"/>
                <w:bCs/>
                <w:sz w:val="22"/>
                <w:szCs w:val="22"/>
              </w:rPr>
              <w:t xml:space="preserve"> Wellcome Trust </w:t>
            </w:r>
            <w:r w:rsidR="00595554" w:rsidRPr="00D37360">
              <w:rPr>
                <w:rFonts w:ascii="Arial" w:hAnsi="Arial" w:cs="Arial"/>
                <w:bCs/>
                <w:sz w:val="22"/>
                <w:szCs w:val="22"/>
              </w:rPr>
              <w:t>ISSF3</w:t>
            </w:r>
            <w:r w:rsidRPr="00D37360">
              <w:rPr>
                <w:rFonts w:ascii="Arial" w:hAnsi="Arial" w:cs="Arial"/>
                <w:bCs/>
                <w:sz w:val="22"/>
                <w:szCs w:val="22"/>
              </w:rPr>
              <w:t xml:space="preserve"> </w:t>
            </w:r>
            <w:r w:rsidR="00BB3BFF" w:rsidRPr="00D37360">
              <w:rPr>
                <w:rFonts w:ascii="Arial" w:hAnsi="Arial" w:cs="Arial"/>
                <w:bCs/>
                <w:sz w:val="22"/>
                <w:szCs w:val="22"/>
              </w:rPr>
              <w:t>Seeds for Seed</w:t>
            </w:r>
            <w:r w:rsidR="00592A04" w:rsidRPr="00D37360">
              <w:rPr>
                <w:rFonts w:ascii="Arial" w:hAnsi="Arial" w:cs="Arial"/>
                <w:bCs/>
                <w:sz w:val="22"/>
                <w:szCs w:val="22"/>
              </w:rPr>
              <w:t xml:space="preserve"> </w:t>
            </w:r>
            <w:r w:rsidRPr="00D37360">
              <w:rPr>
                <w:rFonts w:ascii="Arial" w:hAnsi="Arial" w:cs="Arial"/>
                <w:bCs/>
                <w:sz w:val="22"/>
                <w:szCs w:val="22"/>
              </w:rPr>
              <w:t xml:space="preserve">Awards. </w:t>
            </w:r>
            <w:r w:rsidR="00815F36" w:rsidRPr="00D37360">
              <w:rPr>
                <w:rFonts w:ascii="Arial" w:hAnsi="Arial" w:cs="Arial"/>
                <w:bCs/>
                <w:sz w:val="22"/>
                <w:szCs w:val="22"/>
              </w:rPr>
              <w:t xml:space="preserve"> </w:t>
            </w:r>
            <w:r w:rsidR="0005627C" w:rsidRPr="00D37360">
              <w:rPr>
                <w:rFonts w:ascii="Arial" w:hAnsi="Arial" w:cs="Arial"/>
                <w:bCs/>
                <w:sz w:val="22"/>
                <w:szCs w:val="22"/>
              </w:rPr>
              <w:t>Awards</w:t>
            </w:r>
            <w:r w:rsidR="0006592E" w:rsidRPr="00D37360">
              <w:rPr>
                <w:rFonts w:ascii="Arial" w:hAnsi="Arial" w:cs="Arial"/>
                <w:bCs/>
                <w:sz w:val="22"/>
                <w:szCs w:val="22"/>
              </w:rPr>
              <w:t xml:space="preserve"> must be </w:t>
            </w:r>
            <w:r w:rsidR="0005627C" w:rsidRPr="00D37360">
              <w:rPr>
                <w:rFonts w:ascii="Arial" w:hAnsi="Arial" w:cs="Arial"/>
                <w:bCs/>
                <w:sz w:val="22"/>
                <w:szCs w:val="22"/>
              </w:rPr>
              <w:t>led by a</w:t>
            </w:r>
            <w:r w:rsidR="00A66659" w:rsidRPr="00D37360">
              <w:rPr>
                <w:rFonts w:ascii="Arial" w:hAnsi="Arial" w:cs="Arial"/>
                <w:bCs/>
                <w:sz w:val="22"/>
                <w:szCs w:val="22"/>
              </w:rPr>
              <w:t>n early career</w:t>
            </w:r>
            <w:r w:rsidR="0005627C" w:rsidRPr="00D37360">
              <w:rPr>
                <w:rFonts w:ascii="Arial" w:hAnsi="Arial" w:cs="Arial"/>
                <w:bCs/>
                <w:sz w:val="22"/>
                <w:szCs w:val="22"/>
              </w:rPr>
              <w:t xml:space="preserve"> researcher</w:t>
            </w:r>
            <w:r w:rsidR="00954F4E" w:rsidRPr="00D37360">
              <w:rPr>
                <w:rFonts w:ascii="Arial" w:hAnsi="Arial" w:cs="Arial"/>
                <w:bCs/>
                <w:sz w:val="22"/>
                <w:szCs w:val="22"/>
              </w:rPr>
              <w:t xml:space="preserve"> </w:t>
            </w:r>
            <w:r w:rsidR="0005627C" w:rsidRPr="00D37360">
              <w:rPr>
                <w:rFonts w:ascii="Arial" w:hAnsi="Arial" w:cs="Arial"/>
                <w:bCs/>
                <w:sz w:val="22"/>
                <w:szCs w:val="22"/>
              </w:rPr>
              <w:t>based in</w:t>
            </w:r>
            <w:r w:rsidR="0006592E" w:rsidRPr="00D37360">
              <w:rPr>
                <w:rFonts w:ascii="Arial" w:hAnsi="Arial" w:cs="Arial"/>
                <w:bCs/>
                <w:sz w:val="22"/>
                <w:szCs w:val="22"/>
              </w:rPr>
              <w:t xml:space="preserve"> the College of Biomedical and Life Sciences</w:t>
            </w:r>
            <w:r w:rsidR="00A66659" w:rsidRPr="00D37360">
              <w:rPr>
                <w:rFonts w:ascii="Arial" w:hAnsi="Arial" w:cs="Arial"/>
                <w:bCs/>
                <w:sz w:val="22"/>
                <w:szCs w:val="22"/>
              </w:rPr>
              <w:t>.</w:t>
            </w:r>
            <w:r w:rsidR="0005627C" w:rsidRPr="00D37360">
              <w:rPr>
                <w:rFonts w:ascii="Arial" w:hAnsi="Arial" w:cs="Arial"/>
                <w:bCs/>
                <w:sz w:val="22"/>
                <w:szCs w:val="22"/>
              </w:rPr>
              <w:t xml:space="preserve"> </w:t>
            </w:r>
            <w:r w:rsidR="00A66659" w:rsidRPr="00D37360">
              <w:rPr>
                <w:rFonts w:ascii="Arial" w:hAnsi="Arial" w:cs="Arial"/>
                <w:bCs/>
                <w:sz w:val="22"/>
                <w:szCs w:val="22"/>
              </w:rPr>
              <w:t xml:space="preserve"> Collaborations are welcome while noting that the award is designed to catalyse early career future funding opportunities. </w:t>
            </w:r>
          </w:p>
          <w:p w14:paraId="25817351" w14:textId="77777777" w:rsidR="0005627C" w:rsidRPr="008F2DE3" w:rsidRDefault="0005627C" w:rsidP="0005627C">
            <w:pPr>
              <w:pStyle w:val="NormalWeb"/>
              <w:spacing w:before="0" w:beforeAutospacing="0" w:after="0" w:afterAutospacing="0"/>
              <w:rPr>
                <w:rFonts w:ascii="Arial" w:hAnsi="Arial" w:cs="Arial"/>
                <w:sz w:val="22"/>
                <w:szCs w:val="22"/>
              </w:rPr>
            </w:pPr>
          </w:p>
          <w:p w14:paraId="55EF4930" w14:textId="52C9D490" w:rsidR="00432E9B" w:rsidRPr="00937B2B" w:rsidRDefault="00592A04" w:rsidP="0005627C">
            <w:pPr>
              <w:spacing w:after="0" w:line="240" w:lineRule="auto"/>
              <w:rPr>
                <w:rFonts w:ascii="Arial" w:hAnsi="Arial" w:cs="Arial"/>
              </w:rPr>
            </w:pPr>
            <w:proofErr w:type="spellStart"/>
            <w:r w:rsidRPr="008F2DE3">
              <w:rPr>
                <w:rFonts w:ascii="Arial" w:hAnsi="Arial" w:cs="Arial"/>
              </w:rPr>
              <w:t>Seedcorn</w:t>
            </w:r>
            <w:proofErr w:type="spellEnd"/>
            <w:r w:rsidRPr="008F2DE3">
              <w:rPr>
                <w:rFonts w:ascii="Arial" w:hAnsi="Arial" w:cs="Arial"/>
              </w:rPr>
              <w:t xml:space="preserve"> </w:t>
            </w:r>
            <w:r w:rsidR="0005627C" w:rsidRPr="008F2DE3">
              <w:rPr>
                <w:rFonts w:ascii="Arial" w:hAnsi="Arial" w:cs="Arial"/>
              </w:rPr>
              <w:t>Awards we</w:t>
            </w:r>
            <w:r w:rsidR="00595554" w:rsidRPr="008F2DE3">
              <w:rPr>
                <w:rFonts w:ascii="Arial" w:hAnsi="Arial" w:cs="Arial"/>
              </w:rPr>
              <w:t>re one of the most popular ISSF</w:t>
            </w:r>
            <w:r w:rsidR="0005627C" w:rsidRPr="008F2DE3">
              <w:rPr>
                <w:rFonts w:ascii="Arial" w:hAnsi="Arial" w:cs="Arial"/>
              </w:rPr>
              <w:t>2 schemes (</w:t>
            </w:r>
            <w:r w:rsidR="00266D6A" w:rsidRPr="008F2DE3">
              <w:rPr>
                <w:rFonts w:ascii="Arial" w:hAnsi="Arial" w:cs="Arial"/>
              </w:rPr>
              <w:t>applic</w:t>
            </w:r>
            <w:r w:rsidRPr="008F2DE3">
              <w:rPr>
                <w:rFonts w:ascii="Arial" w:hAnsi="Arial" w:cs="Arial"/>
              </w:rPr>
              <w:t>ation numbers: success rates = 69</w:t>
            </w:r>
            <w:r w:rsidR="00266D6A" w:rsidRPr="008F2DE3">
              <w:rPr>
                <w:rFonts w:ascii="Arial" w:hAnsi="Arial" w:cs="Arial"/>
              </w:rPr>
              <w:t>:1</w:t>
            </w:r>
            <w:r w:rsidRPr="008F2DE3">
              <w:rPr>
                <w:rFonts w:ascii="Arial" w:hAnsi="Arial" w:cs="Arial"/>
              </w:rPr>
              <w:t>5</w:t>
            </w:r>
            <w:r w:rsidR="0005627C" w:rsidRPr="008F2DE3">
              <w:rPr>
                <w:rFonts w:ascii="Arial" w:hAnsi="Arial" w:cs="Arial"/>
              </w:rPr>
              <w:t>)</w:t>
            </w:r>
            <w:r w:rsidR="00432E9B" w:rsidRPr="008F2DE3">
              <w:rPr>
                <w:rFonts w:ascii="Arial" w:hAnsi="Arial" w:cs="Arial"/>
              </w:rPr>
              <w:t xml:space="preserve">. </w:t>
            </w:r>
            <w:r w:rsidR="0005627C" w:rsidRPr="008F2DE3">
              <w:rPr>
                <w:rFonts w:ascii="Arial" w:hAnsi="Arial" w:cs="Arial"/>
              </w:rPr>
              <w:t xml:space="preserve"> </w:t>
            </w:r>
            <w:r w:rsidR="00432E9B" w:rsidRPr="008F2DE3">
              <w:rPr>
                <w:rFonts w:ascii="Arial" w:hAnsi="Arial" w:cs="Arial"/>
              </w:rPr>
              <w:t>I</w:t>
            </w:r>
            <w:r w:rsidR="0005627C" w:rsidRPr="008F2DE3">
              <w:rPr>
                <w:rFonts w:ascii="Arial" w:hAnsi="Arial" w:cs="Arial"/>
              </w:rPr>
              <w:t xml:space="preserve">n </w:t>
            </w:r>
            <w:r w:rsidR="00595554" w:rsidRPr="008F2DE3">
              <w:rPr>
                <w:rFonts w:ascii="Arial" w:hAnsi="Arial" w:cs="Arial"/>
              </w:rPr>
              <w:t>ISSF3</w:t>
            </w:r>
            <w:r w:rsidR="00432E9B" w:rsidRPr="008F2DE3">
              <w:rPr>
                <w:rFonts w:ascii="Arial" w:hAnsi="Arial" w:cs="Arial"/>
              </w:rPr>
              <w:t>,</w:t>
            </w:r>
            <w:r w:rsidR="0005627C" w:rsidRPr="008F2DE3">
              <w:rPr>
                <w:rFonts w:ascii="Arial" w:hAnsi="Arial" w:cs="Arial"/>
              </w:rPr>
              <w:t xml:space="preserve"> </w:t>
            </w:r>
            <w:r w:rsidR="000F643F" w:rsidRPr="008F2DE3">
              <w:rPr>
                <w:rFonts w:ascii="Arial" w:hAnsi="Arial" w:cs="Arial"/>
              </w:rPr>
              <w:t xml:space="preserve">the Seeds for Seed awards have been </w:t>
            </w:r>
            <w:r w:rsidR="00432E9B" w:rsidRPr="008F2DE3">
              <w:rPr>
                <w:rFonts w:ascii="Arial" w:hAnsi="Arial" w:cs="Arial"/>
              </w:rPr>
              <w:t xml:space="preserve">refocussed to help </w:t>
            </w:r>
            <w:r w:rsidR="00623D9A" w:rsidRPr="008F2DE3">
              <w:rPr>
                <w:rFonts w:ascii="Arial" w:hAnsi="Arial" w:cs="Arial"/>
              </w:rPr>
              <w:t xml:space="preserve">early career </w:t>
            </w:r>
            <w:r w:rsidR="000F643F" w:rsidRPr="008F2DE3">
              <w:rPr>
                <w:rFonts w:ascii="Arial" w:hAnsi="Arial" w:cs="Arial"/>
              </w:rPr>
              <w:t xml:space="preserve">researchers develop new ideas to underpin external large-scale grant </w:t>
            </w:r>
            <w:r w:rsidR="000F643F" w:rsidRPr="00937B2B">
              <w:rPr>
                <w:rFonts w:ascii="Arial" w:hAnsi="Arial" w:cs="Arial"/>
              </w:rPr>
              <w:t>applications such as Wellcome Trust Seed Awards or New Investigators</w:t>
            </w:r>
            <w:r w:rsidR="003C1B5F" w:rsidRPr="00937B2B">
              <w:rPr>
                <w:rFonts w:ascii="Arial" w:hAnsi="Arial" w:cs="Arial"/>
              </w:rPr>
              <w:t xml:space="preserve"> </w:t>
            </w:r>
            <w:r w:rsidR="000F643F" w:rsidRPr="00937B2B">
              <w:rPr>
                <w:rFonts w:ascii="Arial" w:hAnsi="Arial" w:cs="Arial"/>
              </w:rPr>
              <w:t>RCUK grants.</w:t>
            </w:r>
            <w:r w:rsidR="003C1B5F" w:rsidRPr="00937B2B">
              <w:rPr>
                <w:rFonts w:ascii="Arial" w:hAnsi="Arial" w:cs="Arial"/>
              </w:rPr>
              <w:t xml:space="preserve">  </w:t>
            </w:r>
          </w:p>
          <w:p w14:paraId="280D87D1" w14:textId="77777777" w:rsidR="008F2DE3" w:rsidRPr="00937B2B" w:rsidRDefault="008F2DE3" w:rsidP="0005627C">
            <w:pPr>
              <w:spacing w:after="0" w:line="240" w:lineRule="auto"/>
              <w:rPr>
                <w:rFonts w:ascii="Arial" w:hAnsi="Arial" w:cs="Arial"/>
              </w:rPr>
            </w:pPr>
          </w:p>
          <w:p w14:paraId="2A201CEB" w14:textId="7A0FA808" w:rsidR="008F2DE3" w:rsidRDefault="008F2DE3" w:rsidP="0005627C">
            <w:pPr>
              <w:spacing w:after="0" w:line="240" w:lineRule="auto"/>
              <w:rPr>
                <w:rFonts w:ascii="Arial" w:hAnsi="Arial" w:cs="Arial"/>
              </w:rPr>
            </w:pPr>
            <w:r w:rsidRPr="00937B2B">
              <w:rPr>
                <w:rFonts w:ascii="Arial" w:hAnsi="Arial" w:cs="Arial"/>
                <w:color w:val="000000"/>
              </w:rPr>
              <w:t>Researchers eligible to apply for this award should be within 3 years of starting their first lectureship and must not have previously held (as Principal Investigator) a grant awa</w:t>
            </w:r>
            <w:r w:rsidR="00492E79">
              <w:rPr>
                <w:rFonts w:ascii="Arial" w:hAnsi="Arial" w:cs="Arial"/>
                <w:color w:val="000000"/>
              </w:rPr>
              <w:t xml:space="preserve">rd of excess of £75K per year.  </w:t>
            </w:r>
            <w:r w:rsidRPr="00937B2B">
              <w:rPr>
                <w:rFonts w:ascii="Arial" w:hAnsi="Arial" w:cs="Arial"/>
              </w:rPr>
              <w:t>The award aims to support research staff time and consumables for the collection of preliminary</w:t>
            </w:r>
            <w:r w:rsidRPr="008F2DE3">
              <w:rPr>
                <w:rFonts w:ascii="Arial" w:hAnsi="Arial" w:cs="Arial"/>
              </w:rPr>
              <w:t xml:space="preserve"> data leading to submission of a first significant externally funded research grant.</w:t>
            </w:r>
          </w:p>
          <w:p w14:paraId="28BD158A" w14:textId="77777777" w:rsidR="001238DB" w:rsidRDefault="001238DB" w:rsidP="0005627C">
            <w:pPr>
              <w:spacing w:after="0" w:line="240" w:lineRule="auto"/>
              <w:rPr>
                <w:rFonts w:ascii="Arial" w:hAnsi="Arial" w:cs="Arial"/>
              </w:rPr>
            </w:pPr>
          </w:p>
          <w:p w14:paraId="2C55D8B0" w14:textId="2E88498A" w:rsidR="001238DB" w:rsidRPr="00A40337" w:rsidRDefault="00A23712" w:rsidP="00177276">
            <w:pPr>
              <w:spacing w:after="0" w:line="240" w:lineRule="auto"/>
              <w:rPr>
                <w:rFonts w:ascii="Arial" w:hAnsi="Arial" w:cs="Arial"/>
              </w:rPr>
            </w:pPr>
            <w:r w:rsidRPr="00CE6A89">
              <w:rPr>
                <w:rFonts w:ascii="Arial" w:hAnsi="Arial" w:cs="Arial"/>
                <w:b/>
                <w:color w:val="FF0000"/>
              </w:rPr>
              <w:t xml:space="preserve">ROUND </w:t>
            </w:r>
            <w:r>
              <w:rPr>
                <w:rFonts w:ascii="Arial" w:hAnsi="Arial" w:cs="Arial"/>
                <w:b/>
                <w:color w:val="FF0000"/>
              </w:rPr>
              <w:t>F</w:t>
            </w:r>
            <w:r w:rsidR="000969F2">
              <w:rPr>
                <w:rFonts w:ascii="Arial" w:hAnsi="Arial" w:cs="Arial"/>
                <w:b/>
                <w:color w:val="FF0000"/>
              </w:rPr>
              <w:t xml:space="preserve"> </w:t>
            </w:r>
            <w:r w:rsidRPr="00CE6A89">
              <w:rPr>
                <w:rFonts w:ascii="Arial" w:hAnsi="Arial" w:cs="Arial"/>
                <w:b/>
                <w:color w:val="FF0000"/>
              </w:rPr>
              <w:t xml:space="preserve">HIGHLIGHT </w:t>
            </w:r>
            <w:r>
              <w:rPr>
                <w:rFonts w:ascii="Arial" w:hAnsi="Arial" w:cs="Arial"/>
                <w:b/>
                <w:color w:val="FF0000"/>
              </w:rPr>
              <w:t>NOTIFICATION</w:t>
            </w:r>
            <w:r w:rsidRPr="00CE6A89">
              <w:rPr>
                <w:rFonts w:ascii="Arial" w:hAnsi="Arial" w:cs="Arial"/>
                <w:b/>
                <w:color w:val="FF0000"/>
              </w:rPr>
              <w:t xml:space="preserve"> </w:t>
            </w:r>
            <w:r w:rsidR="00177276">
              <w:rPr>
                <w:rFonts w:ascii="Arial" w:hAnsi="Arial" w:cs="Arial"/>
              </w:rPr>
              <w:t>- T</w:t>
            </w:r>
            <w:r w:rsidR="003F1D2D">
              <w:rPr>
                <w:rFonts w:ascii="Arial" w:hAnsi="Arial" w:cs="Arial"/>
              </w:rPr>
              <w:t>his award will also</w:t>
            </w:r>
            <w:r>
              <w:rPr>
                <w:rFonts w:ascii="Arial" w:hAnsi="Arial" w:cs="Arial"/>
              </w:rPr>
              <w:t xml:space="preserve"> </w:t>
            </w:r>
            <w:r w:rsidR="00177276" w:rsidRPr="00177276">
              <w:rPr>
                <w:rFonts w:ascii="Arial" w:hAnsi="Arial" w:cs="Arial"/>
              </w:rPr>
              <w:t>fund clinically qualified researchers that have already obtained their PhD but are looking for small scale funding to build prelim</w:t>
            </w:r>
            <w:r w:rsidR="00177276">
              <w:rPr>
                <w:rFonts w:ascii="Arial" w:hAnsi="Arial" w:cs="Arial"/>
              </w:rPr>
              <w:t xml:space="preserve">inary data and test feasibility. </w:t>
            </w:r>
            <w:r w:rsidR="00277E6F" w:rsidRPr="00492E79">
              <w:rPr>
                <w:rFonts w:ascii="Arial" w:hAnsi="Arial" w:cs="Arial"/>
                <w:color w:val="000000"/>
              </w:rPr>
              <w:t xml:space="preserve"> There are no restrictions on career stage for clinicians other than the completion of a PhD. </w:t>
            </w:r>
            <w:r w:rsidR="008E4927">
              <w:rPr>
                <w:rFonts w:ascii="Arial" w:hAnsi="Arial" w:cs="Arial"/>
              </w:rPr>
              <w:t>All Clinical Researchers</w:t>
            </w:r>
            <w:r w:rsidR="001238DB" w:rsidRPr="00A40337">
              <w:rPr>
                <w:rFonts w:ascii="Arial" w:hAnsi="Arial" w:cs="Arial"/>
              </w:rPr>
              <w:t xml:space="preserve"> should identify a suitable sponsor for their project from within the College </w:t>
            </w:r>
            <w:r w:rsidR="008E4927">
              <w:rPr>
                <w:rFonts w:ascii="Arial" w:hAnsi="Arial" w:cs="Arial"/>
              </w:rPr>
              <w:t xml:space="preserve">of Biomedical Life Sciences </w:t>
            </w:r>
            <w:r w:rsidR="001238DB" w:rsidRPr="00A40337">
              <w:rPr>
                <w:rFonts w:ascii="Arial" w:hAnsi="Arial" w:cs="Arial"/>
              </w:rPr>
              <w:t>and</w:t>
            </w:r>
            <w:r w:rsidR="008E4927" w:rsidRPr="00A40337">
              <w:rPr>
                <w:rFonts w:ascii="Arial" w:hAnsi="Arial" w:cs="Arial"/>
              </w:rPr>
              <w:t xml:space="preserve"> have proven ability to support the career development of the individual. Joint</w:t>
            </w:r>
            <w:r w:rsidR="001238DB" w:rsidRPr="00A40337">
              <w:rPr>
                <w:rFonts w:ascii="Arial" w:hAnsi="Arial" w:cs="Arial"/>
              </w:rPr>
              <w:t xml:space="preserve"> sponsors supporting interdisciplinary skill development will be viewed positively, aligned to our wish to support interdisciplinary research via the ISSF3 award.  </w:t>
            </w:r>
            <w:r w:rsidR="000D6277">
              <w:rPr>
                <w:rFonts w:ascii="Arial" w:hAnsi="Arial" w:cs="Arial"/>
              </w:rPr>
              <w:t xml:space="preserve"> </w:t>
            </w:r>
            <w:bookmarkStart w:id="0" w:name="_GoBack"/>
            <w:bookmarkEnd w:id="0"/>
          </w:p>
          <w:p w14:paraId="78F00DFF" w14:textId="77777777" w:rsidR="001238DB" w:rsidRPr="008F2DE3" w:rsidRDefault="001238DB" w:rsidP="0005627C">
            <w:pPr>
              <w:spacing w:after="0" w:line="240" w:lineRule="auto"/>
              <w:rPr>
                <w:rFonts w:ascii="Arial" w:hAnsi="Arial" w:cs="Arial"/>
              </w:rPr>
            </w:pPr>
          </w:p>
          <w:p w14:paraId="3EC50AB3" w14:textId="7A568208" w:rsidR="0005627C" w:rsidRPr="008F2DE3" w:rsidRDefault="00595554" w:rsidP="009E669B">
            <w:pPr>
              <w:spacing w:after="0" w:line="240" w:lineRule="auto"/>
              <w:rPr>
                <w:rFonts w:ascii="Arial" w:hAnsi="Arial" w:cs="Arial"/>
              </w:rPr>
            </w:pPr>
            <w:r w:rsidRPr="008F2DE3">
              <w:rPr>
                <w:rFonts w:ascii="Arial" w:hAnsi="Arial" w:cs="Arial"/>
                <w:b/>
              </w:rPr>
              <w:lastRenderedPageBreak/>
              <w:t>Summary:</w:t>
            </w:r>
            <w:r w:rsidRPr="008F2DE3">
              <w:rPr>
                <w:rFonts w:ascii="Arial" w:hAnsi="Arial" w:cs="Arial"/>
              </w:rPr>
              <w:t xml:space="preserve"> </w:t>
            </w:r>
            <w:r w:rsidR="00380FFC" w:rsidRPr="008F2DE3">
              <w:rPr>
                <w:rFonts w:ascii="Arial" w:hAnsi="Arial" w:cs="Arial"/>
              </w:rPr>
              <w:t xml:space="preserve">The </w:t>
            </w:r>
            <w:r w:rsidR="00BB3BFF" w:rsidRPr="008F2DE3">
              <w:rPr>
                <w:rFonts w:ascii="Arial" w:hAnsi="Arial" w:cs="Arial"/>
              </w:rPr>
              <w:t>Seeds for Seed</w:t>
            </w:r>
            <w:r w:rsidR="00380FFC" w:rsidRPr="008F2DE3">
              <w:rPr>
                <w:rFonts w:ascii="Arial" w:hAnsi="Arial" w:cs="Arial"/>
              </w:rPr>
              <w:t xml:space="preserve"> Award will fund exciting and innovative</w:t>
            </w:r>
            <w:r w:rsidR="0005627C" w:rsidRPr="008F2DE3">
              <w:rPr>
                <w:rFonts w:ascii="Arial" w:hAnsi="Arial" w:cs="Arial"/>
              </w:rPr>
              <w:t xml:space="preserve"> cross-disciplinary </w:t>
            </w:r>
            <w:proofErr w:type="spellStart"/>
            <w:r w:rsidR="0005627C" w:rsidRPr="008F2DE3">
              <w:rPr>
                <w:rFonts w:ascii="Arial" w:hAnsi="Arial" w:cs="Arial"/>
              </w:rPr>
              <w:t>seedcorn</w:t>
            </w:r>
            <w:proofErr w:type="spellEnd"/>
            <w:r w:rsidR="0005627C" w:rsidRPr="008F2DE3">
              <w:rPr>
                <w:rFonts w:ascii="Arial" w:hAnsi="Arial" w:cs="Arial"/>
              </w:rPr>
              <w:t xml:space="preserve"> projects</w:t>
            </w:r>
            <w:r w:rsidR="00380FFC" w:rsidRPr="008F2DE3">
              <w:rPr>
                <w:rFonts w:ascii="Arial" w:hAnsi="Arial" w:cs="Arial"/>
              </w:rPr>
              <w:t xml:space="preserve"> which have the potential to</w:t>
            </w:r>
            <w:r w:rsidR="0005627C" w:rsidRPr="008F2DE3">
              <w:rPr>
                <w:rFonts w:ascii="Arial" w:hAnsi="Arial" w:cs="Arial"/>
              </w:rPr>
              <w:t xml:space="preserve"> significantly </w:t>
            </w:r>
            <w:r w:rsidR="00954F4E" w:rsidRPr="008F2DE3">
              <w:rPr>
                <w:rFonts w:ascii="Arial" w:hAnsi="Arial" w:cs="Arial"/>
              </w:rPr>
              <w:t>help</w:t>
            </w:r>
            <w:r w:rsidR="009E669B" w:rsidRPr="008F2DE3">
              <w:rPr>
                <w:rFonts w:ascii="Arial" w:hAnsi="Arial" w:cs="Arial"/>
              </w:rPr>
              <w:t xml:space="preserve"> early career</w:t>
            </w:r>
            <w:r w:rsidR="00954F4E" w:rsidRPr="008F2DE3">
              <w:rPr>
                <w:rFonts w:ascii="Arial" w:hAnsi="Arial" w:cs="Arial"/>
              </w:rPr>
              <w:t xml:space="preserve"> researchers develop novel ideas that will go on to form part of applications to the Wellcome Trust or elsewhere.  </w:t>
            </w:r>
          </w:p>
        </w:tc>
      </w:tr>
    </w:tbl>
    <w:p w14:paraId="1008F0EC" w14:textId="77777777" w:rsidR="006D211B" w:rsidRPr="008F2DE3" w:rsidRDefault="006D211B" w:rsidP="001F3F90">
      <w:pPr>
        <w:spacing w:after="0" w:line="240" w:lineRule="auto"/>
        <w:rPr>
          <w:rFonts w:ascii="Arial" w:hAnsi="Arial" w:cs="Arial"/>
        </w:rPr>
      </w:pPr>
    </w:p>
    <w:p w14:paraId="09B30A7F" w14:textId="77777777" w:rsidR="00380FFC" w:rsidRPr="008F2DE3" w:rsidRDefault="00380FFC" w:rsidP="001F3F90">
      <w:pPr>
        <w:spacing w:after="0" w:line="240" w:lineRule="auto"/>
        <w:rPr>
          <w:rFonts w:ascii="Arial" w:hAnsi="Arial" w:cs="Arial"/>
        </w:rPr>
      </w:pPr>
    </w:p>
    <w:tbl>
      <w:tblPr>
        <w:tblpPr w:leftFromText="180" w:rightFromText="180" w:vertAnchor="text" w:horzAnchor="margin" w:tblpX="-176" w:tblpY="162"/>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CB6F05" w:rsidRPr="008F2DE3" w14:paraId="60818C8D" w14:textId="77777777" w:rsidTr="008360E2">
        <w:tc>
          <w:tcPr>
            <w:tcW w:w="9209" w:type="dxa"/>
            <w:shd w:val="clear" w:color="auto" w:fill="D9D9D9"/>
          </w:tcPr>
          <w:p w14:paraId="420F501F" w14:textId="70720634" w:rsidR="00CB6F05" w:rsidRPr="008F2DE3" w:rsidRDefault="000F3D92" w:rsidP="0024099B">
            <w:pPr>
              <w:spacing w:after="0"/>
              <w:rPr>
                <w:rFonts w:ascii="Arial" w:hAnsi="Arial" w:cs="Arial"/>
                <w:b/>
              </w:rPr>
            </w:pPr>
            <w:r w:rsidRPr="008F2DE3">
              <w:rPr>
                <w:rFonts w:ascii="Arial" w:hAnsi="Arial" w:cs="Arial"/>
                <w:b/>
              </w:rPr>
              <w:t xml:space="preserve">2. </w:t>
            </w:r>
            <w:r w:rsidR="00BF5628" w:rsidRPr="008F2DE3">
              <w:rPr>
                <w:rFonts w:ascii="Arial" w:hAnsi="Arial" w:cs="Arial"/>
                <w:b/>
              </w:rPr>
              <w:t xml:space="preserve">Application </w:t>
            </w:r>
            <w:r w:rsidR="0024099B" w:rsidRPr="008F2DE3">
              <w:rPr>
                <w:rFonts w:ascii="Arial" w:hAnsi="Arial" w:cs="Arial"/>
                <w:b/>
              </w:rPr>
              <w:t>Guidance and Top Tips</w:t>
            </w:r>
          </w:p>
        </w:tc>
      </w:tr>
      <w:tr w:rsidR="00CB6F05" w:rsidRPr="008F2DE3" w14:paraId="1A7BA542" w14:textId="77777777" w:rsidTr="008360E2">
        <w:tc>
          <w:tcPr>
            <w:tcW w:w="9209" w:type="dxa"/>
          </w:tcPr>
          <w:p w14:paraId="317F134F" w14:textId="3083AFA2" w:rsidR="0005627C" w:rsidRPr="008F2DE3" w:rsidRDefault="0005627C" w:rsidP="00676304">
            <w:pPr>
              <w:spacing w:after="0" w:line="240" w:lineRule="auto"/>
              <w:rPr>
                <w:rFonts w:ascii="Arial" w:hAnsi="Arial" w:cs="Arial"/>
                <w:b/>
              </w:rPr>
            </w:pPr>
          </w:p>
          <w:p w14:paraId="28EA42DA" w14:textId="61CCBC07" w:rsidR="00272083" w:rsidRPr="008F2DE3" w:rsidRDefault="00272083" w:rsidP="008F0F7C">
            <w:pPr>
              <w:spacing w:after="0" w:line="240" w:lineRule="auto"/>
              <w:rPr>
                <w:rFonts w:ascii="Arial" w:hAnsi="Arial" w:cs="Arial"/>
              </w:rPr>
            </w:pPr>
            <w:r w:rsidRPr="008F2DE3">
              <w:rPr>
                <w:rFonts w:ascii="Arial" w:hAnsi="Arial" w:cs="Arial"/>
              </w:rPr>
              <w:t xml:space="preserve">The application has different sections, which we use to evaluate your project and complete Wellcome Trust reporting requirements. </w:t>
            </w:r>
            <w:r w:rsidRPr="008F2DE3">
              <w:rPr>
                <w:rFonts w:ascii="Arial" w:hAnsi="Arial" w:cs="Arial"/>
                <w:b/>
              </w:rPr>
              <w:t>Please use the suggested word limit.</w:t>
            </w:r>
          </w:p>
          <w:p w14:paraId="3E137272" w14:textId="77777777" w:rsidR="00272083" w:rsidRPr="008F2DE3" w:rsidRDefault="00272083" w:rsidP="008F0F7C">
            <w:pPr>
              <w:spacing w:after="0" w:line="240" w:lineRule="auto"/>
              <w:rPr>
                <w:rFonts w:ascii="Arial" w:hAnsi="Arial" w:cs="Arial"/>
              </w:rPr>
            </w:pPr>
          </w:p>
          <w:p w14:paraId="05BEC0C8" w14:textId="6E639390" w:rsidR="00BF5628" w:rsidRPr="008F2DE3" w:rsidRDefault="00BF5628" w:rsidP="008F0F7C">
            <w:pPr>
              <w:spacing w:after="0" w:line="240" w:lineRule="auto"/>
              <w:rPr>
                <w:rFonts w:ascii="Arial" w:hAnsi="Arial" w:cs="Arial"/>
              </w:rPr>
            </w:pPr>
            <w:r w:rsidRPr="008F2DE3">
              <w:rPr>
                <w:rFonts w:ascii="Arial" w:hAnsi="Arial" w:cs="Arial"/>
              </w:rPr>
              <w:t>Lay Summary</w:t>
            </w:r>
            <w:r w:rsidR="0024099B" w:rsidRPr="008F2DE3">
              <w:rPr>
                <w:rFonts w:ascii="Arial" w:hAnsi="Arial" w:cs="Arial"/>
              </w:rPr>
              <w:t xml:space="preserve"> – This new section will be made available to external visitors to the Cardiff University </w:t>
            </w:r>
            <w:r w:rsidR="00595554" w:rsidRPr="008F2DE3">
              <w:rPr>
                <w:rFonts w:ascii="Arial" w:hAnsi="Arial" w:cs="Arial"/>
              </w:rPr>
              <w:t>ISSF3</w:t>
            </w:r>
            <w:r w:rsidR="0024099B" w:rsidRPr="008F2DE3">
              <w:rPr>
                <w:rFonts w:ascii="Arial" w:hAnsi="Arial" w:cs="Arial"/>
              </w:rPr>
              <w:t xml:space="preserve"> website.  Please write for a non-technical audience, and ensure the importance of the activity is clear.  </w:t>
            </w:r>
            <w:r w:rsidR="00266D6A" w:rsidRPr="008F2DE3">
              <w:rPr>
                <w:rFonts w:ascii="Arial" w:hAnsi="Arial" w:cs="Arial"/>
              </w:rPr>
              <w:t xml:space="preserve">For guidance on how to write lay summary, please click </w:t>
            </w:r>
            <w:hyperlink r:id="rId8" w:history="1">
              <w:r w:rsidR="00266D6A" w:rsidRPr="008F2DE3">
                <w:rPr>
                  <w:rStyle w:val="Hyperlink"/>
                  <w:rFonts w:ascii="Arial" w:hAnsi="Arial" w:cs="Arial"/>
                </w:rPr>
                <w:t>here</w:t>
              </w:r>
            </w:hyperlink>
            <w:r w:rsidR="00266D6A" w:rsidRPr="008F2DE3">
              <w:rPr>
                <w:rFonts w:ascii="Arial" w:hAnsi="Arial" w:cs="Arial"/>
              </w:rPr>
              <w:t>.</w:t>
            </w:r>
          </w:p>
          <w:p w14:paraId="1FE831D5" w14:textId="77777777" w:rsidR="0024099B" w:rsidRPr="008F2DE3" w:rsidRDefault="0024099B" w:rsidP="008F0F7C">
            <w:pPr>
              <w:spacing w:after="0" w:line="240" w:lineRule="auto"/>
              <w:rPr>
                <w:rFonts w:ascii="Arial" w:hAnsi="Arial" w:cs="Arial"/>
              </w:rPr>
            </w:pPr>
          </w:p>
          <w:p w14:paraId="29CC785F" w14:textId="072D0D9A" w:rsidR="0024099B" w:rsidRPr="008F2DE3" w:rsidRDefault="0024099B" w:rsidP="008F0F7C">
            <w:pPr>
              <w:spacing w:after="0" w:line="240" w:lineRule="auto"/>
              <w:rPr>
                <w:rFonts w:ascii="Arial" w:hAnsi="Arial" w:cs="Arial"/>
              </w:rPr>
            </w:pPr>
            <w:r w:rsidRPr="008F2DE3">
              <w:rPr>
                <w:rFonts w:ascii="Arial" w:hAnsi="Arial" w:cs="Arial"/>
              </w:rPr>
              <w:t>Project Outline – To enable comparison between submitted projects, please provide information about your project using our requested headings: nature of the project, objectives, research plan, hypotheses and expected scientific outcomes.  Dissemination of these</w:t>
            </w:r>
            <w:r w:rsidR="00E0687D" w:rsidRPr="008F2DE3">
              <w:rPr>
                <w:rFonts w:ascii="Arial" w:hAnsi="Arial" w:cs="Arial"/>
              </w:rPr>
              <w:t xml:space="preserve"> scientific outcomes will be one of the </w:t>
            </w:r>
            <w:r w:rsidRPr="008F2DE3">
              <w:rPr>
                <w:rFonts w:ascii="Arial" w:hAnsi="Arial" w:cs="Arial"/>
              </w:rPr>
              <w:t>measure</w:t>
            </w:r>
            <w:r w:rsidR="00E0687D" w:rsidRPr="008F2DE3">
              <w:rPr>
                <w:rFonts w:ascii="Arial" w:hAnsi="Arial" w:cs="Arial"/>
              </w:rPr>
              <w:t>s</w:t>
            </w:r>
            <w:r w:rsidRPr="008F2DE3">
              <w:rPr>
                <w:rFonts w:ascii="Arial" w:hAnsi="Arial" w:cs="Arial"/>
              </w:rPr>
              <w:t xml:space="preserve"> of success that we will </w:t>
            </w:r>
            <w:r w:rsidR="00615C34" w:rsidRPr="008F2DE3">
              <w:rPr>
                <w:rFonts w:ascii="Arial" w:hAnsi="Arial" w:cs="Arial"/>
              </w:rPr>
              <w:t xml:space="preserve">report </w:t>
            </w:r>
            <w:r w:rsidRPr="008F2DE3">
              <w:rPr>
                <w:rFonts w:ascii="Arial" w:hAnsi="Arial" w:cs="Arial"/>
              </w:rPr>
              <w:t>to the Wellcome Trust.</w:t>
            </w:r>
            <w:r w:rsidR="000E496D" w:rsidRPr="008F2DE3">
              <w:rPr>
                <w:rFonts w:ascii="Arial" w:hAnsi="Arial" w:cs="Arial"/>
              </w:rPr>
              <w:t xml:space="preserve">  </w:t>
            </w:r>
            <w:r w:rsidR="000E496D" w:rsidRPr="008F2DE3">
              <w:rPr>
                <w:rFonts w:ascii="Arial" w:hAnsi="Arial" w:cs="Arial"/>
                <w:b/>
              </w:rPr>
              <w:t xml:space="preserve">Please provide a timeline for delivery of key research tasks in an Appendix (e.g., Gantt Chart). </w:t>
            </w:r>
          </w:p>
          <w:p w14:paraId="3CD79CDD" w14:textId="77777777" w:rsidR="0024099B" w:rsidRPr="008F2DE3" w:rsidRDefault="0024099B" w:rsidP="008F0F7C">
            <w:pPr>
              <w:spacing w:after="0" w:line="240" w:lineRule="auto"/>
              <w:rPr>
                <w:rFonts w:ascii="Arial" w:hAnsi="Arial" w:cs="Arial"/>
              </w:rPr>
            </w:pPr>
          </w:p>
          <w:p w14:paraId="36A9AF4A" w14:textId="72D425ED" w:rsidR="0024099B" w:rsidRPr="008F2DE3" w:rsidRDefault="0024099B" w:rsidP="008F0F7C">
            <w:pPr>
              <w:spacing w:after="0" w:line="240" w:lineRule="auto"/>
              <w:rPr>
                <w:rFonts w:ascii="Arial" w:hAnsi="Arial" w:cs="Arial"/>
              </w:rPr>
            </w:pPr>
            <w:r w:rsidRPr="008F2DE3">
              <w:rPr>
                <w:rFonts w:ascii="Arial" w:hAnsi="Arial" w:cs="Arial"/>
              </w:rPr>
              <w:t xml:space="preserve">Research Innovation – The College is keen to encourage Wellcome Trust </w:t>
            </w:r>
            <w:r w:rsidR="00595554" w:rsidRPr="008F2DE3">
              <w:rPr>
                <w:rFonts w:ascii="Arial" w:hAnsi="Arial" w:cs="Arial"/>
              </w:rPr>
              <w:t>ISSF3</w:t>
            </w:r>
            <w:r w:rsidRPr="008F2DE3">
              <w:rPr>
                <w:rFonts w:ascii="Arial" w:hAnsi="Arial" w:cs="Arial"/>
              </w:rPr>
              <w:t xml:space="preserve"> funding to support new emerging research where the collection of pilot data can support submission of subsequent external grant funding.  This section provides an opportunity to outline how your project goes beyond current state-of-the-art and advance research in a key priority biomedical question.</w:t>
            </w:r>
          </w:p>
          <w:p w14:paraId="23E93453" w14:textId="77777777" w:rsidR="0024099B" w:rsidRPr="008F2DE3" w:rsidRDefault="0024099B" w:rsidP="008F0F7C">
            <w:pPr>
              <w:spacing w:after="0" w:line="240" w:lineRule="auto"/>
              <w:rPr>
                <w:rFonts w:ascii="Arial" w:hAnsi="Arial" w:cs="Arial"/>
              </w:rPr>
            </w:pPr>
          </w:p>
          <w:p w14:paraId="5D154230" w14:textId="2F3B2FA8" w:rsidR="0024099B" w:rsidRPr="008F2DE3" w:rsidRDefault="00615C34" w:rsidP="008F0F7C">
            <w:pPr>
              <w:spacing w:after="0" w:line="240" w:lineRule="auto"/>
              <w:rPr>
                <w:rFonts w:ascii="Arial" w:hAnsi="Arial" w:cs="Arial"/>
              </w:rPr>
            </w:pPr>
            <w:r w:rsidRPr="008F2DE3">
              <w:rPr>
                <w:rFonts w:ascii="Arial" w:hAnsi="Arial" w:cs="Arial"/>
              </w:rPr>
              <w:t xml:space="preserve">Research </w:t>
            </w:r>
            <w:r w:rsidR="0024099B" w:rsidRPr="008F2DE3">
              <w:rPr>
                <w:rFonts w:ascii="Arial" w:hAnsi="Arial" w:cs="Arial"/>
              </w:rPr>
              <w:t>Sustainability –</w:t>
            </w:r>
            <w:r w:rsidR="000E496D" w:rsidRPr="008F2DE3">
              <w:rPr>
                <w:rFonts w:ascii="Arial" w:hAnsi="Arial" w:cs="Arial"/>
              </w:rPr>
              <w:t xml:space="preserve"> </w:t>
            </w:r>
            <w:r w:rsidR="00717DC3" w:rsidRPr="008F2DE3">
              <w:rPr>
                <w:rFonts w:ascii="Arial" w:hAnsi="Arial" w:cs="Arial"/>
              </w:rPr>
              <w:t xml:space="preserve">Our Seeds for Seed award is designed to enable early career researchers to develop evidence for potential funding ideas.  In this section, please tell us why this seed award is required and how it will provide </w:t>
            </w:r>
            <w:r w:rsidR="0024099B" w:rsidRPr="008F2DE3">
              <w:rPr>
                <w:rFonts w:ascii="Arial" w:hAnsi="Arial" w:cs="Arial"/>
              </w:rPr>
              <w:t xml:space="preserve">a clear pathway to </w:t>
            </w:r>
            <w:r w:rsidRPr="008F2DE3">
              <w:rPr>
                <w:rFonts w:ascii="Arial" w:hAnsi="Arial" w:cs="Arial"/>
              </w:rPr>
              <w:t>external</w:t>
            </w:r>
            <w:r w:rsidR="0024099B" w:rsidRPr="008F2DE3">
              <w:rPr>
                <w:rFonts w:ascii="Arial" w:hAnsi="Arial" w:cs="Arial"/>
              </w:rPr>
              <w:t xml:space="preserve"> funding.  A common error here is for applicants to list a range of different funding schemes.  We are looking for evidence of a more focused approach to sustainability where you have identified a clear funding </w:t>
            </w:r>
            <w:r w:rsidRPr="008F2DE3">
              <w:rPr>
                <w:rFonts w:ascii="Arial" w:hAnsi="Arial" w:cs="Arial"/>
              </w:rPr>
              <w:t xml:space="preserve">opportunity </w:t>
            </w:r>
            <w:r w:rsidR="0024099B" w:rsidRPr="008F2DE3">
              <w:rPr>
                <w:rFonts w:ascii="Arial" w:hAnsi="Arial" w:cs="Arial"/>
              </w:rPr>
              <w:t>where your research aligns to the strategic priorities of that funder and there is a suitable call within a relevant timeframe of completion of your award.  The information you provide here will be</w:t>
            </w:r>
            <w:r w:rsidRPr="008F2DE3">
              <w:rPr>
                <w:rFonts w:ascii="Arial" w:hAnsi="Arial" w:cs="Arial"/>
              </w:rPr>
              <w:t xml:space="preserve"> one of</w:t>
            </w:r>
            <w:r w:rsidR="0024099B" w:rsidRPr="008F2DE3">
              <w:rPr>
                <w:rFonts w:ascii="Arial" w:hAnsi="Arial" w:cs="Arial"/>
              </w:rPr>
              <w:t xml:space="preserve"> </w:t>
            </w:r>
            <w:r w:rsidR="005A7C5D" w:rsidRPr="008F2DE3">
              <w:rPr>
                <w:rFonts w:ascii="Arial" w:hAnsi="Arial" w:cs="Arial"/>
              </w:rPr>
              <w:t xml:space="preserve">the </w:t>
            </w:r>
            <w:r w:rsidR="0024099B" w:rsidRPr="008F2DE3">
              <w:rPr>
                <w:rFonts w:ascii="Arial" w:hAnsi="Arial" w:cs="Arial"/>
              </w:rPr>
              <w:t>sustainable measure</w:t>
            </w:r>
            <w:r w:rsidR="005A7C5D" w:rsidRPr="008F2DE3">
              <w:rPr>
                <w:rFonts w:ascii="Arial" w:hAnsi="Arial" w:cs="Arial"/>
              </w:rPr>
              <w:t>s</w:t>
            </w:r>
            <w:r w:rsidR="0024099B" w:rsidRPr="008F2DE3">
              <w:rPr>
                <w:rFonts w:ascii="Arial" w:hAnsi="Arial" w:cs="Arial"/>
              </w:rPr>
              <w:t xml:space="preserve"> of success for the project, and provided for monitoring purposes to the Wellcome Trust.</w:t>
            </w:r>
          </w:p>
          <w:p w14:paraId="0559F417" w14:textId="77777777" w:rsidR="0024099B" w:rsidRPr="008F2DE3" w:rsidRDefault="0024099B" w:rsidP="008F0F7C">
            <w:pPr>
              <w:spacing w:after="0" w:line="240" w:lineRule="auto"/>
              <w:rPr>
                <w:rFonts w:ascii="Arial" w:hAnsi="Arial" w:cs="Arial"/>
              </w:rPr>
            </w:pPr>
          </w:p>
          <w:p w14:paraId="7EC78CE9" w14:textId="71EE35A2" w:rsidR="00C069F5" w:rsidRPr="008F2DE3" w:rsidRDefault="0024099B" w:rsidP="00C069F5">
            <w:pPr>
              <w:spacing w:after="0" w:line="240" w:lineRule="auto"/>
              <w:rPr>
                <w:rFonts w:ascii="Arial" w:hAnsi="Arial" w:cs="Arial"/>
              </w:rPr>
            </w:pPr>
            <w:r w:rsidRPr="008F2DE3">
              <w:rPr>
                <w:rFonts w:ascii="Arial" w:hAnsi="Arial" w:cs="Arial"/>
              </w:rPr>
              <w:t xml:space="preserve">Enhancing Research Careers – Our new Wellcome Trust award focuses on enhancing research careers across the academic lifespan.  </w:t>
            </w:r>
            <w:r w:rsidR="00C069F5" w:rsidRPr="008F2DE3">
              <w:rPr>
                <w:rFonts w:ascii="Arial" w:hAnsi="Arial" w:cs="Arial"/>
              </w:rPr>
              <w:t>Please tell us why this award is important to you, and to your career ambitions (e.g.</w:t>
            </w:r>
            <w:r w:rsidR="000E496D" w:rsidRPr="008F2DE3">
              <w:rPr>
                <w:rFonts w:ascii="Arial" w:hAnsi="Arial" w:cs="Arial"/>
              </w:rPr>
              <w:t>, new data</w:t>
            </w:r>
            <w:r w:rsidR="00717DC3" w:rsidRPr="008F2DE3">
              <w:rPr>
                <w:rFonts w:ascii="Arial" w:hAnsi="Arial" w:cs="Arial"/>
              </w:rPr>
              <w:t>,</w:t>
            </w:r>
            <w:r w:rsidR="00C069F5" w:rsidRPr="008F2DE3">
              <w:rPr>
                <w:rFonts w:ascii="Arial" w:hAnsi="Arial" w:cs="Arial"/>
              </w:rPr>
              <w:t xml:space="preserve"> skill sets, project management experience).  How will this help you transition to the next stage of your career?</w:t>
            </w:r>
          </w:p>
          <w:p w14:paraId="1BB2AC2B" w14:textId="4DDBA7F7" w:rsidR="0024099B" w:rsidRPr="008F2DE3" w:rsidRDefault="0024099B" w:rsidP="008F0F7C">
            <w:pPr>
              <w:spacing w:after="0" w:line="240" w:lineRule="auto"/>
              <w:rPr>
                <w:rFonts w:ascii="Arial" w:hAnsi="Arial" w:cs="Arial"/>
              </w:rPr>
            </w:pPr>
          </w:p>
          <w:p w14:paraId="370F044E" w14:textId="245F6E5B" w:rsidR="00201263" w:rsidRPr="008F2DE3" w:rsidRDefault="0024099B" w:rsidP="008F0F7C">
            <w:pPr>
              <w:spacing w:after="0" w:line="240" w:lineRule="auto"/>
              <w:rPr>
                <w:rFonts w:ascii="Arial" w:hAnsi="Arial" w:cs="Arial"/>
              </w:rPr>
            </w:pPr>
            <w:r w:rsidRPr="008F2DE3">
              <w:rPr>
                <w:rFonts w:ascii="Arial" w:hAnsi="Arial" w:cs="Arial"/>
              </w:rPr>
              <w:t xml:space="preserve">Equality and Diversity – As part of the Wellcome Trust award we are embedding </w:t>
            </w:r>
            <w:r w:rsidR="00615C34" w:rsidRPr="008F2DE3">
              <w:rPr>
                <w:rFonts w:ascii="Arial" w:hAnsi="Arial" w:cs="Arial"/>
              </w:rPr>
              <w:t>monitoring of</w:t>
            </w:r>
            <w:r w:rsidRPr="008F2DE3">
              <w:rPr>
                <w:rFonts w:ascii="Arial" w:hAnsi="Arial" w:cs="Arial"/>
              </w:rPr>
              <w:t xml:space="preserve"> equal</w:t>
            </w:r>
            <w:r w:rsidR="00615C34" w:rsidRPr="008F2DE3">
              <w:rPr>
                <w:rFonts w:ascii="Arial" w:hAnsi="Arial" w:cs="Arial"/>
              </w:rPr>
              <w:t>ity and diversity throughout all</w:t>
            </w:r>
            <w:r w:rsidRPr="008F2DE3">
              <w:rPr>
                <w:rFonts w:ascii="Arial" w:hAnsi="Arial" w:cs="Arial"/>
              </w:rPr>
              <w:t xml:space="preserve"> scheme</w:t>
            </w:r>
            <w:r w:rsidR="00615C34" w:rsidRPr="008F2DE3">
              <w:rPr>
                <w:rFonts w:ascii="Arial" w:hAnsi="Arial" w:cs="Arial"/>
              </w:rPr>
              <w:t xml:space="preserve">s, and wish to learn more about how you will apply this </w:t>
            </w:r>
            <w:r w:rsidR="000E496D" w:rsidRPr="008F2DE3">
              <w:rPr>
                <w:rFonts w:ascii="Arial" w:hAnsi="Arial" w:cs="Arial"/>
              </w:rPr>
              <w:t xml:space="preserve">if you are employing </w:t>
            </w:r>
            <w:r w:rsidR="00615C34" w:rsidRPr="008F2DE3">
              <w:rPr>
                <w:rFonts w:ascii="Arial" w:hAnsi="Arial" w:cs="Arial"/>
              </w:rPr>
              <w:t>staff on the award</w:t>
            </w:r>
            <w:r w:rsidRPr="008F2DE3">
              <w:rPr>
                <w:rFonts w:ascii="Arial" w:hAnsi="Arial" w:cs="Arial"/>
              </w:rPr>
              <w:t xml:space="preserve">. </w:t>
            </w:r>
            <w:r w:rsidR="00201263" w:rsidRPr="008F2DE3">
              <w:rPr>
                <w:rFonts w:ascii="Arial" w:hAnsi="Arial" w:cs="Arial"/>
              </w:rPr>
              <w:t xml:space="preserve">Information you provide here will form part of our reporting around this area to the Wellcome Trust. </w:t>
            </w:r>
          </w:p>
          <w:p w14:paraId="659C45FB" w14:textId="77777777" w:rsidR="00201263" w:rsidRPr="008F2DE3" w:rsidRDefault="00201263" w:rsidP="008F0F7C">
            <w:pPr>
              <w:spacing w:after="0" w:line="240" w:lineRule="auto"/>
              <w:rPr>
                <w:rFonts w:ascii="Arial" w:hAnsi="Arial" w:cs="Arial"/>
              </w:rPr>
            </w:pPr>
          </w:p>
          <w:p w14:paraId="351E98C0" w14:textId="23E184E2" w:rsidR="00201263" w:rsidRPr="008F2DE3" w:rsidRDefault="00201263" w:rsidP="008F0F7C">
            <w:pPr>
              <w:spacing w:after="0" w:line="240" w:lineRule="auto"/>
              <w:rPr>
                <w:rFonts w:ascii="Arial" w:hAnsi="Arial" w:cs="Arial"/>
              </w:rPr>
            </w:pPr>
            <w:r w:rsidRPr="008F2DE3">
              <w:rPr>
                <w:rFonts w:ascii="Arial" w:hAnsi="Arial" w:cs="Arial"/>
              </w:rPr>
              <w:t xml:space="preserve">Justification of Resources – We often receive applications </w:t>
            </w:r>
            <w:r w:rsidR="00347D76" w:rsidRPr="008F2DE3">
              <w:rPr>
                <w:rFonts w:ascii="Arial" w:hAnsi="Arial" w:cs="Arial"/>
              </w:rPr>
              <w:t>that pay</w:t>
            </w:r>
            <w:r w:rsidRPr="008F2DE3">
              <w:rPr>
                <w:rFonts w:ascii="Arial" w:hAnsi="Arial" w:cs="Arial"/>
              </w:rPr>
              <w:t xml:space="preserve"> cursory attention to finances, and many that ask for the full amount possible without any justification of this </w:t>
            </w:r>
            <w:r w:rsidRPr="008F2DE3">
              <w:rPr>
                <w:rFonts w:ascii="Arial" w:hAnsi="Arial" w:cs="Arial"/>
              </w:rPr>
              <w:lastRenderedPageBreak/>
              <w:t>request.  It is critical to justify your requested finances, and to provide</w:t>
            </w:r>
            <w:r w:rsidR="00163460" w:rsidRPr="008F2DE3">
              <w:rPr>
                <w:rFonts w:ascii="Arial" w:hAnsi="Arial" w:cs="Arial"/>
              </w:rPr>
              <w:t xml:space="preserve"> a</w:t>
            </w:r>
            <w:r w:rsidRPr="008F2DE3">
              <w:rPr>
                <w:rFonts w:ascii="Arial" w:hAnsi="Arial" w:cs="Arial"/>
              </w:rPr>
              <w:t xml:space="preserve"> clear breakdown using the suggested headings.  Consumables should be justified individually rather than providing a single lump sum request.  Where finances are not sufficiently detailed, applications will not be considered at the </w:t>
            </w:r>
            <w:r w:rsidR="00ED2ED3" w:rsidRPr="008F2DE3">
              <w:rPr>
                <w:rFonts w:ascii="Arial" w:hAnsi="Arial" w:cs="Arial"/>
              </w:rPr>
              <w:t xml:space="preserve">relevant </w:t>
            </w:r>
            <w:r w:rsidRPr="008F2DE3">
              <w:rPr>
                <w:rFonts w:ascii="Arial" w:hAnsi="Arial" w:cs="Arial"/>
              </w:rPr>
              <w:t>Panel.</w:t>
            </w:r>
            <w:r w:rsidR="00EE6CE8">
              <w:rPr>
                <w:rFonts w:ascii="Arial" w:hAnsi="Arial" w:cs="Arial"/>
              </w:rPr>
              <w:t xml:space="preserve">  Please note, conference costs are not able to be supported for ISSF projects. </w:t>
            </w:r>
          </w:p>
          <w:p w14:paraId="7831936E" w14:textId="7ED1ED8D" w:rsidR="00163460" w:rsidRDefault="00163460" w:rsidP="008F0F7C">
            <w:pPr>
              <w:spacing w:after="0" w:line="240" w:lineRule="auto"/>
              <w:rPr>
                <w:rFonts w:ascii="Arial" w:hAnsi="Arial" w:cs="Arial"/>
              </w:rPr>
            </w:pPr>
          </w:p>
          <w:p w14:paraId="19C7ECF3" w14:textId="77777777" w:rsidR="00E477AA" w:rsidRPr="004E787A" w:rsidRDefault="00E477AA" w:rsidP="00E477AA">
            <w:pPr>
              <w:spacing w:after="0" w:line="240" w:lineRule="auto"/>
              <w:rPr>
                <w:rFonts w:ascii="Arial" w:hAnsi="Arial" w:cs="Arial"/>
              </w:rPr>
            </w:pPr>
            <w:r w:rsidRPr="00E11A86">
              <w:rPr>
                <w:rFonts w:ascii="Arial" w:hAnsi="Arial" w:cs="Arial"/>
              </w:rPr>
              <w:t>ISSF project association or resubmission - Within the ISSF programme we have specific rules from Wellcome Trust that prevent continuation funding.  Within the programme we also aim to ensure that the portfolio of projects does not include double funding or overlapping projects (from overlapping project teams).  This question aims to provide applicants with an opportunity to declare associations with other ISSF projects and submissions.  If the idea or concept is similar to other ISSF projects of previous submissions, then please clarify how this new project is substantially different and occupies a separate niche.  Within ISSF we welcome reformulations of previously submitted grants, however resubmissions should have responded in a significant and substantive way to the previous feedback.  This question will ensure the panel are aware of the efforts you have made to position your project and respond to feedback.  Please also ensure you are familiar with the eligibility criteria details surrounding applicants not being able to apply for another scheme in the same pillar grouping in the same round i.e. you cannot be a named PI in the same pillar in the same round.</w:t>
            </w:r>
          </w:p>
          <w:p w14:paraId="56933E3F" w14:textId="77777777" w:rsidR="00E477AA" w:rsidRPr="008F2DE3" w:rsidRDefault="00E477AA" w:rsidP="008F0F7C">
            <w:pPr>
              <w:spacing w:after="0" w:line="240" w:lineRule="auto"/>
              <w:rPr>
                <w:rFonts w:ascii="Arial" w:hAnsi="Arial" w:cs="Arial"/>
              </w:rPr>
            </w:pPr>
          </w:p>
          <w:p w14:paraId="339663A5" w14:textId="4376ABB8" w:rsidR="00B11647" w:rsidRPr="008F2DE3" w:rsidRDefault="00B11647" w:rsidP="008F0F7C">
            <w:pPr>
              <w:spacing w:after="0" w:line="240" w:lineRule="auto"/>
              <w:rPr>
                <w:rFonts w:ascii="Arial" w:hAnsi="Arial" w:cs="Arial"/>
              </w:rPr>
            </w:pPr>
            <w:r w:rsidRPr="008F2DE3">
              <w:rPr>
                <w:rFonts w:ascii="Arial" w:hAnsi="Arial" w:cs="Arial"/>
              </w:rPr>
              <w:t>Statement of Support:  This section must be signed by your current line manager to confirm that you have permission from your</w:t>
            </w:r>
            <w:r w:rsidR="00623D9A" w:rsidRPr="008F2DE3">
              <w:rPr>
                <w:rFonts w:ascii="Arial" w:hAnsi="Arial" w:cs="Arial"/>
              </w:rPr>
              <w:t xml:space="preserve"> School </w:t>
            </w:r>
            <w:r w:rsidRPr="008F2DE3">
              <w:rPr>
                <w:rFonts w:ascii="Arial" w:hAnsi="Arial" w:cs="Arial"/>
              </w:rPr>
              <w:t xml:space="preserve">that you can devote sufficient time to undertake this project, if your application becomes successful. </w:t>
            </w:r>
          </w:p>
          <w:p w14:paraId="6F71A80B" w14:textId="77777777" w:rsidR="00B11647" w:rsidRPr="008F2DE3" w:rsidRDefault="00B11647" w:rsidP="008F0F7C">
            <w:pPr>
              <w:spacing w:after="0" w:line="240" w:lineRule="auto"/>
              <w:rPr>
                <w:rFonts w:ascii="Arial" w:hAnsi="Arial" w:cs="Arial"/>
              </w:rPr>
            </w:pPr>
          </w:p>
          <w:p w14:paraId="0990FE62" w14:textId="3FC929C6" w:rsidR="00462BEE" w:rsidRPr="008F2DE3" w:rsidRDefault="00163460" w:rsidP="00ED2ED3">
            <w:pPr>
              <w:spacing w:after="0" w:line="240" w:lineRule="auto"/>
              <w:rPr>
                <w:rFonts w:ascii="Arial" w:hAnsi="Arial" w:cs="Arial"/>
              </w:rPr>
            </w:pPr>
            <w:r w:rsidRPr="008F2DE3">
              <w:rPr>
                <w:rFonts w:ascii="Arial" w:hAnsi="Arial" w:cs="Arial"/>
              </w:rPr>
              <w:t xml:space="preserve">Peer Review – </w:t>
            </w:r>
            <w:r w:rsidR="00ED2ED3" w:rsidRPr="008F2DE3">
              <w:rPr>
                <w:rFonts w:ascii="Arial" w:hAnsi="Arial" w:cs="Arial"/>
              </w:rPr>
              <w:t>To support high-quality peer review, we are</w:t>
            </w:r>
            <w:r w:rsidRPr="008F2DE3">
              <w:rPr>
                <w:rFonts w:ascii="Arial" w:hAnsi="Arial" w:cs="Arial"/>
              </w:rPr>
              <w:t xml:space="preserve"> providing information about call deadlines well in advance to enable appropriate preparation of grants. We have requested information, therefore, about the individual who has peer reviewed your application, and a tick-box to ensure that School peer review and costing procedures have been followed.</w:t>
            </w:r>
          </w:p>
        </w:tc>
      </w:tr>
    </w:tbl>
    <w:p w14:paraId="53235888" w14:textId="77777777" w:rsidR="00714776" w:rsidRPr="008F2DE3" w:rsidRDefault="00714776" w:rsidP="003B52B7">
      <w:pPr>
        <w:spacing w:after="0"/>
        <w:rPr>
          <w:rFonts w:ascii="Arial" w:hAnsi="Arial" w:cs="Arial"/>
          <w:sz w:val="24"/>
        </w:rPr>
      </w:pPr>
    </w:p>
    <w:p w14:paraId="4F146886" w14:textId="77777777" w:rsidR="00697110" w:rsidRPr="008F2DE3" w:rsidRDefault="00697110" w:rsidP="003B52B7">
      <w:pPr>
        <w:spacing w:after="0"/>
        <w:rPr>
          <w:rFonts w:ascii="Arial" w:hAnsi="Arial" w:cs="Arial"/>
          <w:sz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2"/>
      </w:tblGrid>
      <w:tr w:rsidR="00697110" w:rsidRPr="008F2DE3" w14:paraId="50902719" w14:textId="77777777" w:rsidTr="00D61B64">
        <w:trPr>
          <w:trHeight w:val="319"/>
        </w:trPr>
        <w:tc>
          <w:tcPr>
            <w:tcW w:w="9418" w:type="dxa"/>
            <w:shd w:val="clear" w:color="auto" w:fill="D9D9D9"/>
          </w:tcPr>
          <w:p w14:paraId="3FB652B8" w14:textId="77777777" w:rsidR="00697110" w:rsidRPr="008F2DE3" w:rsidRDefault="00697110" w:rsidP="00D61B64">
            <w:pPr>
              <w:spacing w:after="0"/>
              <w:rPr>
                <w:rFonts w:ascii="Arial" w:hAnsi="Arial" w:cs="Arial"/>
                <w:b/>
              </w:rPr>
            </w:pPr>
            <w:r w:rsidRPr="008F2DE3">
              <w:rPr>
                <w:rFonts w:ascii="Arial" w:hAnsi="Arial" w:cs="Arial"/>
                <w:b/>
              </w:rPr>
              <w:t>3. Application Process &amp; Review</w:t>
            </w:r>
          </w:p>
        </w:tc>
      </w:tr>
      <w:tr w:rsidR="00697110" w:rsidRPr="008F2DE3" w14:paraId="2F3D1A89" w14:textId="77777777" w:rsidTr="00D61B64">
        <w:trPr>
          <w:trHeight w:val="1345"/>
        </w:trPr>
        <w:tc>
          <w:tcPr>
            <w:tcW w:w="9418" w:type="dxa"/>
          </w:tcPr>
          <w:p w14:paraId="4538C425" w14:textId="1BA45B11" w:rsidR="00697110" w:rsidRPr="008F2DE3" w:rsidRDefault="00697110" w:rsidP="00D61B64">
            <w:pPr>
              <w:spacing w:after="0" w:line="240" w:lineRule="auto"/>
              <w:rPr>
                <w:rFonts w:ascii="Arial" w:hAnsi="Arial" w:cs="Arial"/>
              </w:rPr>
            </w:pPr>
            <w:r w:rsidRPr="008F2DE3">
              <w:rPr>
                <w:rFonts w:ascii="Arial" w:hAnsi="Arial" w:cs="Arial"/>
              </w:rPr>
              <w:t>All applications should be submitted on the appropriate application form, with attention paid to the requirements for each section.  Please note that additional information/appendices</w:t>
            </w:r>
            <w:r w:rsidR="000E496D" w:rsidRPr="008F2DE3">
              <w:rPr>
                <w:rFonts w:ascii="Arial" w:hAnsi="Arial" w:cs="Arial"/>
              </w:rPr>
              <w:t xml:space="preserve"> (beyond our requested timeline, see Project Outline)</w:t>
            </w:r>
            <w:r w:rsidRPr="008F2DE3">
              <w:rPr>
                <w:rFonts w:ascii="Arial" w:hAnsi="Arial" w:cs="Arial"/>
              </w:rPr>
              <w:t xml:space="preserve"> are </w:t>
            </w:r>
            <w:r w:rsidRPr="008F2DE3">
              <w:rPr>
                <w:rFonts w:ascii="Arial" w:hAnsi="Arial" w:cs="Arial"/>
                <w:b/>
                <w:u w:val="single"/>
              </w:rPr>
              <w:t>not</w:t>
            </w:r>
            <w:r w:rsidRPr="008F2DE3">
              <w:rPr>
                <w:rFonts w:ascii="Arial" w:hAnsi="Arial" w:cs="Arial"/>
              </w:rPr>
              <w:t xml:space="preserve"> allowed and will be excluded from the application at review.  Applicants should </w:t>
            </w:r>
            <w:r w:rsidRPr="008F2DE3">
              <w:rPr>
                <w:rFonts w:ascii="Arial" w:hAnsi="Arial" w:cs="Arial"/>
                <w:b/>
                <w:u w:val="single"/>
              </w:rPr>
              <w:t>not</w:t>
            </w:r>
            <w:r w:rsidRPr="008F2DE3">
              <w:rPr>
                <w:rFonts w:ascii="Arial" w:hAnsi="Arial" w:cs="Arial"/>
              </w:rPr>
              <w:t xml:space="preserve"> exceed the permitted word count for each section</w:t>
            </w:r>
            <w:r w:rsidR="001C2839" w:rsidRPr="008F2DE3">
              <w:rPr>
                <w:rFonts w:ascii="Arial" w:hAnsi="Arial" w:cs="Arial"/>
              </w:rPr>
              <w:t xml:space="preserve"> (including table and figure legends)</w:t>
            </w:r>
            <w:r w:rsidRPr="008F2DE3">
              <w:rPr>
                <w:rFonts w:ascii="Arial" w:hAnsi="Arial" w:cs="Arial"/>
              </w:rPr>
              <w:t xml:space="preserve">; if they do, the application will not be considered at the Panel.  Similarly, a lack of detailed justification of research costs will result in the application not being submitted to the Panel.  </w:t>
            </w:r>
          </w:p>
          <w:p w14:paraId="2DC9A605" w14:textId="77777777" w:rsidR="00697110" w:rsidRPr="008F2DE3" w:rsidRDefault="00697110" w:rsidP="00D61B64">
            <w:pPr>
              <w:spacing w:after="0" w:line="240" w:lineRule="auto"/>
              <w:rPr>
                <w:rFonts w:ascii="Arial" w:hAnsi="Arial" w:cs="Arial"/>
              </w:rPr>
            </w:pPr>
          </w:p>
          <w:p w14:paraId="6C7D3CBF" w14:textId="5827919D" w:rsidR="00C76D71" w:rsidRPr="008F2DE3" w:rsidRDefault="00C76D71" w:rsidP="00C76D71">
            <w:pPr>
              <w:spacing w:after="0" w:line="240" w:lineRule="auto"/>
              <w:rPr>
                <w:rFonts w:ascii="Arial" w:hAnsi="Arial" w:cs="Arial"/>
              </w:rPr>
            </w:pPr>
            <w:r w:rsidRPr="008F2DE3">
              <w:rPr>
                <w:rFonts w:ascii="Arial" w:hAnsi="Arial" w:cs="Arial"/>
              </w:rPr>
              <w:t xml:space="preserve">Applicants should </w:t>
            </w:r>
            <w:r w:rsidRPr="008F2DE3">
              <w:rPr>
                <w:rFonts w:ascii="Arial" w:hAnsi="Arial" w:cs="Arial"/>
                <w:b/>
                <w:u w:val="single"/>
              </w:rPr>
              <w:t xml:space="preserve">not be Lead PI </w:t>
            </w:r>
            <w:r w:rsidRPr="008F2DE3">
              <w:rPr>
                <w:rFonts w:ascii="Arial" w:hAnsi="Arial" w:cs="Arial"/>
              </w:rPr>
              <w:t xml:space="preserve">on an application for more than one funding scheme within the </w:t>
            </w:r>
            <w:r w:rsidR="00E42AED" w:rsidRPr="008F2DE3">
              <w:rPr>
                <w:rFonts w:ascii="Arial" w:hAnsi="Arial" w:cs="Arial"/>
              </w:rPr>
              <w:t xml:space="preserve">Consolidation and </w:t>
            </w:r>
            <w:r w:rsidRPr="008F2DE3">
              <w:rPr>
                <w:rFonts w:ascii="Arial" w:hAnsi="Arial" w:cs="Arial"/>
              </w:rPr>
              <w:t xml:space="preserve">Independence Panel at the same time.  This restriction is designed to reduce the number of applications the panel has to review, and encourage researchers to consider applications aligned to the right scheme at the right time in the research delivery timeline. </w:t>
            </w:r>
          </w:p>
          <w:p w14:paraId="224281E0" w14:textId="77777777" w:rsidR="00C76D71" w:rsidRPr="008F2DE3" w:rsidRDefault="00C76D71" w:rsidP="00D61B64">
            <w:pPr>
              <w:autoSpaceDE w:val="0"/>
              <w:autoSpaceDN w:val="0"/>
              <w:adjustRightInd w:val="0"/>
              <w:spacing w:after="0" w:line="240" w:lineRule="auto"/>
              <w:rPr>
                <w:rFonts w:ascii="Arial" w:eastAsiaTheme="minorHAnsi" w:hAnsi="Arial" w:cs="Arial"/>
              </w:rPr>
            </w:pPr>
          </w:p>
          <w:p w14:paraId="2BF2DAD8" w14:textId="77777777" w:rsidR="00697110" w:rsidRPr="008F2DE3" w:rsidRDefault="00697110" w:rsidP="00D61B64">
            <w:pPr>
              <w:autoSpaceDE w:val="0"/>
              <w:autoSpaceDN w:val="0"/>
              <w:adjustRightInd w:val="0"/>
              <w:spacing w:after="0" w:line="240" w:lineRule="auto"/>
              <w:rPr>
                <w:rFonts w:ascii="Arial" w:eastAsiaTheme="minorHAnsi" w:hAnsi="Arial" w:cs="Arial"/>
              </w:rPr>
            </w:pPr>
            <w:r w:rsidRPr="008F2DE3">
              <w:rPr>
                <w:rFonts w:ascii="Arial" w:eastAsiaTheme="minorHAnsi" w:hAnsi="Arial" w:cs="Arial"/>
              </w:rPr>
              <w:t>All applications will be reviewed by an experienced and representative panel of Cardiff University staff.  For these panels we aim to ensure representation from across the College, both in terms of scientific expertise, diversity and seniority.  Early career researchers may attend these panels as observers, and be provided with applications (in confidence) to help them learn more about grant reviewing processes.</w:t>
            </w:r>
          </w:p>
          <w:p w14:paraId="1EC25FD2" w14:textId="77777777" w:rsidR="00697110" w:rsidRPr="008F2DE3" w:rsidRDefault="00697110" w:rsidP="00D61B64">
            <w:pPr>
              <w:autoSpaceDE w:val="0"/>
              <w:autoSpaceDN w:val="0"/>
              <w:adjustRightInd w:val="0"/>
              <w:spacing w:after="0" w:line="240" w:lineRule="auto"/>
              <w:rPr>
                <w:rFonts w:ascii="Arial" w:eastAsiaTheme="minorHAnsi" w:hAnsi="Arial" w:cs="Arial"/>
              </w:rPr>
            </w:pPr>
          </w:p>
          <w:p w14:paraId="21E2BC7B" w14:textId="733E3ED0" w:rsidR="00697110" w:rsidRPr="008F2DE3" w:rsidRDefault="00697110" w:rsidP="00D61B64">
            <w:pPr>
              <w:autoSpaceDE w:val="0"/>
              <w:autoSpaceDN w:val="0"/>
              <w:adjustRightInd w:val="0"/>
              <w:spacing w:after="0" w:line="240" w:lineRule="auto"/>
              <w:rPr>
                <w:rFonts w:ascii="Arial" w:hAnsi="Arial" w:cs="Arial"/>
              </w:rPr>
            </w:pPr>
            <w:r w:rsidRPr="008F2DE3">
              <w:rPr>
                <w:rFonts w:ascii="Arial" w:hAnsi="Arial" w:cs="Arial"/>
              </w:rPr>
              <w:t xml:space="preserve">Alongside assessment of the scientific quality of the project, and potential to deliver sustainable external funding, the panel will be encouraged to consider alignment </w:t>
            </w:r>
            <w:r w:rsidR="001C2839" w:rsidRPr="008F2DE3">
              <w:rPr>
                <w:rFonts w:ascii="Arial" w:hAnsi="Arial" w:cs="Arial"/>
              </w:rPr>
              <w:t>with</w:t>
            </w:r>
            <w:r w:rsidRPr="008F2DE3">
              <w:rPr>
                <w:rFonts w:ascii="Arial" w:hAnsi="Arial" w:cs="Arial"/>
              </w:rPr>
              <w:t xml:space="preserve"> the Wellcome Trust </w:t>
            </w:r>
            <w:r w:rsidR="00595554" w:rsidRPr="008F2DE3">
              <w:rPr>
                <w:rFonts w:ascii="Arial" w:hAnsi="Arial" w:cs="Arial"/>
              </w:rPr>
              <w:t>ISSF3</w:t>
            </w:r>
            <w:r w:rsidRPr="008F2DE3">
              <w:rPr>
                <w:rFonts w:ascii="Arial" w:hAnsi="Arial" w:cs="Arial"/>
              </w:rPr>
              <w:t xml:space="preserve"> career framework and College research priorities.  They will also consider the benefit to early career researchers.</w:t>
            </w:r>
          </w:p>
          <w:p w14:paraId="12656F36" w14:textId="77777777" w:rsidR="00697110" w:rsidRPr="008F2DE3" w:rsidRDefault="00697110" w:rsidP="00D61B64">
            <w:pPr>
              <w:autoSpaceDE w:val="0"/>
              <w:autoSpaceDN w:val="0"/>
              <w:adjustRightInd w:val="0"/>
              <w:spacing w:after="0" w:line="240" w:lineRule="auto"/>
              <w:rPr>
                <w:rFonts w:ascii="Arial" w:hAnsi="Arial" w:cs="Arial"/>
              </w:rPr>
            </w:pPr>
          </w:p>
          <w:p w14:paraId="64319B89" w14:textId="77777777" w:rsidR="00697110" w:rsidRPr="008F2DE3" w:rsidRDefault="00697110" w:rsidP="001C2839">
            <w:pPr>
              <w:autoSpaceDE w:val="0"/>
              <w:autoSpaceDN w:val="0"/>
              <w:adjustRightInd w:val="0"/>
              <w:spacing w:after="0" w:line="240" w:lineRule="auto"/>
              <w:rPr>
                <w:rFonts w:ascii="Arial" w:hAnsi="Arial" w:cs="Arial"/>
              </w:rPr>
            </w:pPr>
            <w:r w:rsidRPr="008F2DE3">
              <w:rPr>
                <w:rFonts w:ascii="Arial" w:hAnsi="Arial" w:cs="Arial"/>
              </w:rPr>
              <w:t xml:space="preserve">Strategic decisions when applications are tied for funding will be made based on College research priority and consideration of current PI-held Wellcome Trust </w:t>
            </w:r>
            <w:r w:rsidR="00595554" w:rsidRPr="008F2DE3">
              <w:rPr>
                <w:rFonts w:ascii="Arial" w:hAnsi="Arial" w:cs="Arial"/>
              </w:rPr>
              <w:t>ISSF3</w:t>
            </w:r>
            <w:r w:rsidRPr="008F2DE3">
              <w:rPr>
                <w:rFonts w:ascii="Arial" w:hAnsi="Arial" w:cs="Arial"/>
              </w:rPr>
              <w:t xml:space="preserve"> funding.  Regarding the latter, we are keen that the Wellcome Trust Funds are used to the maximum benefit for the many talented researchers we have in the College, and researchers should consider carefully which schemes to apply for aligned to their research aspirations.  Similarly, consideration of budgets can mean that the full requested amount of funding may not be awarded. </w:t>
            </w:r>
          </w:p>
          <w:p w14:paraId="58682AC1" w14:textId="3787BD31" w:rsidR="00C76D71" w:rsidRPr="008F2DE3" w:rsidRDefault="00C76D71" w:rsidP="001C2839">
            <w:pPr>
              <w:autoSpaceDE w:val="0"/>
              <w:autoSpaceDN w:val="0"/>
              <w:adjustRightInd w:val="0"/>
              <w:spacing w:after="0" w:line="240" w:lineRule="auto"/>
              <w:rPr>
                <w:rFonts w:ascii="Arial" w:eastAsiaTheme="minorHAnsi" w:hAnsi="Arial" w:cs="Arial"/>
              </w:rPr>
            </w:pPr>
          </w:p>
        </w:tc>
      </w:tr>
    </w:tbl>
    <w:p w14:paraId="5CFAC9D9" w14:textId="77777777" w:rsidR="00697110" w:rsidRPr="008F2DE3" w:rsidRDefault="00697110" w:rsidP="003B52B7">
      <w:pPr>
        <w:spacing w:after="0"/>
        <w:rPr>
          <w:rFonts w:ascii="Arial" w:hAnsi="Arial" w:cs="Arial"/>
          <w:sz w:val="24"/>
        </w:rPr>
      </w:pPr>
    </w:p>
    <w:p w14:paraId="078EF672" w14:textId="77777777" w:rsidR="00E477AA" w:rsidRPr="008F2DE3" w:rsidRDefault="00E477AA" w:rsidP="003B52B7">
      <w:pPr>
        <w:spacing w:after="0"/>
        <w:rPr>
          <w:rFonts w:ascii="Arial" w:hAnsi="Arial" w:cs="Arial"/>
          <w:sz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2"/>
      </w:tblGrid>
      <w:tr w:rsidR="00697110" w:rsidRPr="008F2DE3" w14:paraId="74772971" w14:textId="77777777" w:rsidTr="00D61B64">
        <w:trPr>
          <w:trHeight w:val="319"/>
        </w:trPr>
        <w:tc>
          <w:tcPr>
            <w:tcW w:w="9418" w:type="dxa"/>
            <w:shd w:val="clear" w:color="auto" w:fill="D9D9D9"/>
          </w:tcPr>
          <w:p w14:paraId="009BCF95" w14:textId="2C25FC36" w:rsidR="00697110" w:rsidRPr="008F2DE3" w:rsidRDefault="00697110" w:rsidP="009979E6">
            <w:pPr>
              <w:spacing w:after="0"/>
              <w:rPr>
                <w:rFonts w:ascii="Arial" w:hAnsi="Arial" w:cs="Arial"/>
                <w:b/>
              </w:rPr>
            </w:pPr>
            <w:r w:rsidRPr="008F2DE3">
              <w:rPr>
                <w:rFonts w:ascii="Arial" w:hAnsi="Arial" w:cs="Arial"/>
                <w:b/>
              </w:rPr>
              <w:t xml:space="preserve">4. </w:t>
            </w:r>
            <w:r w:rsidR="009979E6" w:rsidRPr="008F2DE3">
              <w:rPr>
                <w:rFonts w:ascii="Arial" w:hAnsi="Arial" w:cs="Arial"/>
                <w:b/>
              </w:rPr>
              <w:t>Governance and Panellists</w:t>
            </w:r>
          </w:p>
        </w:tc>
      </w:tr>
      <w:tr w:rsidR="00697110" w:rsidRPr="008F2DE3" w14:paraId="2DE0F9CC" w14:textId="77777777" w:rsidTr="00D61B64">
        <w:trPr>
          <w:trHeight w:val="1345"/>
        </w:trPr>
        <w:tc>
          <w:tcPr>
            <w:tcW w:w="9418" w:type="dxa"/>
          </w:tcPr>
          <w:p w14:paraId="7C986F30" w14:textId="016E6277" w:rsidR="009979E6" w:rsidRPr="008F2DE3" w:rsidRDefault="00C76D71" w:rsidP="00D61B64">
            <w:pPr>
              <w:autoSpaceDE w:val="0"/>
              <w:autoSpaceDN w:val="0"/>
              <w:adjustRightInd w:val="0"/>
              <w:spacing w:after="0" w:line="240" w:lineRule="auto"/>
              <w:rPr>
                <w:rFonts w:ascii="Arial" w:hAnsi="Arial" w:cs="Arial"/>
              </w:rPr>
            </w:pPr>
            <w:r w:rsidRPr="008F2DE3">
              <w:rPr>
                <w:rFonts w:ascii="Arial" w:hAnsi="Arial" w:cs="Arial"/>
              </w:rPr>
              <w:t>Wellcome Trust ISSF Schemes are reviewed by separate panels aligned to career stage (currently Training, Consolidation &amp; Independence, Collaboration and Public Engagement).  The Seeds for Seed Award is considered at the Consolidation and Independence Panel.</w:t>
            </w:r>
          </w:p>
          <w:p w14:paraId="3D7918CF" w14:textId="77777777" w:rsidR="00C76D71" w:rsidRPr="008F2DE3" w:rsidRDefault="00C76D71" w:rsidP="00D61B64">
            <w:pPr>
              <w:autoSpaceDE w:val="0"/>
              <w:autoSpaceDN w:val="0"/>
              <w:adjustRightInd w:val="0"/>
              <w:spacing w:after="0" w:line="240" w:lineRule="auto"/>
              <w:rPr>
                <w:rFonts w:ascii="Arial" w:hAnsi="Arial" w:cs="Arial"/>
              </w:rPr>
            </w:pPr>
          </w:p>
          <w:p w14:paraId="3E73CE53" w14:textId="77777777" w:rsidR="00C76D71" w:rsidRPr="008F2DE3" w:rsidRDefault="00C76D71" w:rsidP="00C76D71">
            <w:pPr>
              <w:autoSpaceDE w:val="0"/>
              <w:autoSpaceDN w:val="0"/>
              <w:adjustRightInd w:val="0"/>
              <w:spacing w:after="0" w:line="240" w:lineRule="auto"/>
              <w:rPr>
                <w:rFonts w:ascii="Arial" w:hAnsi="Arial" w:cs="Arial"/>
              </w:rPr>
            </w:pPr>
            <w:r w:rsidRPr="008F2DE3">
              <w:rPr>
                <w:rFonts w:ascii="Arial" w:hAnsi="Arial" w:cs="Arial"/>
              </w:rPr>
              <w:t>Our panellists are all experienced at grant reviewing, with each panel including representation from both junior / senior researchers, as well as across all Schools in the College.  Panellists undergo equality and diversity training to ensure as fair and transparent process of assessment.</w:t>
            </w:r>
          </w:p>
          <w:p w14:paraId="7BBF0CCE" w14:textId="77777777" w:rsidR="00C76D71" w:rsidRPr="008F2DE3" w:rsidRDefault="00C76D71" w:rsidP="00C76D71">
            <w:pPr>
              <w:autoSpaceDE w:val="0"/>
              <w:autoSpaceDN w:val="0"/>
              <w:adjustRightInd w:val="0"/>
              <w:spacing w:after="0" w:line="240" w:lineRule="auto"/>
              <w:rPr>
                <w:rFonts w:ascii="Arial" w:hAnsi="Arial" w:cs="Arial"/>
              </w:rPr>
            </w:pPr>
          </w:p>
          <w:p w14:paraId="6B5B460D" w14:textId="77777777" w:rsidR="00C76D71" w:rsidRPr="008F2DE3" w:rsidRDefault="00C76D71" w:rsidP="00C76D71">
            <w:pPr>
              <w:autoSpaceDE w:val="0"/>
              <w:autoSpaceDN w:val="0"/>
              <w:adjustRightInd w:val="0"/>
              <w:spacing w:after="0" w:line="240" w:lineRule="auto"/>
              <w:rPr>
                <w:rFonts w:ascii="Arial" w:hAnsi="Arial" w:cs="Arial"/>
              </w:rPr>
            </w:pPr>
            <w:r w:rsidRPr="008F2DE3">
              <w:rPr>
                <w:rFonts w:ascii="Arial" w:hAnsi="Arial" w:cs="Arial"/>
              </w:rPr>
              <w:t xml:space="preserve">Panels provide recommended decisions which require ratification by the Wellcome Trust ISSF3 Board.  Panellists are not allowed to provide information about outcomes from panel decision-making, similar to external grant reviewing panels.  The contact for all queries relevant to applications, panels and outcomes is via </w:t>
            </w:r>
            <w:hyperlink r:id="rId9" w:history="1">
              <w:r w:rsidRPr="008F2DE3">
                <w:rPr>
                  <w:rStyle w:val="Hyperlink"/>
                  <w:rFonts w:ascii="Arial" w:hAnsi="Arial" w:cs="Arial"/>
                </w:rPr>
                <w:t>ISSFAdmin@cardiff.ac.uk</w:t>
              </w:r>
            </w:hyperlink>
            <w:r w:rsidRPr="008F2DE3">
              <w:rPr>
                <w:rFonts w:ascii="Arial" w:hAnsi="Arial" w:cs="Arial"/>
              </w:rPr>
              <w:t>.</w:t>
            </w:r>
          </w:p>
          <w:p w14:paraId="279B4D72" w14:textId="77777777" w:rsidR="00C76D71" w:rsidRPr="008F2DE3" w:rsidRDefault="00C76D71" w:rsidP="00C76D71">
            <w:pPr>
              <w:autoSpaceDE w:val="0"/>
              <w:autoSpaceDN w:val="0"/>
              <w:adjustRightInd w:val="0"/>
              <w:spacing w:after="0" w:line="240" w:lineRule="auto"/>
              <w:rPr>
                <w:rFonts w:ascii="Arial" w:hAnsi="Arial" w:cs="Arial"/>
              </w:rPr>
            </w:pPr>
          </w:p>
          <w:p w14:paraId="62854626" w14:textId="52234CB5" w:rsidR="00697110" w:rsidRPr="008F2DE3" w:rsidRDefault="00C76D71" w:rsidP="00C76D71">
            <w:pPr>
              <w:autoSpaceDE w:val="0"/>
              <w:autoSpaceDN w:val="0"/>
              <w:adjustRightInd w:val="0"/>
              <w:spacing w:after="0" w:line="240" w:lineRule="auto"/>
              <w:rPr>
                <w:rFonts w:ascii="Arial" w:eastAsiaTheme="minorHAnsi" w:hAnsi="Arial" w:cs="Arial"/>
              </w:rPr>
            </w:pPr>
            <w:r w:rsidRPr="008F2DE3">
              <w:rPr>
                <w:rFonts w:ascii="Arial" w:hAnsi="Arial" w:cs="Arial"/>
              </w:rPr>
              <w:t xml:space="preserve">Due to the high number of submissions to our Wellcome ISSF2 Panels it has not previously been possible for the College to provide detailed feedback to applicants. For ISSF3, we hope to ensure that early career researchers obtain feedback from applications to help them develop their skills in grant writing.  This will be developed as we start to understand the demand for our dedicated early career researcher schemes, and </w:t>
            </w:r>
            <w:r w:rsidR="00717DC3" w:rsidRPr="008F2DE3">
              <w:rPr>
                <w:rFonts w:ascii="Arial" w:hAnsi="Arial" w:cs="Arial"/>
              </w:rPr>
              <w:t xml:space="preserve">how </w:t>
            </w:r>
            <w:r w:rsidRPr="008F2DE3">
              <w:rPr>
                <w:rFonts w:ascii="Arial" w:hAnsi="Arial" w:cs="Arial"/>
              </w:rPr>
              <w:t>we might best enhance the opportunities for our more junior researchers.</w:t>
            </w:r>
          </w:p>
        </w:tc>
      </w:tr>
    </w:tbl>
    <w:p w14:paraId="216D599E" w14:textId="77777777" w:rsidR="00697110" w:rsidRPr="008F2DE3" w:rsidRDefault="00697110" w:rsidP="003B52B7">
      <w:pPr>
        <w:spacing w:after="0"/>
        <w:rPr>
          <w:rFonts w:ascii="Arial" w:hAnsi="Arial" w:cs="Arial"/>
          <w:sz w:val="24"/>
        </w:rPr>
      </w:pPr>
    </w:p>
    <w:p w14:paraId="7B13BFE9" w14:textId="77777777" w:rsidR="00697110" w:rsidRPr="008F2DE3" w:rsidRDefault="00697110" w:rsidP="003B52B7">
      <w:pPr>
        <w:spacing w:after="0"/>
        <w:rPr>
          <w:rFonts w:ascii="Arial" w:hAnsi="Arial" w:cs="Arial"/>
          <w:sz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2"/>
      </w:tblGrid>
      <w:tr w:rsidR="00A953A4" w:rsidRPr="008F2DE3" w14:paraId="6E09EDE1" w14:textId="77777777" w:rsidTr="001536BC">
        <w:tc>
          <w:tcPr>
            <w:tcW w:w="9418" w:type="dxa"/>
            <w:shd w:val="clear" w:color="auto" w:fill="D9D9D9"/>
          </w:tcPr>
          <w:p w14:paraId="0E084349" w14:textId="3789D0DA" w:rsidR="00A953A4" w:rsidRPr="008F2DE3" w:rsidRDefault="00DF331E" w:rsidP="003B52B7">
            <w:pPr>
              <w:spacing w:after="0"/>
              <w:rPr>
                <w:rFonts w:ascii="Arial" w:hAnsi="Arial" w:cs="Arial"/>
                <w:b/>
              </w:rPr>
            </w:pPr>
            <w:r w:rsidRPr="008F2DE3">
              <w:rPr>
                <w:rFonts w:ascii="Arial" w:hAnsi="Arial" w:cs="Arial"/>
                <w:b/>
              </w:rPr>
              <w:t>5</w:t>
            </w:r>
            <w:r w:rsidR="006D211B" w:rsidRPr="008F2DE3">
              <w:rPr>
                <w:rFonts w:ascii="Arial" w:hAnsi="Arial" w:cs="Arial"/>
                <w:b/>
              </w:rPr>
              <w:t xml:space="preserve">. </w:t>
            </w:r>
            <w:r w:rsidR="00FE5A81" w:rsidRPr="008F2DE3">
              <w:rPr>
                <w:rFonts w:ascii="Arial" w:hAnsi="Arial" w:cs="Arial"/>
                <w:b/>
              </w:rPr>
              <w:t>Submission Deadline</w:t>
            </w:r>
          </w:p>
        </w:tc>
      </w:tr>
      <w:tr w:rsidR="00A953A4" w:rsidRPr="008F2DE3" w14:paraId="77177F4B" w14:textId="77777777" w:rsidTr="001536BC">
        <w:tc>
          <w:tcPr>
            <w:tcW w:w="9418" w:type="dxa"/>
          </w:tcPr>
          <w:p w14:paraId="0DF7D0F2" w14:textId="48CA2F4B" w:rsidR="00DF331E" w:rsidRPr="00E477AA" w:rsidRDefault="00893F19" w:rsidP="00E477AA">
            <w:r w:rsidRPr="008F2DE3">
              <w:rPr>
                <w:rFonts w:ascii="Arial" w:eastAsiaTheme="minorHAnsi" w:hAnsi="Arial" w:cs="Arial"/>
              </w:rPr>
              <w:t xml:space="preserve">All applications should be submitted to </w:t>
            </w:r>
            <w:hyperlink r:id="rId10" w:history="1">
              <w:r w:rsidR="00672E66" w:rsidRPr="008F2DE3">
                <w:rPr>
                  <w:rStyle w:val="Hyperlink"/>
                  <w:rFonts w:ascii="Arial" w:eastAsiaTheme="minorHAnsi" w:hAnsi="Arial" w:cs="Arial"/>
                </w:rPr>
                <w:t>ISSFAdmin@cardiff.ac.uk</w:t>
              </w:r>
            </w:hyperlink>
            <w:r w:rsidR="00672E66" w:rsidRPr="008F2DE3">
              <w:rPr>
                <w:rFonts w:ascii="Arial" w:eastAsiaTheme="minorHAnsi" w:hAnsi="Arial" w:cs="Arial"/>
              </w:rPr>
              <w:t xml:space="preserve"> by</w:t>
            </w:r>
            <w:r w:rsidR="00462BEE" w:rsidRPr="008F2DE3">
              <w:rPr>
                <w:rFonts w:ascii="Arial" w:eastAsiaTheme="minorHAnsi" w:hAnsi="Arial" w:cs="Arial"/>
              </w:rPr>
              <w:t xml:space="preserve"> </w:t>
            </w:r>
            <w:r w:rsidR="00510FDC" w:rsidRPr="00CC01B0">
              <w:rPr>
                <w:rFonts w:ascii="Arial" w:eastAsiaTheme="minorHAnsi" w:hAnsi="Arial" w:cs="Arial"/>
                <w:b/>
                <w:bCs/>
              </w:rPr>
              <w:t>17</w:t>
            </w:r>
            <w:r w:rsidR="00510FDC" w:rsidRPr="00CC01B0">
              <w:rPr>
                <w:rFonts w:ascii="Arial" w:eastAsia="Times New Roman" w:hAnsi="Arial" w:cs="Arial"/>
                <w:b/>
                <w:bCs/>
                <w:color w:val="222222"/>
                <w:lang w:eastAsia="en-GB"/>
              </w:rPr>
              <w:t>:</w:t>
            </w:r>
            <w:r w:rsidR="00510FDC">
              <w:rPr>
                <w:rFonts w:ascii="Arial" w:eastAsia="Times New Roman" w:hAnsi="Arial" w:cs="Arial"/>
                <w:b/>
                <w:bCs/>
                <w:color w:val="222222"/>
                <w:lang w:eastAsia="en-GB"/>
              </w:rPr>
              <w:t>00</w:t>
            </w:r>
            <w:r w:rsidR="00510FDC" w:rsidRPr="006222CF">
              <w:rPr>
                <w:rFonts w:ascii="Arial" w:eastAsia="Times New Roman" w:hAnsi="Arial" w:cs="Arial"/>
                <w:b/>
                <w:color w:val="222222"/>
                <w:lang w:eastAsia="en-GB"/>
              </w:rPr>
              <w:t xml:space="preserve"> GMT, </w:t>
            </w:r>
            <w:r w:rsidR="00510FDC">
              <w:rPr>
                <w:rFonts w:ascii="Arial" w:eastAsia="Times New Roman" w:hAnsi="Arial" w:cs="Arial"/>
                <w:b/>
                <w:color w:val="222222"/>
                <w:lang w:eastAsia="en-GB"/>
              </w:rPr>
              <w:t>Mon</w:t>
            </w:r>
            <w:r w:rsidR="00510FDC" w:rsidRPr="006222CF">
              <w:rPr>
                <w:rFonts w:ascii="Arial" w:eastAsia="Times New Roman" w:hAnsi="Arial" w:cs="Arial"/>
                <w:b/>
                <w:color w:val="222222"/>
                <w:lang w:eastAsia="en-GB"/>
              </w:rPr>
              <w:t xml:space="preserve">day </w:t>
            </w:r>
            <w:r w:rsidR="00510FDC">
              <w:rPr>
                <w:rFonts w:ascii="Arial" w:eastAsia="Times New Roman" w:hAnsi="Arial" w:cs="Arial"/>
                <w:b/>
                <w:color w:val="222222"/>
                <w:lang w:eastAsia="en-GB"/>
              </w:rPr>
              <w:t>4</w:t>
            </w:r>
            <w:r w:rsidR="00510FDC" w:rsidRPr="006222CF">
              <w:rPr>
                <w:rFonts w:ascii="Arial" w:eastAsia="Times New Roman" w:hAnsi="Arial" w:cs="Arial"/>
                <w:b/>
                <w:color w:val="222222"/>
                <w:lang w:eastAsia="en-GB"/>
              </w:rPr>
              <w:t xml:space="preserve"> November 201</w:t>
            </w:r>
            <w:r w:rsidR="00510FDC">
              <w:rPr>
                <w:rFonts w:ascii="Arial" w:eastAsia="Times New Roman" w:hAnsi="Arial" w:cs="Arial"/>
                <w:b/>
                <w:color w:val="222222"/>
                <w:lang w:eastAsia="en-GB"/>
              </w:rPr>
              <w:t>9</w:t>
            </w:r>
            <w:r w:rsidR="00510FDC" w:rsidRPr="0076385B">
              <w:rPr>
                <w:rFonts w:ascii="Arial" w:eastAsiaTheme="minorHAnsi" w:hAnsi="Arial" w:cs="Arial"/>
                <w:b/>
              </w:rPr>
              <w:t>.</w:t>
            </w:r>
            <w:r w:rsidR="00510FDC">
              <w:rPr>
                <w:rFonts w:ascii="Arial" w:eastAsiaTheme="minorHAnsi" w:hAnsi="Arial" w:cs="Arial"/>
                <w:b/>
              </w:rPr>
              <w:t xml:space="preserve"> </w:t>
            </w:r>
            <w:r w:rsidR="001D1234" w:rsidRPr="008F2DE3">
              <w:rPr>
                <w:rFonts w:ascii="Arial" w:eastAsiaTheme="minorHAnsi" w:hAnsi="Arial" w:cs="Arial"/>
              </w:rPr>
              <w:t xml:space="preserve">Applications submitted after this time will </w:t>
            </w:r>
            <w:r w:rsidR="001D1234" w:rsidRPr="008F2DE3">
              <w:rPr>
                <w:rFonts w:ascii="Arial" w:eastAsiaTheme="minorHAnsi" w:hAnsi="Arial" w:cs="Arial"/>
                <w:b/>
                <w:u w:val="single"/>
              </w:rPr>
              <w:t>not</w:t>
            </w:r>
            <w:r w:rsidR="001D1234" w:rsidRPr="008F2DE3">
              <w:rPr>
                <w:rFonts w:ascii="Arial" w:eastAsiaTheme="minorHAnsi" w:hAnsi="Arial" w:cs="Arial"/>
              </w:rPr>
              <w:t xml:space="preserve"> be accepted.</w:t>
            </w:r>
            <w:r w:rsidRPr="008F2DE3">
              <w:rPr>
                <w:rFonts w:ascii="Arial" w:eastAsiaTheme="minorHAnsi" w:hAnsi="Arial" w:cs="Arial"/>
              </w:rPr>
              <w:t xml:space="preserve">  All applications need to be subjected to the normal review and costings procedures within the</w:t>
            </w:r>
            <w:r w:rsidR="00F8263D" w:rsidRPr="008F2DE3">
              <w:rPr>
                <w:rFonts w:ascii="Arial" w:eastAsiaTheme="minorHAnsi" w:hAnsi="Arial" w:cs="Arial"/>
              </w:rPr>
              <w:t xml:space="preserve"> </w:t>
            </w:r>
            <w:r w:rsidR="004803E4" w:rsidRPr="008F2DE3">
              <w:rPr>
                <w:rFonts w:ascii="Arial" w:eastAsiaTheme="minorHAnsi" w:hAnsi="Arial" w:cs="Arial"/>
              </w:rPr>
              <w:t>submitting</w:t>
            </w:r>
            <w:r w:rsidRPr="008F2DE3">
              <w:rPr>
                <w:rFonts w:ascii="Arial" w:eastAsiaTheme="minorHAnsi" w:hAnsi="Arial" w:cs="Arial"/>
              </w:rPr>
              <w:t xml:space="preserve"> School.</w:t>
            </w:r>
            <w:r w:rsidR="0036491C">
              <w:rPr>
                <w:rFonts w:ascii="Arial" w:eastAsiaTheme="minorHAnsi" w:hAnsi="Arial" w:cs="Arial"/>
              </w:rPr>
              <w:t xml:space="preserve">  Please submit a Microsoft Word version of the application.   </w:t>
            </w:r>
            <w:r w:rsidRPr="008F2DE3">
              <w:rPr>
                <w:rFonts w:ascii="Arial" w:eastAsiaTheme="minorHAnsi" w:hAnsi="Arial" w:cs="Arial"/>
              </w:rPr>
              <w:t xml:space="preserve">  </w:t>
            </w:r>
          </w:p>
        </w:tc>
      </w:tr>
    </w:tbl>
    <w:p w14:paraId="5B7B66F7" w14:textId="77777777" w:rsidR="006A1253" w:rsidRPr="008F2DE3" w:rsidRDefault="006A1253" w:rsidP="003542BD">
      <w:pPr>
        <w:rPr>
          <w:rFonts w:ascii="Arial" w:hAnsi="Arial" w:cs="Arial"/>
        </w:rPr>
      </w:pPr>
    </w:p>
    <w:sectPr w:rsidR="006A1253" w:rsidRPr="008F2DE3" w:rsidSect="00C069F5">
      <w:headerReference w:type="default" r:id="rId11"/>
      <w:footerReference w:type="default" r:id="rId12"/>
      <w:pgSz w:w="11906" w:h="16838"/>
      <w:pgMar w:top="1440" w:right="1440" w:bottom="1276"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C8AC76" w14:textId="77777777" w:rsidR="002746E1" w:rsidRDefault="002746E1" w:rsidP="004526ED">
      <w:pPr>
        <w:spacing w:after="0" w:line="240" w:lineRule="auto"/>
      </w:pPr>
      <w:r>
        <w:separator/>
      </w:r>
    </w:p>
  </w:endnote>
  <w:endnote w:type="continuationSeparator" w:id="0">
    <w:p w14:paraId="65EC0612" w14:textId="77777777" w:rsidR="002746E1" w:rsidRDefault="002746E1" w:rsidP="00452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A002D" w14:textId="7C974872" w:rsidR="002157D3" w:rsidRDefault="002157D3" w:rsidP="002157D3">
    <w:pPr>
      <w:pStyle w:val="Footer"/>
      <w:jc w:val="right"/>
    </w:pPr>
    <w:r>
      <w:t xml:space="preserve">V </w:t>
    </w:r>
    <w:r w:rsidR="00876DB2">
      <w:t>4</w:t>
    </w:r>
    <w:r>
      <w:t>.0</w:t>
    </w:r>
  </w:p>
  <w:p w14:paraId="538A11A9" w14:textId="77777777" w:rsidR="002157D3" w:rsidRDefault="002157D3" w:rsidP="002157D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64AC3A" w14:textId="77777777" w:rsidR="002746E1" w:rsidRDefault="002746E1" w:rsidP="004526ED">
      <w:pPr>
        <w:spacing w:after="0" w:line="240" w:lineRule="auto"/>
      </w:pPr>
      <w:r>
        <w:separator/>
      </w:r>
    </w:p>
  </w:footnote>
  <w:footnote w:type="continuationSeparator" w:id="0">
    <w:p w14:paraId="7DBE374E" w14:textId="77777777" w:rsidR="002746E1" w:rsidRDefault="002746E1" w:rsidP="004526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451CA" w14:textId="06A4FF71" w:rsidR="001536BC" w:rsidRDefault="005162C5" w:rsidP="005162C5">
    <w:pPr>
      <w:pStyle w:val="Header"/>
      <w:tabs>
        <w:tab w:val="left" w:pos="0"/>
      </w:tabs>
    </w:pPr>
    <w:r>
      <w:rPr>
        <w:noProof/>
        <w:lang w:eastAsia="en-GB"/>
      </w:rPr>
      <w:drawing>
        <wp:inline distT="0" distB="0" distL="0" distR="0" wp14:anchorId="76F95DA6" wp14:editId="578AA59C">
          <wp:extent cx="2534718" cy="1057176"/>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omedicalLifeSciences.jpg"/>
                  <pic:cNvPicPr/>
                </pic:nvPicPr>
                <pic:blipFill>
                  <a:blip r:embed="rId1">
                    <a:extLst>
                      <a:ext uri="{28A0092B-C50C-407E-A947-70E740481C1C}">
                        <a14:useLocalDpi xmlns:a14="http://schemas.microsoft.com/office/drawing/2010/main" val="0"/>
                      </a:ext>
                    </a:extLst>
                  </a:blip>
                  <a:stretch>
                    <a:fillRect/>
                  </a:stretch>
                </pic:blipFill>
                <pic:spPr>
                  <a:xfrm>
                    <a:off x="0" y="0"/>
                    <a:ext cx="2575455" cy="1074167"/>
                  </a:xfrm>
                  <a:prstGeom prst="rect">
                    <a:avLst/>
                  </a:prstGeom>
                </pic:spPr>
              </pic:pic>
            </a:graphicData>
          </a:graphic>
        </wp:inline>
      </w:drawing>
    </w:r>
    <w:r>
      <w:tab/>
    </w:r>
    <w:r>
      <w:tab/>
    </w:r>
    <w:r>
      <w:rPr>
        <w:noProof/>
        <w:lang w:eastAsia="en-GB"/>
      </w:rPr>
      <w:drawing>
        <wp:inline distT="0" distB="0" distL="0" distR="0" wp14:anchorId="02E843F5" wp14:editId="2383C06F">
          <wp:extent cx="789305" cy="789305"/>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ellcome-logo-black.jpg"/>
                  <pic:cNvPicPr/>
                </pic:nvPicPr>
                <pic:blipFill>
                  <a:blip r:embed="rId2">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9670" cy="78967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C44B3"/>
    <w:multiLevelType w:val="hybridMultilevel"/>
    <w:tmpl w:val="1BBAFA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9E597F"/>
    <w:multiLevelType w:val="hybridMultilevel"/>
    <w:tmpl w:val="40DE1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8C5AD5"/>
    <w:multiLevelType w:val="hybridMultilevel"/>
    <w:tmpl w:val="50D2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C07D02"/>
    <w:multiLevelType w:val="hybridMultilevel"/>
    <w:tmpl w:val="DED40AE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3C5849"/>
    <w:multiLevelType w:val="hybridMultilevel"/>
    <w:tmpl w:val="3C528098"/>
    <w:lvl w:ilvl="0" w:tplc="F886C372">
      <w:start w:val="1"/>
      <w:numFmt w:val="bullet"/>
      <w:lvlText w:val=""/>
      <w:lvlJc w:val="left"/>
      <w:pPr>
        <w:tabs>
          <w:tab w:val="num" w:pos="1500"/>
        </w:tabs>
        <w:ind w:left="150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alibri"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alibri"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alibri"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50F6252A"/>
    <w:multiLevelType w:val="hybridMultilevel"/>
    <w:tmpl w:val="3454E1C6"/>
    <w:lvl w:ilvl="0" w:tplc="99C6AE5A">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Symbol"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Symbol"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5F837396"/>
    <w:multiLevelType w:val="hybridMultilevel"/>
    <w:tmpl w:val="2C426FE8"/>
    <w:lvl w:ilvl="0" w:tplc="B1EC607E">
      <w:start w:val="1"/>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5B4812"/>
    <w:multiLevelType w:val="hybridMultilevel"/>
    <w:tmpl w:val="194A95D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65D15E5F"/>
    <w:multiLevelType w:val="hybridMultilevel"/>
    <w:tmpl w:val="02C22E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5B25AE"/>
    <w:multiLevelType w:val="hybridMultilevel"/>
    <w:tmpl w:val="17EC0B56"/>
    <w:lvl w:ilvl="0" w:tplc="DC2401E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DFA50A6"/>
    <w:multiLevelType w:val="hybridMultilevel"/>
    <w:tmpl w:val="3F389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2052A6"/>
    <w:multiLevelType w:val="hybridMultilevel"/>
    <w:tmpl w:val="D9A085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C1264B"/>
    <w:multiLevelType w:val="hybridMultilevel"/>
    <w:tmpl w:val="C930BD1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0"/>
  </w:num>
  <w:num w:numId="3">
    <w:abstractNumId w:val="6"/>
  </w:num>
  <w:num w:numId="4">
    <w:abstractNumId w:val="12"/>
  </w:num>
  <w:num w:numId="5">
    <w:abstractNumId w:val="3"/>
  </w:num>
  <w:num w:numId="6">
    <w:abstractNumId w:val="11"/>
  </w:num>
  <w:num w:numId="7">
    <w:abstractNumId w:val="9"/>
  </w:num>
  <w:num w:numId="8">
    <w:abstractNumId w:val="4"/>
  </w:num>
  <w:num w:numId="9">
    <w:abstractNumId w:val="1"/>
  </w:num>
  <w:num w:numId="10">
    <w:abstractNumId w:val="8"/>
  </w:num>
  <w:num w:numId="11">
    <w:abstractNumId w:val="0"/>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253"/>
    <w:rsid w:val="000125C4"/>
    <w:rsid w:val="000339BF"/>
    <w:rsid w:val="00054721"/>
    <w:rsid w:val="00054832"/>
    <w:rsid w:val="0005627C"/>
    <w:rsid w:val="0006535C"/>
    <w:rsid w:val="0006592E"/>
    <w:rsid w:val="00067CF9"/>
    <w:rsid w:val="00090A0E"/>
    <w:rsid w:val="000947BF"/>
    <w:rsid w:val="000969F2"/>
    <w:rsid w:val="000A4BE7"/>
    <w:rsid w:val="000C58C0"/>
    <w:rsid w:val="000C6C39"/>
    <w:rsid w:val="000D6277"/>
    <w:rsid w:val="000E496D"/>
    <w:rsid w:val="000E6CF9"/>
    <w:rsid w:val="000F3D92"/>
    <w:rsid w:val="000F478D"/>
    <w:rsid w:val="000F643F"/>
    <w:rsid w:val="0011309E"/>
    <w:rsid w:val="00114E06"/>
    <w:rsid w:val="001238DB"/>
    <w:rsid w:val="00130B0F"/>
    <w:rsid w:val="001367C5"/>
    <w:rsid w:val="00137DEE"/>
    <w:rsid w:val="001536BC"/>
    <w:rsid w:val="00154E1A"/>
    <w:rsid w:val="00162FAD"/>
    <w:rsid w:val="00163460"/>
    <w:rsid w:val="00165570"/>
    <w:rsid w:val="0017158E"/>
    <w:rsid w:val="00177276"/>
    <w:rsid w:val="00185D82"/>
    <w:rsid w:val="00192489"/>
    <w:rsid w:val="00193489"/>
    <w:rsid w:val="001A6D39"/>
    <w:rsid w:val="001C2839"/>
    <w:rsid w:val="001D1234"/>
    <w:rsid w:val="001D58A6"/>
    <w:rsid w:val="001D6217"/>
    <w:rsid w:val="001F3F90"/>
    <w:rsid w:val="001F6226"/>
    <w:rsid w:val="00201263"/>
    <w:rsid w:val="00202915"/>
    <w:rsid w:val="002045A0"/>
    <w:rsid w:val="0020614F"/>
    <w:rsid w:val="00213D0C"/>
    <w:rsid w:val="00214D85"/>
    <w:rsid w:val="002157D3"/>
    <w:rsid w:val="002243B5"/>
    <w:rsid w:val="002249ED"/>
    <w:rsid w:val="0023617D"/>
    <w:rsid w:val="0024099B"/>
    <w:rsid w:val="00243856"/>
    <w:rsid w:val="00257770"/>
    <w:rsid w:val="00264960"/>
    <w:rsid w:val="00266D6A"/>
    <w:rsid w:val="00272083"/>
    <w:rsid w:val="002746E1"/>
    <w:rsid w:val="0027719E"/>
    <w:rsid w:val="00277E6F"/>
    <w:rsid w:val="00293BD0"/>
    <w:rsid w:val="002A0171"/>
    <w:rsid w:val="002A4DB6"/>
    <w:rsid w:val="002A63A6"/>
    <w:rsid w:val="002A668B"/>
    <w:rsid w:val="002A72CB"/>
    <w:rsid w:val="002B1A81"/>
    <w:rsid w:val="002B244B"/>
    <w:rsid w:val="002D11E6"/>
    <w:rsid w:val="002D7A1B"/>
    <w:rsid w:val="002F4E44"/>
    <w:rsid w:val="00301267"/>
    <w:rsid w:val="00316BAC"/>
    <w:rsid w:val="00327602"/>
    <w:rsid w:val="00345F05"/>
    <w:rsid w:val="00347D76"/>
    <w:rsid w:val="003542BD"/>
    <w:rsid w:val="00357ABD"/>
    <w:rsid w:val="003604FC"/>
    <w:rsid w:val="0036491C"/>
    <w:rsid w:val="00364C47"/>
    <w:rsid w:val="00380FFC"/>
    <w:rsid w:val="003B0449"/>
    <w:rsid w:val="003B52B7"/>
    <w:rsid w:val="003C1B5F"/>
    <w:rsid w:val="003E754A"/>
    <w:rsid w:val="003F1D2D"/>
    <w:rsid w:val="003F7410"/>
    <w:rsid w:val="00432E9B"/>
    <w:rsid w:val="0043767A"/>
    <w:rsid w:val="004437E9"/>
    <w:rsid w:val="004526ED"/>
    <w:rsid w:val="00454B4E"/>
    <w:rsid w:val="00462A69"/>
    <w:rsid w:val="00462BEE"/>
    <w:rsid w:val="00473F29"/>
    <w:rsid w:val="00474EFE"/>
    <w:rsid w:val="00476896"/>
    <w:rsid w:val="004803E4"/>
    <w:rsid w:val="00487BD1"/>
    <w:rsid w:val="00492E79"/>
    <w:rsid w:val="004A0BDA"/>
    <w:rsid w:val="004A5596"/>
    <w:rsid w:val="004A6DBE"/>
    <w:rsid w:val="004B730B"/>
    <w:rsid w:val="004F34C6"/>
    <w:rsid w:val="00510FDC"/>
    <w:rsid w:val="005162C5"/>
    <w:rsid w:val="0052303F"/>
    <w:rsid w:val="00525388"/>
    <w:rsid w:val="0053344C"/>
    <w:rsid w:val="0054063E"/>
    <w:rsid w:val="0054558A"/>
    <w:rsid w:val="00546536"/>
    <w:rsid w:val="00554FA5"/>
    <w:rsid w:val="00581A77"/>
    <w:rsid w:val="00590481"/>
    <w:rsid w:val="00592A04"/>
    <w:rsid w:val="005937A8"/>
    <w:rsid w:val="00594A5D"/>
    <w:rsid w:val="00595554"/>
    <w:rsid w:val="005A7C5D"/>
    <w:rsid w:val="005B1CB1"/>
    <w:rsid w:val="005B5D18"/>
    <w:rsid w:val="006023A3"/>
    <w:rsid w:val="00615C34"/>
    <w:rsid w:val="00620356"/>
    <w:rsid w:val="00621030"/>
    <w:rsid w:val="00623D9A"/>
    <w:rsid w:val="0062653D"/>
    <w:rsid w:val="006444C3"/>
    <w:rsid w:val="0064605B"/>
    <w:rsid w:val="006506C7"/>
    <w:rsid w:val="00672E66"/>
    <w:rsid w:val="00675870"/>
    <w:rsid w:val="00676304"/>
    <w:rsid w:val="00677910"/>
    <w:rsid w:val="00684FF0"/>
    <w:rsid w:val="00697110"/>
    <w:rsid w:val="006A1253"/>
    <w:rsid w:val="006C56E2"/>
    <w:rsid w:val="006D211B"/>
    <w:rsid w:val="006E318F"/>
    <w:rsid w:val="006F332B"/>
    <w:rsid w:val="00703CD1"/>
    <w:rsid w:val="00714776"/>
    <w:rsid w:val="00717DC3"/>
    <w:rsid w:val="00731CC9"/>
    <w:rsid w:val="0076395B"/>
    <w:rsid w:val="0077676F"/>
    <w:rsid w:val="007961C7"/>
    <w:rsid w:val="007A1E83"/>
    <w:rsid w:val="007A4DF8"/>
    <w:rsid w:val="007A52E5"/>
    <w:rsid w:val="007D01EF"/>
    <w:rsid w:val="007E5BFD"/>
    <w:rsid w:val="007F2D68"/>
    <w:rsid w:val="00800DFB"/>
    <w:rsid w:val="00815F36"/>
    <w:rsid w:val="008360E2"/>
    <w:rsid w:val="008405BE"/>
    <w:rsid w:val="008439FF"/>
    <w:rsid w:val="00866396"/>
    <w:rsid w:val="00870441"/>
    <w:rsid w:val="00876DB2"/>
    <w:rsid w:val="008809D8"/>
    <w:rsid w:val="0088724E"/>
    <w:rsid w:val="008873D2"/>
    <w:rsid w:val="00893F19"/>
    <w:rsid w:val="008D5485"/>
    <w:rsid w:val="008E1833"/>
    <w:rsid w:val="008E4927"/>
    <w:rsid w:val="008F0F7C"/>
    <w:rsid w:val="008F299D"/>
    <w:rsid w:val="008F2DE3"/>
    <w:rsid w:val="00904F12"/>
    <w:rsid w:val="00937B2B"/>
    <w:rsid w:val="00943643"/>
    <w:rsid w:val="00945BE9"/>
    <w:rsid w:val="00954F4E"/>
    <w:rsid w:val="009901C6"/>
    <w:rsid w:val="009979E6"/>
    <w:rsid w:val="009E669B"/>
    <w:rsid w:val="00A04BEF"/>
    <w:rsid w:val="00A06122"/>
    <w:rsid w:val="00A07329"/>
    <w:rsid w:val="00A23712"/>
    <w:rsid w:val="00A23C3D"/>
    <w:rsid w:val="00A27042"/>
    <w:rsid w:val="00A34939"/>
    <w:rsid w:val="00A43BF0"/>
    <w:rsid w:val="00A4752D"/>
    <w:rsid w:val="00A66659"/>
    <w:rsid w:val="00A75035"/>
    <w:rsid w:val="00A76933"/>
    <w:rsid w:val="00A92AEC"/>
    <w:rsid w:val="00A953A4"/>
    <w:rsid w:val="00A97485"/>
    <w:rsid w:val="00AC16D2"/>
    <w:rsid w:val="00AC247A"/>
    <w:rsid w:val="00AC354E"/>
    <w:rsid w:val="00AE2AC7"/>
    <w:rsid w:val="00AE3538"/>
    <w:rsid w:val="00AF0D3B"/>
    <w:rsid w:val="00B06EF7"/>
    <w:rsid w:val="00B1089A"/>
    <w:rsid w:val="00B11647"/>
    <w:rsid w:val="00B23AD7"/>
    <w:rsid w:val="00B23B7B"/>
    <w:rsid w:val="00B51AD8"/>
    <w:rsid w:val="00B536FD"/>
    <w:rsid w:val="00B66595"/>
    <w:rsid w:val="00B83F70"/>
    <w:rsid w:val="00BB2D19"/>
    <w:rsid w:val="00BB3BFF"/>
    <w:rsid w:val="00BD43D3"/>
    <w:rsid w:val="00BD5BC9"/>
    <w:rsid w:val="00BD5E7C"/>
    <w:rsid w:val="00BF5628"/>
    <w:rsid w:val="00C06998"/>
    <w:rsid w:val="00C069F5"/>
    <w:rsid w:val="00C1747F"/>
    <w:rsid w:val="00C40389"/>
    <w:rsid w:val="00C40F2A"/>
    <w:rsid w:val="00C47764"/>
    <w:rsid w:val="00C51AEE"/>
    <w:rsid w:val="00C65DC2"/>
    <w:rsid w:val="00C72C3B"/>
    <w:rsid w:val="00C76D71"/>
    <w:rsid w:val="00C829C9"/>
    <w:rsid w:val="00CA79E5"/>
    <w:rsid w:val="00CB6F05"/>
    <w:rsid w:val="00CE1DDC"/>
    <w:rsid w:val="00CE6C8F"/>
    <w:rsid w:val="00CE6FBD"/>
    <w:rsid w:val="00D008F0"/>
    <w:rsid w:val="00D156FD"/>
    <w:rsid w:val="00D16BCE"/>
    <w:rsid w:val="00D276FC"/>
    <w:rsid w:val="00D27B66"/>
    <w:rsid w:val="00D37360"/>
    <w:rsid w:val="00D4034D"/>
    <w:rsid w:val="00D41364"/>
    <w:rsid w:val="00D420F1"/>
    <w:rsid w:val="00D65116"/>
    <w:rsid w:val="00D70121"/>
    <w:rsid w:val="00D80F5D"/>
    <w:rsid w:val="00D87366"/>
    <w:rsid w:val="00DA4C73"/>
    <w:rsid w:val="00DA5953"/>
    <w:rsid w:val="00DB7F9E"/>
    <w:rsid w:val="00DC114E"/>
    <w:rsid w:val="00DC39E1"/>
    <w:rsid w:val="00DE7AD6"/>
    <w:rsid w:val="00DF331E"/>
    <w:rsid w:val="00E05720"/>
    <w:rsid w:val="00E0687D"/>
    <w:rsid w:val="00E07764"/>
    <w:rsid w:val="00E222FF"/>
    <w:rsid w:val="00E23B09"/>
    <w:rsid w:val="00E31A8F"/>
    <w:rsid w:val="00E41876"/>
    <w:rsid w:val="00E42AED"/>
    <w:rsid w:val="00E477AA"/>
    <w:rsid w:val="00E81928"/>
    <w:rsid w:val="00E84F0F"/>
    <w:rsid w:val="00EA42FC"/>
    <w:rsid w:val="00EA4333"/>
    <w:rsid w:val="00EC2CE6"/>
    <w:rsid w:val="00EC5249"/>
    <w:rsid w:val="00ED2ED3"/>
    <w:rsid w:val="00EE4111"/>
    <w:rsid w:val="00EE6CE8"/>
    <w:rsid w:val="00F00314"/>
    <w:rsid w:val="00F049B5"/>
    <w:rsid w:val="00F05A7B"/>
    <w:rsid w:val="00F069A0"/>
    <w:rsid w:val="00F26977"/>
    <w:rsid w:val="00F2732E"/>
    <w:rsid w:val="00F5299D"/>
    <w:rsid w:val="00F64A16"/>
    <w:rsid w:val="00F80EBF"/>
    <w:rsid w:val="00F8263D"/>
    <w:rsid w:val="00FA2E3C"/>
    <w:rsid w:val="00FC2C89"/>
    <w:rsid w:val="00FC595D"/>
    <w:rsid w:val="00FD372C"/>
    <w:rsid w:val="00FE2958"/>
    <w:rsid w:val="00FE5A81"/>
    <w:rsid w:val="00FF783F"/>
    <w:rsid w:val="00FF7C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4801A01C"/>
  <w15:docId w15:val="{3B5B32CC-4F32-4362-A940-D144CDCA2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253"/>
    <w:rPr>
      <w:rFonts w:ascii="Calibri" w:eastAsia="Calibri" w:hAnsi="Calibri" w:cs="Times New Roman"/>
    </w:rPr>
  </w:style>
  <w:style w:type="paragraph" w:styleId="Heading1">
    <w:name w:val="heading 1"/>
    <w:basedOn w:val="Normal"/>
    <w:next w:val="Normal"/>
    <w:link w:val="Heading1Char"/>
    <w:qFormat/>
    <w:rsid w:val="0076395B"/>
    <w:pPr>
      <w:keepNext/>
      <w:spacing w:after="0" w:line="240" w:lineRule="auto"/>
      <w:jc w:val="center"/>
      <w:outlineLvl w:val="0"/>
    </w:pPr>
    <w:rPr>
      <w:rFonts w:ascii="Times New Roman" w:eastAsia="Times New Roman" w:hAnsi="Times New Roman"/>
      <w:b/>
      <w:sz w:val="24"/>
      <w:szCs w:val="20"/>
      <w:u w:val="single"/>
    </w:rPr>
  </w:style>
  <w:style w:type="paragraph" w:styleId="Heading2">
    <w:name w:val="heading 2"/>
    <w:basedOn w:val="Normal"/>
    <w:next w:val="Normal"/>
    <w:link w:val="Heading2Char"/>
    <w:uiPriority w:val="9"/>
    <w:semiHidden/>
    <w:unhideWhenUsed/>
    <w:qFormat/>
    <w:rsid w:val="007639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26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6ED"/>
    <w:rPr>
      <w:rFonts w:ascii="Tahoma" w:eastAsia="Calibri" w:hAnsi="Tahoma" w:cs="Tahoma"/>
      <w:sz w:val="16"/>
      <w:szCs w:val="16"/>
    </w:rPr>
  </w:style>
  <w:style w:type="paragraph" w:styleId="Header">
    <w:name w:val="header"/>
    <w:basedOn w:val="Normal"/>
    <w:link w:val="HeaderChar"/>
    <w:uiPriority w:val="99"/>
    <w:unhideWhenUsed/>
    <w:rsid w:val="004526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6ED"/>
    <w:rPr>
      <w:rFonts w:ascii="Calibri" w:eastAsia="Calibri" w:hAnsi="Calibri" w:cs="Times New Roman"/>
    </w:rPr>
  </w:style>
  <w:style w:type="paragraph" w:styleId="Footer">
    <w:name w:val="footer"/>
    <w:basedOn w:val="Normal"/>
    <w:link w:val="FooterChar"/>
    <w:uiPriority w:val="99"/>
    <w:unhideWhenUsed/>
    <w:rsid w:val="004526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6ED"/>
    <w:rPr>
      <w:rFonts w:ascii="Calibri" w:eastAsia="Calibri" w:hAnsi="Calibri" w:cs="Times New Roman"/>
    </w:rPr>
  </w:style>
  <w:style w:type="character" w:customStyle="1" w:styleId="Heading1Char">
    <w:name w:val="Heading 1 Char"/>
    <w:basedOn w:val="DefaultParagraphFont"/>
    <w:link w:val="Heading1"/>
    <w:rsid w:val="0076395B"/>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uiPriority w:val="9"/>
    <w:semiHidden/>
    <w:rsid w:val="0076395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76395B"/>
    <w:rPr>
      <w:color w:val="0000FF"/>
      <w:u w:val="single"/>
    </w:rPr>
  </w:style>
  <w:style w:type="paragraph" w:styleId="ListParagraph">
    <w:name w:val="List Paragraph"/>
    <w:basedOn w:val="Normal"/>
    <w:uiPriority w:val="34"/>
    <w:qFormat/>
    <w:rsid w:val="00A953A4"/>
    <w:pPr>
      <w:ind w:left="720"/>
      <w:contextualSpacing/>
    </w:pPr>
  </w:style>
  <w:style w:type="paragraph" w:styleId="NormalWeb">
    <w:name w:val="Normal (Web)"/>
    <w:basedOn w:val="Normal"/>
    <w:uiPriority w:val="99"/>
    <w:unhideWhenUsed/>
    <w:rsid w:val="006D211B"/>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basedOn w:val="DefaultParagraphFont"/>
    <w:uiPriority w:val="20"/>
    <w:qFormat/>
    <w:rsid w:val="006D211B"/>
    <w:rPr>
      <w:i/>
      <w:iCs/>
    </w:rPr>
  </w:style>
  <w:style w:type="character" w:styleId="CommentReference">
    <w:name w:val="annotation reference"/>
    <w:basedOn w:val="DefaultParagraphFont"/>
    <w:uiPriority w:val="99"/>
    <w:semiHidden/>
    <w:unhideWhenUsed/>
    <w:rsid w:val="002D11E6"/>
    <w:rPr>
      <w:sz w:val="16"/>
      <w:szCs w:val="16"/>
    </w:rPr>
  </w:style>
  <w:style w:type="paragraph" w:styleId="CommentText">
    <w:name w:val="annotation text"/>
    <w:basedOn w:val="Normal"/>
    <w:link w:val="CommentTextChar"/>
    <w:uiPriority w:val="99"/>
    <w:semiHidden/>
    <w:unhideWhenUsed/>
    <w:rsid w:val="002D11E6"/>
    <w:pPr>
      <w:spacing w:line="240" w:lineRule="auto"/>
    </w:pPr>
    <w:rPr>
      <w:sz w:val="20"/>
      <w:szCs w:val="20"/>
    </w:rPr>
  </w:style>
  <w:style w:type="character" w:customStyle="1" w:styleId="CommentTextChar">
    <w:name w:val="Comment Text Char"/>
    <w:basedOn w:val="DefaultParagraphFont"/>
    <w:link w:val="CommentText"/>
    <w:uiPriority w:val="99"/>
    <w:semiHidden/>
    <w:rsid w:val="002D11E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D11E6"/>
    <w:rPr>
      <w:b/>
      <w:bCs/>
    </w:rPr>
  </w:style>
  <w:style w:type="character" w:customStyle="1" w:styleId="CommentSubjectChar">
    <w:name w:val="Comment Subject Char"/>
    <w:basedOn w:val="CommentTextChar"/>
    <w:link w:val="CommentSubject"/>
    <w:uiPriority w:val="99"/>
    <w:semiHidden/>
    <w:rsid w:val="002D11E6"/>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BD5E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19749">
      <w:bodyDiv w:val="1"/>
      <w:marLeft w:val="0"/>
      <w:marRight w:val="0"/>
      <w:marTop w:val="0"/>
      <w:marBottom w:val="0"/>
      <w:divBdr>
        <w:top w:val="none" w:sz="0" w:space="0" w:color="auto"/>
        <w:left w:val="none" w:sz="0" w:space="0" w:color="auto"/>
        <w:bottom w:val="none" w:sz="0" w:space="0" w:color="auto"/>
        <w:right w:val="none" w:sz="0" w:space="0" w:color="auto"/>
      </w:divBdr>
    </w:div>
    <w:div w:id="1073089786">
      <w:bodyDiv w:val="1"/>
      <w:marLeft w:val="0"/>
      <w:marRight w:val="0"/>
      <w:marTop w:val="0"/>
      <w:marBottom w:val="0"/>
      <w:divBdr>
        <w:top w:val="none" w:sz="0" w:space="0" w:color="auto"/>
        <w:left w:val="none" w:sz="0" w:space="0" w:color="auto"/>
        <w:bottom w:val="none" w:sz="0" w:space="0" w:color="auto"/>
        <w:right w:val="none" w:sz="0" w:space="0" w:color="auto"/>
      </w:divBdr>
      <w:divsChild>
        <w:div w:id="1907036231">
          <w:marLeft w:val="0"/>
          <w:marRight w:val="0"/>
          <w:marTop w:val="0"/>
          <w:marBottom w:val="0"/>
          <w:divBdr>
            <w:top w:val="none" w:sz="0" w:space="0" w:color="auto"/>
            <w:left w:val="none" w:sz="0" w:space="0" w:color="auto"/>
            <w:bottom w:val="none" w:sz="0" w:space="0" w:color="auto"/>
            <w:right w:val="none" w:sz="0" w:space="0" w:color="auto"/>
          </w:divBdr>
        </w:div>
        <w:div w:id="2006087147">
          <w:marLeft w:val="0"/>
          <w:marRight w:val="0"/>
          <w:marTop w:val="0"/>
          <w:marBottom w:val="0"/>
          <w:divBdr>
            <w:top w:val="none" w:sz="0" w:space="0" w:color="auto"/>
            <w:left w:val="none" w:sz="0" w:space="0" w:color="auto"/>
            <w:bottom w:val="none" w:sz="0" w:space="0" w:color="auto"/>
            <w:right w:val="none" w:sz="0" w:space="0" w:color="auto"/>
          </w:divBdr>
        </w:div>
        <w:div w:id="1570917450">
          <w:marLeft w:val="0"/>
          <w:marRight w:val="0"/>
          <w:marTop w:val="0"/>
          <w:marBottom w:val="0"/>
          <w:divBdr>
            <w:top w:val="none" w:sz="0" w:space="0" w:color="auto"/>
            <w:left w:val="none" w:sz="0" w:space="0" w:color="auto"/>
            <w:bottom w:val="none" w:sz="0" w:space="0" w:color="auto"/>
            <w:right w:val="none" w:sz="0" w:space="0" w:color="auto"/>
          </w:divBdr>
        </w:div>
        <w:div w:id="1216964736">
          <w:marLeft w:val="0"/>
          <w:marRight w:val="0"/>
          <w:marTop w:val="0"/>
          <w:marBottom w:val="0"/>
          <w:divBdr>
            <w:top w:val="none" w:sz="0" w:space="0" w:color="auto"/>
            <w:left w:val="none" w:sz="0" w:space="0" w:color="auto"/>
            <w:bottom w:val="none" w:sz="0" w:space="0" w:color="auto"/>
            <w:right w:val="none" w:sz="0" w:space="0" w:color="auto"/>
          </w:divBdr>
        </w:div>
        <w:div w:id="441192840">
          <w:marLeft w:val="0"/>
          <w:marRight w:val="0"/>
          <w:marTop w:val="0"/>
          <w:marBottom w:val="0"/>
          <w:divBdr>
            <w:top w:val="none" w:sz="0" w:space="0" w:color="auto"/>
            <w:left w:val="none" w:sz="0" w:space="0" w:color="auto"/>
            <w:bottom w:val="none" w:sz="0" w:space="0" w:color="auto"/>
            <w:right w:val="none" w:sz="0" w:space="0" w:color="auto"/>
          </w:divBdr>
        </w:div>
        <w:div w:id="699013767">
          <w:marLeft w:val="0"/>
          <w:marRight w:val="0"/>
          <w:marTop w:val="0"/>
          <w:marBottom w:val="0"/>
          <w:divBdr>
            <w:top w:val="none" w:sz="0" w:space="0" w:color="auto"/>
            <w:left w:val="none" w:sz="0" w:space="0" w:color="auto"/>
            <w:bottom w:val="none" w:sz="0" w:space="0" w:color="auto"/>
            <w:right w:val="none" w:sz="0" w:space="0" w:color="auto"/>
          </w:divBdr>
        </w:div>
      </w:divsChild>
    </w:div>
    <w:div w:id="1668172222">
      <w:bodyDiv w:val="1"/>
      <w:marLeft w:val="0"/>
      <w:marRight w:val="0"/>
      <w:marTop w:val="0"/>
      <w:marBottom w:val="0"/>
      <w:divBdr>
        <w:top w:val="none" w:sz="0" w:space="0" w:color="auto"/>
        <w:left w:val="none" w:sz="0" w:space="0" w:color="auto"/>
        <w:bottom w:val="none" w:sz="0" w:space="0" w:color="auto"/>
        <w:right w:val="none" w:sz="0" w:space="0" w:color="auto"/>
      </w:divBdr>
    </w:div>
    <w:div w:id="210738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c.ac.uk/resources/how-guides/write-lay-summar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SSFAdmin@cardiff.ac.uk" TargetMode="External"/><Relationship Id="rId4" Type="http://schemas.openxmlformats.org/officeDocument/2006/relationships/settings" Target="settings.xml"/><Relationship Id="rId9" Type="http://schemas.openxmlformats.org/officeDocument/2006/relationships/hyperlink" Target="mailto:ISSFAdmin@cardiff.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DD5C0-B607-4961-AEEB-D99DCD744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1922</Words>
  <Characters>10956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12853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wamalj</dc:creator>
  <cp:lastModifiedBy>Hasnae Khamlichi</cp:lastModifiedBy>
  <cp:revision>36</cp:revision>
  <cp:lastPrinted>2015-03-09T13:27:00Z</cp:lastPrinted>
  <dcterms:created xsi:type="dcterms:W3CDTF">2019-09-19T10:29:00Z</dcterms:created>
  <dcterms:modified xsi:type="dcterms:W3CDTF">2019-09-23T11:10:00Z</dcterms:modified>
</cp:coreProperties>
</file>