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CABF" w14:textId="0AFE6A77" w:rsidR="00470853" w:rsidRDefault="00470853" w:rsidP="00F97813">
      <w:pPr>
        <w:spacing w:before="0"/>
        <w:rPr>
          <w:b/>
          <w:bCs/>
        </w:rPr>
      </w:pPr>
      <w:r>
        <w:rPr>
          <w:noProof/>
        </w:rPr>
        <w:drawing>
          <wp:inline distT="0" distB="0" distL="0" distR="0" wp14:anchorId="36259367" wp14:editId="5A94B5E0">
            <wp:extent cx="685800" cy="685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Calibri" w:hAnsi="Calibri" w:cs="Calibri"/>
          <w:color w:val="000000"/>
          <w:shd w:val="clear" w:color="auto" w:fill="FFFFFF"/>
        </w:rPr>
        <w:br/>
      </w:r>
    </w:p>
    <w:sdt>
      <w:sdtPr>
        <w:alias w:val="Title"/>
        <w:tag w:val=""/>
        <w:id w:val="1898622404"/>
        <w:placeholder>
          <w:docPart w:val="C573BADC76A54B74867BB0F0778A618F"/>
        </w:placeholder>
        <w:dataBinding w:prefixMappings="xmlns:ns0='http://purl.org/dc/elements/1.1/' xmlns:ns1='http://schemas.openxmlformats.org/package/2006/metadata/core-properties' " w:xpath="/ns1:coreProperties[1]/ns0:title[1]" w:storeItemID="{6C3C8BC8-F283-45AE-878A-BAB7291924A1}"/>
        <w:text/>
      </w:sdtPr>
      <w:sdtEndPr/>
      <w:sdtContent>
        <w:p w14:paraId="0B49FE38" w14:textId="5A734B20" w:rsidR="00FE6795" w:rsidRPr="0075078B" w:rsidRDefault="00FE6795" w:rsidP="00FE6795">
          <w:pPr>
            <w:pStyle w:val="Title"/>
          </w:pPr>
          <w:r>
            <w:t>Information Security Metrics Gathering Policy</w:t>
          </w:r>
        </w:p>
      </w:sdtContent>
    </w:sdt>
    <w:p w14:paraId="0D77910C" w14:textId="1DE7EFF5" w:rsidR="007E1F6F" w:rsidRPr="00E67AE6" w:rsidRDefault="00697099" w:rsidP="00CB07E5">
      <w:pPr>
        <w:pStyle w:val="Heading1"/>
      </w:pPr>
      <w:r w:rsidRPr="00697099">
        <w:t>1</w:t>
      </w:r>
      <w:r w:rsidRPr="00697099">
        <w:tab/>
      </w:r>
      <w:r w:rsidR="00E67AE6">
        <w:t>PURPOSE</w:t>
      </w:r>
      <w:r w:rsidR="00FE6795">
        <w:t xml:space="preserve"> AND SCOPE</w:t>
      </w:r>
    </w:p>
    <w:p w14:paraId="000F94A0" w14:textId="509CC419" w:rsidR="007E1F6F" w:rsidRPr="00697099" w:rsidRDefault="00EF376C" w:rsidP="00FC43CA">
      <w:pPr>
        <w:pStyle w:val="Heading2"/>
      </w:pPr>
      <w:r>
        <w:t>1.1.</w:t>
      </w:r>
      <w:r>
        <w:tab/>
      </w:r>
      <w:r w:rsidR="007E1F6F" w:rsidRPr="00697099">
        <w:t>The purpose of this policy is to establish a framework for the collection of information security metrics which facilitate the management of information security performance at the University.</w:t>
      </w:r>
    </w:p>
    <w:p w14:paraId="06AF56A9" w14:textId="37A804E8" w:rsidR="007E1F6F" w:rsidRPr="00697099" w:rsidRDefault="00EF376C" w:rsidP="00FC43CA">
      <w:pPr>
        <w:pStyle w:val="Heading2"/>
      </w:pPr>
      <w:r>
        <w:t>1</w:t>
      </w:r>
      <w:r w:rsidR="00FE6795">
        <w:t>.2</w:t>
      </w:r>
      <w:r>
        <w:t>.</w:t>
      </w:r>
      <w:r>
        <w:tab/>
      </w:r>
      <w:r w:rsidR="007E1F6F" w:rsidRPr="00697099">
        <w:t>The scope of this policy includes all currently reportable and potential future metrics which provide insight into information security at the University.</w:t>
      </w:r>
    </w:p>
    <w:p w14:paraId="7C397BCA" w14:textId="4E7DF9E4" w:rsidR="007E1F6F" w:rsidRPr="00697099" w:rsidRDefault="00FE6795" w:rsidP="00FC43CA">
      <w:pPr>
        <w:pStyle w:val="Heading2"/>
      </w:pPr>
      <w:r>
        <w:t>1.3</w:t>
      </w:r>
      <w:r w:rsidR="00EF376C">
        <w:t>.</w:t>
      </w:r>
      <w:r w:rsidR="00EF376C">
        <w:tab/>
      </w:r>
      <w:r w:rsidR="007E1F6F" w:rsidRPr="00697099">
        <w:t>The policy does not include information security metrics at the level of the individual.</w:t>
      </w:r>
    </w:p>
    <w:p w14:paraId="697BCB44" w14:textId="3E98748A" w:rsidR="007E1F6F" w:rsidRPr="00EF376C" w:rsidRDefault="00FE6795" w:rsidP="00CB07E5">
      <w:pPr>
        <w:pStyle w:val="Heading1"/>
      </w:pPr>
      <w:r>
        <w:t>2</w:t>
      </w:r>
      <w:r w:rsidR="00EF376C">
        <w:t>.</w:t>
      </w:r>
      <w:r w:rsidR="00697099" w:rsidRPr="00697099">
        <w:tab/>
      </w:r>
      <w:r w:rsidR="00EF376C">
        <w:t>RELATIONSHIP WITH EXISTING POLICIES</w:t>
      </w:r>
    </w:p>
    <w:p w14:paraId="27E969C4" w14:textId="4B699436" w:rsidR="007E1F6F" w:rsidRPr="00697099" w:rsidRDefault="00FE6795" w:rsidP="00FC43CA">
      <w:pPr>
        <w:pStyle w:val="Heading2"/>
      </w:pPr>
      <w:r>
        <w:t>2</w:t>
      </w:r>
      <w:r w:rsidR="00EF376C">
        <w:t>.1.</w:t>
      </w:r>
      <w:r>
        <w:tab/>
      </w:r>
      <w:r w:rsidR="007E1F6F">
        <w:t>This policy forms part of the Information Security Framework and should be read in conjunction with the Information Security Review Policy and all supporting policies.</w:t>
      </w:r>
    </w:p>
    <w:p w14:paraId="32DC1A08" w14:textId="2C67B815" w:rsidR="007E1F6F" w:rsidRPr="00102D30" w:rsidRDefault="008A2027" w:rsidP="00CB07E5">
      <w:pPr>
        <w:pStyle w:val="Heading1"/>
      </w:pPr>
      <w:r>
        <w:t>3</w:t>
      </w:r>
      <w:r w:rsidR="00102D30">
        <w:t>.</w:t>
      </w:r>
      <w:r w:rsidR="00697099">
        <w:tab/>
      </w:r>
      <w:r w:rsidR="00102D30">
        <w:t>POLICY</w:t>
      </w:r>
    </w:p>
    <w:p w14:paraId="6C1F1C47" w14:textId="6A480833" w:rsidR="007E1F6F" w:rsidRPr="00697099" w:rsidRDefault="008A2027" w:rsidP="00FC43CA">
      <w:pPr>
        <w:pStyle w:val="Heading2"/>
      </w:pPr>
      <w:r>
        <w:t>3</w:t>
      </w:r>
      <w:r w:rsidR="00102D30">
        <w:t>.1.</w:t>
      </w:r>
      <w:r w:rsidR="00102D30">
        <w:tab/>
      </w:r>
      <w:r w:rsidR="007E1F6F" w:rsidRPr="00697099">
        <w:t>In order to assess and manage the performance of the University in terms of information security</w:t>
      </w:r>
      <w:r w:rsidR="00C67238">
        <w:t>,</w:t>
      </w:r>
      <w:r w:rsidR="007E1F6F" w:rsidRPr="00697099">
        <w:t xml:space="preserve"> a comprehensive and relevant set of metrics are required.</w:t>
      </w:r>
    </w:p>
    <w:p w14:paraId="7963FE9D" w14:textId="311AFAEB" w:rsidR="007E1F6F" w:rsidRPr="00697099" w:rsidRDefault="008A2027" w:rsidP="00FC43CA">
      <w:pPr>
        <w:pStyle w:val="Heading2"/>
      </w:pPr>
      <w:r>
        <w:t>3</w:t>
      </w:r>
      <w:r w:rsidR="00102D30">
        <w:t>.2.</w:t>
      </w:r>
      <w:r w:rsidR="00102D30">
        <w:tab/>
      </w:r>
      <w:r w:rsidR="007E1F6F" w:rsidRPr="00697099">
        <w:t>Information security metrics should</w:t>
      </w:r>
      <w:r w:rsidR="00C67238">
        <w:t xml:space="preserve"> enable </w:t>
      </w:r>
      <w:r w:rsidR="002802F1">
        <w:t>one or more of the following</w:t>
      </w:r>
      <w:r w:rsidR="007E1F6F" w:rsidRPr="00697099">
        <w:t>:</w:t>
      </w:r>
    </w:p>
    <w:p w14:paraId="218910F5" w14:textId="4E334FE0" w:rsidR="007E1F6F" w:rsidRPr="00697099" w:rsidRDefault="007E1F6F" w:rsidP="00A80974">
      <w:pPr>
        <w:pStyle w:val="ListParagraph"/>
      </w:pPr>
      <w:r w:rsidRPr="00697099">
        <w:t>Communicate performance</w:t>
      </w:r>
      <w:r w:rsidR="00F17EFC">
        <w:t>.</w:t>
      </w:r>
    </w:p>
    <w:p w14:paraId="1B9D1B2B" w14:textId="16B7FDEF" w:rsidR="007E1F6F" w:rsidRPr="00697099" w:rsidRDefault="007E1F6F" w:rsidP="00A80974">
      <w:pPr>
        <w:pStyle w:val="ListParagraph"/>
      </w:pPr>
      <w:r w:rsidRPr="00697099">
        <w:t>Drive improvement</w:t>
      </w:r>
      <w:r w:rsidR="00F17EFC">
        <w:t>.</w:t>
      </w:r>
    </w:p>
    <w:p w14:paraId="62167F6B" w14:textId="218C196C" w:rsidR="007E1F6F" w:rsidRPr="00697099" w:rsidRDefault="007E1F6F" w:rsidP="00A80974">
      <w:pPr>
        <w:pStyle w:val="ListParagraph"/>
      </w:pPr>
      <w:r w:rsidRPr="00697099">
        <w:t>Measure the effectiveness of existing controls</w:t>
      </w:r>
      <w:r w:rsidR="00F17EFC">
        <w:t>.</w:t>
      </w:r>
    </w:p>
    <w:p w14:paraId="7661872D" w14:textId="2B95680E" w:rsidR="007E1F6F" w:rsidRPr="00697099" w:rsidRDefault="007E1F6F" w:rsidP="00A80974">
      <w:pPr>
        <w:pStyle w:val="ListParagraph"/>
      </w:pPr>
      <w:r w:rsidRPr="00697099">
        <w:t>Help diagnose problems</w:t>
      </w:r>
      <w:r w:rsidR="00F17EFC">
        <w:t>.</w:t>
      </w:r>
    </w:p>
    <w:p w14:paraId="5E35EC1C" w14:textId="1DC5BDB3" w:rsidR="007E1F6F" w:rsidRPr="00697099" w:rsidRDefault="007E1F6F" w:rsidP="00A80974">
      <w:pPr>
        <w:pStyle w:val="ListParagraph"/>
      </w:pPr>
      <w:r w:rsidRPr="00697099">
        <w:t>Support decision making</w:t>
      </w:r>
      <w:r w:rsidR="00F17EFC">
        <w:t>.</w:t>
      </w:r>
    </w:p>
    <w:p w14:paraId="55D5CD5F" w14:textId="460B42FC" w:rsidR="007E1F6F" w:rsidRPr="00697099" w:rsidRDefault="007E1F6F" w:rsidP="00A80974">
      <w:pPr>
        <w:pStyle w:val="ListParagraph"/>
      </w:pPr>
      <w:r w:rsidRPr="00697099">
        <w:t>Provide increased accountability</w:t>
      </w:r>
      <w:r w:rsidR="00F17EFC">
        <w:t>.</w:t>
      </w:r>
    </w:p>
    <w:p w14:paraId="1AD6841A" w14:textId="7E5665D6" w:rsidR="007E1F6F" w:rsidRPr="00697099" w:rsidRDefault="007E1F6F" w:rsidP="00A80974">
      <w:pPr>
        <w:pStyle w:val="ListParagraph"/>
      </w:pPr>
      <w:r w:rsidRPr="00697099">
        <w:t>Guide resource allocation</w:t>
      </w:r>
      <w:r w:rsidR="00F17EFC">
        <w:t>.</w:t>
      </w:r>
    </w:p>
    <w:p w14:paraId="0B276B7C" w14:textId="538DB9F4" w:rsidR="007E1F6F" w:rsidRPr="00697099" w:rsidRDefault="007E1F6F" w:rsidP="00A80974">
      <w:pPr>
        <w:pStyle w:val="ListParagraph"/>
      </w:pPr>
      <w:r w:rsidRPr="00697099">
        <w:t>Demonstrate levels of compliance</w:t>
      </w:r>
      <w:r w:rsidR="00F17EFC">
        <w:t>.</w:t>
      </w:r>
    </w:p>
    <w:p w14:paraId="03CB6416" w14:textId="77777777" w:rsidR="007E1F6F" w:rsidRPr="00697099" w:rsidRDefault="00697099" w:rsidP="00A80974">
      <w:pPr>
        <w:pStyle w:val="ListParagraph"/>
      </w:pPr>
      <w:r>
        <w:t>F</w:t>
      </w:r>
      <w:r w:rsidR="007E1F6F" w:rsidRPr="00697099">
        <w:t>acilitate benchmarking with peer HEI’s.</w:t>
      </w:r>
    </w:p>
    <w:p w14:paraId="0830CF87" w14:textId="34988C79" w:rsidR="007E1F6F" w:rsidRPr="00697099" w:rsidRDefault="008A2027" w:rsidP="00FC43CA">
      <w:pPr>
        <w:pStyle w:val="Heading2"/>
      </w:pPr>
      <w:r>
        <w:t>3</w:t>
      </w:r>
      <w:r w:rsidR="0039126C">
        <w:t>.3.</w:t>
      </w:r>
      <w:r w:rsidR="0039126C">
        <w:tab/>
      </w:r>
      <w:r w:rsidR="007E1F6F" w:rsidRPr="00697099">
        <w:t xml:space="preserve">The essential features of all metrics to be used in conjunction with this policy are that they </w:t>
      </w:r>
      <w:r w:rsidR="007E1F6F" w:rsidRPr="00525B9D">
        <w:t>should</w:t>
      </w:r>
      <w:r w:rsidR="007E1F6F" w:rsidRPr="00697099">
        <w:t xml:space="preserve"> be:</w:t>
      </w:r>
    </w:p>
    <w:p w14:paraId="042FF1B3" w14:textId="7F239F2D" w:rsidR="007E1F6F" w:rsidRPr="00697099" w:rsidRDefault="007E1F6F" w:rsidP="00A80974">
      <w:pPr>
        <w:pStyle w:val="ListParagraph"/>
      </w:pPr>
      <w:r w:rsidRPr="00697099">
        <w:lastRenderedPageBreak/>
        <w:t>Necessary to satisfy a specific business requirement</w:t>
      </w:r>
      <w:r w:rsidR="00F17EFC">
        <w:t>.</w:t>
      </w:r>
    </w:p>
    <w:p w14:paraId="1D3455C2" w14:textId="149E83E0" w:rsidR="007E1F6F" w:rsidRPr="00697099" w:rsidRDefault="007E1F6F" w:rsidP="00A80974">
      <w:pPr>
        <w:pStyle w:val="ListParagraph"/>
      </w:pPr>
      <w:r w:rsidRPr="00697099">
        <w:t>Consistently measured</w:t>
      </w:r>
      <w:r w:rsidR="00F17EFC">
        <w:t>.</w:t>
      </w:r>
    </w:p>
    <w:p w14:paraId="111E5A34" w14:textId="2035EC0A" w:rsidR="007E1F6F" w:rsidRPr="00697099" w:rsidRDefault="007E1F6F" w:rsidP="00A80974">
      <w:pPr>
        <w:pStyle w:val="ListParagraph"/>
      </w:pPr>
      <w:r w:rsidRPr="00697099">
        <w:t>Cost effective to produce</w:t>
      </w:r>
      <w:r w:rsidR="00F17EFC">
        <w:t>.</w:t>
      </w:r>
    </w:p>
    <w:p w14:paraId="2692B4D0" w14:textId="4FACEFEF" w:rsidR="007E1F6F" w:rsidRPr="00697099" w:rsidRDefault="007E1F6F" w:rsidP="00A80974">
      <w:pPr>
        <w:pStyle w:val="ListParagraph"/>
      </w:pPr>
      <w:r w:rsidRPr="00697099">
        <w:t>Quantifiable</w:t>
      </w:r>
      <w:r w:rsidR="00F17EFC">
        <w:t>.</w:t>
      </w:r>
    </w:p>
    <w:p w14:paraId="5FFC836B" w14:textId="53F802DF" w:rsidR="007E1F6F" w:rsidRPr="00697099" w:rsidRDefault="007E1F6F" w:rsidP="00A80974">
      <w:pPr>
        <w:pStyle w:val="ListParagraph"/>
      </w:pPr>
      <w:r w:rsidRPr="00697099">
        <w:t>Expressed using at least one unit of measure (e.g. number of network intrusion events per week)</w:t>
      </w:r>
      <w:r w:rsidR="00EF47EF">
        <w:t>.</w:t>
      </w:r>
    </w:p>
    <w:p w14:paraId="3821D64B" w14:textId="45058434" w:rsidR="007E1F6F" w:rsidRPr="00697099" w:rsidRDefault="008A2027" w:rsidP="00FC43CA">
      <w:pPr>
        <w:pStyle w:val="Heading2"/>
      </w:pPr>
      <w:r>
        <w:t>3</w:t>
      </w:r>
      <w:r w:rsidR="00995B6C">
        <w:t>.4</w:t>
      </w:r>
      <w:r w:rsidR="00C67238">
        <w:tab/>
      </w:r>
      <w:r w:rsidR="003B39F7">
        <w:t>T</w:t>
      </w:r>
      <w:r w:rsidR="007E1F6F" w:rsidRPr="00697099">
        <w:t xml:space="preserve">he category of metrics which will be of most use to the organisation will </w:t>
      </w:r>
      <w:r w:rsidR="003B39F7">
        <w:t>evolve as the framework matures</w:t>
      </w:r>
      <w:r w:rsidR="00681297">
        <w:t>,</w:t>
      </w:r>
      <w:r w:rsidR="003B39F7">
        <w:t xml:space="preserve"> </w:t>
      </w:r>
      <w:r w:rsidR="00681297">
        <w:t xml:space="preserve">risks to information are identified, </w:t>
      </w:r>
      <w:r w:rsidR="003B39F7">
        <w:t xml:space="preserve">and in response to </w:t>
      </w:r>
      <w:r w:rsidR="00A83B50">
        <w:t xml:space="preserve">changes in external </w:t>
      </w:r>
      <w:r w:rsidR="00647DF5">
        <w:t>environment</w:t>
      </w:r>
      <w:r w:rsidR="007E1F6F" w:rsidRPr="00697099">
        <w:t>. Decisions will need to be made at appropriate junctures as to whether individual metrics are:</w:t>
      </w:r>
    </w:p>
    <w:p w14:paraId="30607E28" w14:textId="7FADAA42" w:rsidR="007E1F6F" w:rsidRPr="00697099" w:rsidRDefault="007E1F6F" w:rsidP="00A80974">
      <w:pPr>
        <w:pStyle w:val="ListParagraph"/>
      </w:pPr>
      <w:r w:rsidRPr="00697099">
        <w:t xml:space="preserve">Still useful and to be included in reporting to the </w:t>
      </w:r>
      <w:r w:rsidR="00870010">
        <w:t>Assurance and Risk</w:t>
      </w:r>
      <w:r w:rsidRPr="00697099">
        <w:t xml:space="preserve"> Group.</w:t>
      </w:r>
    </w:p>
    <w:p w14:paraId="762F66B1" w14:textId="1DC59EB4" w:rsidR="007E1F6F" w:rsidRPr="00697099" w:rsidRDefault="007E1F6F" w:rsidP="00A80974">
      <w:pPr>
        <w:pStyle w:val="ListParagraph"/>
      </w:pPr>
      <w:r w:rsidRPr="00697099">
        <w:t>Only useful at an operational level</w:t>
      </w:r>
      <w:r w:rsidR="00DF10F6">
        <w:t>, relevant to the Information Security Oversight Group,</w:t>
      </w:r>
      <w:r w:rsidRPr="00697099">
        <w:t xml:space="preserve"> and </w:t>
      </w:r>
      <w:r w:rsidR="00DF10F6">
        <w:t xml:space="preserve">therefore </w:t>
      </w:r>
      <w:r w:rsidRPr="00697099">
        <w:t xml:space="preserve">excluded from the </w:t>
      </w:r>
      <w:r w:rsidR="00647DF5">
        <w:t>Assurance and Risk</w:t>
      </w:r>
      <w:r w:rsidRPr="00697099">
        <w:t xml:space="preserve"> Group report</w:t>
      </w:r>
      <w:r w:rsidR="00DF10F6">
        <w:t>ing</w:t>
      </w:r>
      <w:r w:rsidRPr="00697099">
        <w:t>.</w:t>
      </w:r>
    </w:p>
    <w:p w14:paraId="52CA4BA3" w14:textId="77777777" w:rsidR="007E1F6F" w:rsidRPr="00697099" w:rsidRDefault="007E1F6F" w:rsidP="00A80974">
      <w:pPr>
        <w:pStyle w:val="ListParagraph"/>
      </w:pPr>
      <w:r w:rsidRPr="00697099">
        <w:t>No longer useful and collection to be ceased.</w:t>
      </w:r>
    </w:p>
    <w:p w14:paraId="38D862BE" w14:textId="4F8038BC" w:rsidR="007E1F6F" w:rsidRPr="00C67238" w:rsidRDefault="008A2027" w:rsidP="00CB07E5">
      <w:pPr>
        <w:pStyle w:val="Heading1"/>
      </w:pPr>
      <w:r>
        <w:t>4</w:t>
      </w:r>
      <w:r w:rsidR="00C67238">
        <w:t>.</w:t>
      </w:r>
      <w:r w:rsidR="00697099">
        <w:tab/>
      </w:r>
      <w:r w:rsidR="007E1F6F" w:rsidRPr="00697099">
        <w:t>K</w:t>
      </w:r>
      <w:r w:rsidR="00C67238">
        <w:t>EY METRIC TYPES</w:t>
      </w:r>
    </w:p>
    <w:p w14:paraId="02873536" w14:textId="57D79DAB" w:rsidR="007E1F6F" w:rsidRPr="00697099" w:rsidRDefault="008A2027" w:rsidP="00FC43CA">
      <w:pPr>
        <w:pStyle w:val="Heading2"/>
      </w:pPr>
      <w:r>
        <w:t>4</w:t>
      </w:r>
      <w:r w:rsidR="00525B9D">
        <w:t>.1.</w:t>
      </w:r>
      <w:r w:rsidR="00525B9D">
        <w:tab/>
      </w:r>
      <w:r w:rsidR="007E1F6F" w:rsidRPr="00697099">
        <w:t>The metric types used will be a mixture of the below with the trend over time being to move from a predominance of implementation metrics to efficiency and impact metrics.</w:t>
      </w:r>
    </w:p>
    <w:p w14:paraId="62486C05" w14:textId="3ED0C8D1" w:rsidR="007E1F6F" w:rsidRPr="00697099" w:rsidRDefault="007E1F6F" w:rsidP="00A80974">
      <w:pPr>
        <w:pStyle w:val="ListParagraph"/>
      </w:pPr>
      <w:r w:rsidRPr="00704A86">
        <w:t>Implementation metrics</w:t>
      </w:r>
      <w:r w:rsidRPr="00697099">
        <w:t xml:space="preserve"> – e.g. % increase over time of encrypted University owned laptops.</w:t>
      </w:r>
    </w:p>
    <w:p w14:paraId="4101652C" w14:textId="571EA48C" w:rsidR="007E1F6F" w:rsidRPr="00697099" w:rsidRDefault="007E1F6F" w:rsidP="00A80974">
      <w:pPr>
        <w:pStyle w:val="ListParagraph"/>
      </w:pPr>
      <w:r w:rsidRPr="00704A86">
        <w:t>Efficiency/Effectiveness metrics</w:t>
      </w:r>
      <w:r w:rsidRPr="00697099">
        <w:t xml:space="preserve"> – e.g. % of staff who fall victim to a corporate phishing exercise.</w:t>
      </w:r>
    </w:p>
    <w:p w14:paraId="7CC73686" w14:textId="77777777" w:rsidR="007E1F6F" w:rsidRPr="00697099" w:rsidRDefault="007E1F6F" w:rsidP="00A80974">
      <w:pPr>
        <w:pStyle w:val="ListParagraph"/>
      </w:pPr>
      <w:r w:rsidRPr="00704A86">
        <w:t>Impact metrics</w:t>
      </w:r>
      <w:r w:rsidRPr="00697099">
        <w:t xml:space="preserve"> – e.g. reduction in sensitive data disclosures due to stolen or vulnerable laptops.</w:t>
      </w:r>
    </w:p>
    <w:p w14:paraId="14F8A281" w14:textId="33C27F39" w:rsidR="007E1F6F" w:rsidRPr="00697099" w:rsidRDefault="008A2027" w:rsidP="00CB07E5">
      <w:pPr>
        <w:pStyle w:val="Heading1"/>
      </w:pPr>
      <w:r>
        <w:t>5</w:t>
      </w:r>
      <w:r w:rsidR="00525B9D">
        <w:t>.</w:t>
      </w:r>
      <w:r w:rsidR="00697099">
        <w:tab/>
      </w:r>
      <w:r w:rsidR="00525B9D">
        <w:t>REPORTING</w:t>
      </w:r>
    </w:p>
    <w:p w14:paraId="475A515F" w14:textId="416618B6" w:rsidR="007E1F6F" w:rsidRPr="00697099" w:rsidRDefault="008A2027" w:rsidP="00FC43CA">
      <w:pPr>
        <w:pStyle w:val="Heading2"/>
      </w:pPr>
      <w:r>
        <w:t>5</w:t>
      </w:r>
      <w:r w:rsidR="00525B9D">
        <w:t>.1.</w:t>
      </w:r>
      <w:r>
        <w:tab/>
      </w:r>
      <w:r w:rsidR="007E1F6F">
        <w:t xml:space="preserve">Metrics to be reported will be documented in the Information Security Metrics Matrix </w:t>
      </w:r>
      <w:r w:rsidR="004204A6">
        <w:t xml:space="preserve">that </w:t>
      </w:r>
      <w:r w:rsidR="007E1F6F">
        <w:t>will detail:</w:t>
      </w:r>
    </w:p>
    <w:p w14:paraId="32F64530" w14:textId="284EA3F2" w:rsidR="007E1F6F" w:rsidRDefault="007E1F6F" w:rsidP="007424E4">
      <w:pPr>
        <w:pStyle w:val="ListParagraph"/>
      </w:pPr>
      <w:r w:rsidRPr="00697099">
        <w:t>The metric name</w:t>
      </w:r>
      <w:r w:rsidR="009344DA">
        <w:t>.</w:t>
      </w:r>
    </w:p>
    <w:p w14:paraId="7E1BD2E3" w14:textId="1613F0EB" w:rsidR="007B7D6D" w:rsidRPr="00697099" w:rsidRDefault="007B7D6D" w:rsidP="007424E4">
      <w:pPr>
        <w:pStyle w:val="ListParagraph"/>
      </w:pPr>
      <w:r>
        <w:t>The purpose of the metric</w:t>
      </w:r>
      <w:r w:rsidR="009344DA">
        <w:t>.</w:t>
      </w:r>
    </w:p>
    <w:p w14:paraId="74F28351" w14:textId="160E3047" w:rsidR="007B7D6D" w:rsidRPr="00697099" w:rsidRDefault="2B83BF58" w:rsidP="007424E4">
      <w:pPr>
        <w:pStyle w:val="ListParagraph"/>
      </w:pPr>
      <w:r>
        <w:t>A brief description of the metric</w:t>
      </w:r>
      <w:r w:rsidR="009344DA">
        <w:t>.</w:t>
      </w:r>
    </w:p>
    <w:p w14:paraId="3485276F" w14:textId="7D93B899" w:rsidR="007E1F6F" w:rsidRPr="00697099" w:rsidRDefault="007E1F6F" w:rsidP="007424E4">
      <w:pPr>
        <w:pStyle w:val="ListParagraph"/>
      </w:pPr>
      <w:r>
        <w:t xml:space="preserve">What is </w:t>
      </w:r>
      <w:r w:rsidR="009344DA">
        <w:t xml:space="preserve">being </w:t>
      </w:r>
      <w:r>
        <w:t>measured</w:t>
      </w:r>
      <w:r w:rsidR="009344DA">
        <w:t>.</w:t>
      </w:r>
    </w:p>
    <w:p w14:paraId="420522C2" w14:textId="291C83EC" w:rsidR="007E1F6F" w:rsidRPr="00697099" w:rsidRDefault="007E1F6F" w:rsidP="007424E4">
      <w:pPr>
        <w:pStyle w:val="ListParagraph"/>
      </w:pPr>
      <w:r>
        <w:t xml:space="preserve">How it is </w:t>
      </w:r>
      <w:r w:rsidR="009344DA">
        <w:t xml:space="preserve">being </w:t>
      </w:r>
      <w:r>
        <w:t>measured</w:t>
      </w:r>
      <w:r w:rsidR="009344DA">
        <w:t>.</w:t>
      </w:r>
    </w:p>
    <w:p w14:paraId="25F7EEC1" w14:textId="4589E3D4" w:rsidR="007E1F6F" w:rsidRPr="00697099" w:rsidRDefault="007E1F6F" w:rsidP="007424E4">
      <w:pPr>
        <w:pStyle w:val="ListParagraph"/>
      </w:pPr>
      <w:r>
        <w:t>Who is responsible for measur</w:t>
      </w:r>
      <w:r w:rsidR="004204A6">
        <w:t>ement</w:t>
      </w:r>
      <w:r w:rsidR="009344DA">
        <w:t>.</w:t>
      </w:r>
    </w:p>
    <w:p w14:paraId="0EC74D04" w14:textId="66C7BE19" w:rsidR="007E1F6F" w:rsidRPr="007B7D6D" w:rsidRDefault="008A2027" w:rsidP="00CB07E5">
      <w:pPr>
        <w:pStyle w:val="Heading1"/>
      </w:pPr>
      <w:r>
        <w:lastRenderedPageBreak/>
        <w:t>6</w:t>
      </w:r>
      <w:r w:rsidR="007B7D6D">
        <w:t>.</w:t>
      </w:r>
      <w:r w:rsidR="00697099">
        <w:tab/>
      </w:r>
      <w:r>
        <w:t xml:space="preserve">ROLES AND </w:t>
      </w:r>
      <w:r w:rsidR="007B7D6D">
        <w:t>RESPONSIBILITIES</w:t>
      </w:r>
    </w:p>
    <w:p w14:paraId="1F47CB35" w14:textId="5F1295A7" w:rsidR="009003D7" w:rsidRDefault="009003D7" w:rsidP="00FC43CA">
      <w:pPr>
        <w:pStyle w:val="Heading2"/>
      </w:pPr>
      <w:r>
        <w:t>6</w:t>
      </w:r>
      <w:r w:rsidR="00E74973">
        <w:t>.1.</w:t>
      </w:r>
      <w:r w:rsidR="00E74973">
        <w:tab/>
      </w:r>
      <w:r w:rsidDel="00CF4537">
        <w:t xml:space="preserve">The </w:t>
      </w:r>
      <w:r w:rsidRPr="00302545" w:rsidDel="00CF4537">
        <w:rPr>
          <w:b/>
          <w:bCs/>
        </w:rPr>
        <w:t>University Secretary</w:t>
      </w:r>
      <w:r w:rsidDel="00CF4537">
        <w:t>, in their role as t</w:t>
      </w:r>
      <w:r w:rsidRPr="001A64D8" w:rsidDel="00CF4537">
        <w:t xml:space="preserve">he </w:t>
      </w:r>
      <w:r w:rsidRPr="00302545" w:rsidDel="00CF4537">
        <w:rPr>
          <w:b/>
          <w:bCs/>
        </w:rPr>
        <w:t>Senior Information Risk Owner</w:t>
      </w:r>
      <w:r w:rsidDel="00CF4537">
        <w:t>,</w:t>
      </w:r>
      <w:r w:rsidRPr="001A64D8" w:rsidDel="00CF4537">
        <w:t xml:space="preserve"> </w:t>
      </w:r>
      <w:r w:rsidDel="00CF4537">
        <w:t xml:space="preserve">is the sponsor for this policy, and </w:t>
      </w:r>
      <w:r w:rsidRPr="00785FD9" w:rsidDel="00CF4537">
        <w:t xml:space="preserve">responsible for approving the need to develop or substantively amend </w:t>
      </w:r>
      <w:r w:rsidDel="00CF4537">
        <w:t>the</w:t>
      </w:r>
      <w:r w:rsidRPr="00785FD9" w:rsidDel="00CF4537">
        <w:t xml:space="preserve"> policy, for presenting the final draft to the approving body and for ensuring that their policy-making documents comply </w:t>
      </w:r>
      <w:proofErr w:type="gramStart"/>
      <w:r w:rsidRPr="00785FD9" w:rsidDel="00CF4537">
        <w:t>with, and</w:t>
      </w:r>
      <w:proofErr w:type="gramEnd"/>
      <w:r w:rsidRPr="00785FD9" w:rsidDel="00CF4537">
        <w:t xml:space="preserve"> are monitored and reviewed in line with the Cardiff University Policy for the Development of Policy-making Documents</w:t>
      </w:r>
      <w:r w:rsidDel="00CF4537">
        <w:t>.</w:t>
      </w:r>
    </w:p>
    <w:p w14:paraId="70DDE734" w14:textId="12E8EB9F" w:rsidR="001F5AD2" w:rsidRDefault="009003D7" w:rsidP="00FC43CA">
      <w:pPr>
        <w:pStyle w:val="Heading2"/>
      </w:pPr>
      <w:r>
        <w:t>6.2.</w:t>
      </w:r>
      <w:r>
        <w:tab/>
      </w:r>
      <w:r w:rsidR="007E1F6F">
        <w:t xml:space="preserve">The </w:t>
      </w:r>
      <w:r w:rsidR="007E1F6F" w:rsidRPr="47183264">
        <w:rPr>
          <w:b/>
          <w:bCs/>
        </w:rPr>
        <w:t>Senior Information Risk Owner</w:t>
      </w:r>
      <w:r w:rsidR="007E1F6F">
        <w:t xml:space="preserve"> </w:t>
      </w:r>
      <w:r w:rsidR="12D15BB5">
        <w:t>is</w:t>
      </w:r>
      <w:r w:rsidR="007E1F6F">
        <w:t xml:space="preserve"> responsible for ensuring that appropriate metrics are collected and analysed as part of the annual review process and used to deliver continual improvement as described in the I</w:t>
      </w:r>
      <w:r w:rsidR="00704A86">
        <w:t xml:space="preserve">nformation Security Framework Review </w:t>
      </w:r>
      <w:r w:rsidR="007E1F6F">
        <w:t>Policy</w:t>
      </w:r>
      <w:r w:rsidR="004D3E93">
        <w:t>.</w:t>
      </w:r>
    </w:p>
    <w:p w14:paraId="0F3771EA" w14:textId="574BEF5B" w:rsidR="00502704" w:rsidRPr="00502704" w:rsidRDefault="00502704" w:rsidP="00FC43CA">
      <w:pPr>
        <w:pStyle w:val="Heading2"/>
      </w:pPr>
      <w:r>
        <w:t>6.3.</w:t>
      </w:r>
      <w:r>
        <w:tab/>
        <w:t xml:space="preserve">The </w:t>
      </w:r>
      <w:r w:rsidRPr="47183264">
        <w:rPr>
          <w:rStyle w:val="Strong"/>
        </w:rPr>
        <w:t>Information Security Operations Group</w:t>
      </w:r>
      <w:r>
        <w:t xml:space="preserve"> </w:t>
      </w:r>
      <w:r w:rsidR="68264C30">
        <w:t>is</w:t>
      </w:r>
      <w:r>
        <w:t xml:space="preserve"> responsible for maintaining</w:t>
      </w:r>
      <w:r w:rsidR="00FC43CA">
        <w:t xml:space="preserve">, </w:t>
      </w:r>
      <w:proofErr w:type="gramStart"/>
      <w:r w:rsidR="00FC43CA">
        <w:t>updating</w:t>
      </w:r>
      <w:proofErr w:type="gramEnd"/>
      <w:r w:rsidR="20C55CAC">
        <w:t xml:space="preserve"> and</w:t>
      </w:r>
      <w:r w:rsidR="73CED49E">
        <w:t xml:space="preserve"> </w:t>
      </w:r>
      <w:r w:rsidR="00FC43CA">
        <w:t>ensuring the appropriateness of the metrics within</w:t>
      </w:r>
      <w:r>
        <w:t xml:space="preserve"> the </w:t>
      </w:r>
      <w:r w:rsidR="00FC43CA">
        <w:t>Information Security Metrics Matrix</w:t>
      </w:r>
      <w:r w:rsidR="4CC2FBFE">
        <w:t>, supplying the Matrix and measurements on request</w:t>
      </w:r>
      <w:r w:rsidR="00FC43CA">
        <w:t>.</w:t>
      </w:r>
    </w:p>
    <w:p w14:paraId="4816B3AF" w14:textId="4C1D044A" w:rsidR="006E5854" w:rsidRDefault="006E5854">
      <w:pPr>
        <w:spacing w:before="0" w:after="160" w:line="259" w:lineRule="auto"/>
      </w:pPr>
      <w:r>
        <w:br w:type="page"/>
      </w:r>
    </w:p>
    <w:p w14:paraId="2468E045" w14:textId="1059B75A" w:rsidR="00CB07E5" w:rsidRPr="007B7D6D" w:rsidRDefault="00CB07E5" w:rsidP="00CB07E5">
      <w:pPr>
        <w:pStyle w:val="Heading1"/>
      </w:pPr>
      <w:r>
        <w:lastRenderedPageBreak/>
        <w:t>7.</w:t>
      </w:r>
      <w:r>
        <w:tab/>
        <w:t>VERSION CONTROL</w:t>
      </w:r>
    </w:p>
    <w:tbl>
      <w:tblPr>
        <w:tblStyle w:val="TableGrid"/>
        <w:tblW w:w="8851" w:type="dxa"/>
        <w:tblInd w:w="-5" w:type="dxa"/>
        <w:tblLook w:val="04A0" w:firstRow="1" w:lastRow="0" w:firstColumn="1" w:lastColumn="0" w:noHBand="0" w:noVBand="1"/>
      </w:tblPr>
      <w:tblGrid>
        <w:gridCol w:w="3641"/>
        <w:gridCol w:w="3858"/>
        <w:gridCol w:w="1352"/>
      </w:tblGrid>
      <w:tr w:rsidR="00CB07E5" w:rsidRPr="004C5BA8" w14:paraId="2D7BEBCE" w14:textId="77777777" w:rsidTr="00131169">
        <w:tc>
          <w:tcPr>
            <w:tcW w:w="3784" w:type="dxa"/>
            <w:shd w:val="clear" w:color="auto" w:fill="DEEAF6" w:themeFill="accent1" w:themeFillTint="33"/>
          </w:tcPr>
          <w:p w14:paraId="2491BD2E" w14:textId="77777777" w:rsidR="00CB07E5" w:rsidRPr="004C5BA8" w:rsidRDefault="00CB07E5" w:rsidP="0038036D">
            <w:pPr>
              <w:pStyle w:val="TableRow"/>
            </w:pPr>
            <w:r w:rsidRPr="004C5BA8">
              <w:t>Document Name</w:t>
            </w:r>
          </w:p>
        </w:tc>
        <w:sdt>
          <w:sdtPr>
            <w:alias w:val="Title"/>
            <w:tag w:val=""/>
            <w:id w:val="534237134"/>
            <w:placeholder>
              <w:docPart w:val="4CFCFC16451145F9B469044C770F3C7D"/>
            </w:placeholder>
            <w:dataBinding w:prefixMappings="xmlns:ns0='http://purl.org/dc/elements/1.1/' xmlns:ns1='http://schemas.openxmlformats.org/package/2006/metadata/core-properties' " w:xpath="/ns1:coreProperties[1]/ns0:title[1]" w:storeItemID="{6C3C8BC8-F283-45AE-878A-BAB7291924A1}"/>
            <w:text/>
          </w:sdtPr>
          <w:sdtEndPr/>
          <w:sdtContent>
            <w:tc>
              <w:tcPr>
                <w:tcW w:w="5067" w:type="dxa"/>
                <w:gridSpan w:val="2"/>
              </w:tcPr>
              <w:p w14:paraId="06134CF4" w14:textId="4CC81B1C" w:rsidR="00CB07E5" w:rsidRPr="00E528F6" w:rsidRDefault="00CB07E5" w:rsidP="0038036D">
                <w:pPr>
                  <w:pStyle w:val="TableRow"/>
                </w:pPr>
                <w:r>
                  <w:t>Information Security Metrics Gathering Policy</w:t>
                </w:r>
              </w:p>
            </w:tc>
          </w:sdtContent>
        </w:sdt>
      </w:tr>
      <w:tr w:rsidR="00CB07E5" w:rsidRPr="004C5BA8" w14:paraId="23EAEBD2" w14:textId="77777777" w:rsidTr="00131169">
        <w:tc>
          <w:tcPr>
            <w:tcW w:w="3784" w:type="dxa"/>
            <w:shd w:val="clear" w:color="auto" w:fill="DEEAF6" w:themeFill="accent1" w:themeFillTint="33"/>
          </w:tcPr>
          <w:p w14:paraId="06121C66" w14:textId="77777777" w:rsidR="00CB07E5" w:rsidRPr="001B16A0" w:rsidRDefault="00CB07E5" w:rsidP="0038036D">
            <w:pPr>
              <w:pStyle w:val="TableRow"/>
            </w:pPr>
            <w:r>
              <w:t>UEB Policy Sponsor</w:t>
            </w:r>
          </w:p>
        </w:tc>
        <w:tc>
          <w:tcPr>
            <w:tcW w:w="5067" w:type="dxa"/>
            <w:gridSpan w:val="2"/>
          </w:tcPr>
          <w:p w14:paraId="7FD8315E" w14:textId="77777777" w:rsidR="00CB07E5" w:rsidRPr="00E528F6" w:rsidRDefault="00CB07E5" w:rsidP="0038036D">
            <w:pPr>
              <w:pStyle w:val="TableRow"/>
            </w:pPr>
            <w:r>
              <w:t>University Secretary</w:t>
            </w:r>
          </w:p>
        </w:tc>
      </w:tr>
      <w:tr w:rsidR="00CB07E5" w:rsidRPr="004C5BA8" w14:paraId="1B3F6346" w14:textId="77777777" w:rsidTr="00131169">
        <w:tc>
          <w:tcPr>
            <w:tcW w:w="3784" w:type="dxa"/>
            <w:shd w:val="clear" w:color="auto" w:fill="DEEAF6" w:themeFill="accent1" w:themeFillTint="33"/>
          </w:tcPr>
          <w:p w14:paraId="066596C2" w14:textId="77777777" w:rsidR="00CB07E5" w:rsidRDefault="00CB07E5" w:rsidP="0038036D">
            <w:pPr>
              <w:pStyle w:val="TableRow"/>
            </w:pPr>
            <w:r>
              <w:t>Policy Owner</w:t>
            </w:r>
          </w:p>
        </w:tc>
        <w:tc>
          <w:tcPr>
            <w:tcW w:w="5067" w:type="dxa"/>
            <w:gridSpan w:val="2"/>
          </w:tcPr>
          <w:p w14:paraId="02553E30" w14:textId="1594F6DA" w:rsidR="00CB07E5" w:rsidRPr="00E528F6" w:rsidRDefault="00BF3009" w:rsidP="0038036D">
            <w:pPr>
              <w:pStyle w:val="TableRow"/>
            </w:pPr>
            <w:r>
              <w:t>Owen Hadall, Assistant Director IT Service &amp; Operations</w:t>
            </w:r>
          </w:p>
        </w:tc>
      </w:tr>
      <w:tr w:rsidR="00CB07E5" w:rsidRPr="004C5BA8" w14:paraId="33D9A5C9" w14:textId="77777777" w:rsidTr="00131169">
        <w:tc>
          <w:tcPr>
            <w:tcW w:w="3784" w:type="dxa"/>
            <w:shd w:val="clear" w:color="auto" w:fill="DEEAF6" w:themeFill="accent1" w:themeFillTint="33"/>
          </w:tcPr>
          <w:p w14:paraId="69D031DF" w14:textId="77777777" w:rsidR="00CB07E5" w:rsidRPr="004C5BA8" w:rsidRDefault="00CB07E5" w:rsidP="0038036D">
            <w:pPr>
              <w:pStyle w:val="TableRow"/>
            </w:pPr>
            <w:r>
              <w:t>Policy Author(s)</w:t>
            </w:r>
          </w:p>
        </w:tc>
        <w:tc>
          <w:tcPr>
            <w:tcW w:w="5067" w:type="dxa"/>
            <w:gridSpan w:val="2"/>
          </w:tcPr>
          <w:p w14:paraId="731626C1" w14:textId="77777777" w:rsidR="00CB07E5" w:rsidRPr="00E528F6" w:rsidRDefault="00CB07E5" w:rsidP="0038036D">
            <w:pPr>
              <w:pStyle w:val="TableRow"/>
            </w:pPr>
            <w:r>
              <w:t>Owen Hadall, Assistant Director IT Service &amp; Operations</w:t>
            </w:r>
          </w:p>
        </w:tc>
      </w:tr>
      <w:tr w:rsidR="00CB07E5" w:rsidRPr="004C5BA8" w14:paraId="3658B984" w14:textId="77777777" w:rsidTr="00131169">
        <w:tc>
          <w:tcPr>
            <w:tcW w:w="3784" w:type="dxa"/>
            <w:shd w:val="clear" w:color="auto" w:fill="DEEAF6" w:themeFill="accent1" w:themeFillTint="33"/>
          </w:tcPr>
          <w:p w14:paraId="3FB9EA9C" w14:textId="77777777" w:rsidR="00CB07E5" w:rsidRPr="004C5BA8" w:rsidRDefault="00CB07E5" w:rsidP="0038036D">
            <w:pPr>
              <w:pStyle w:val="TableRow"/>
            </w:pPr>
            <w:r w:rsidRPr="004C5BA8">
              <w:t>Version Number</w:t>
            </w:r>
          </w:p>
        </w:tc>
        <w:tc>
          <w:tcPr>
            <w:tcW w:w="5067" w:type="dxa"/>
            <w:gridSpan w:val="2"/>
          </w:tcPr>
          <w:sdt>
            <w:sdtPr>
              <w:alias w:val="Keywords"/>
              <w:tag w:val=""/>
              <w:id w:val="-1267538157"/>
              <w:placeholder>
                <w:docPart w:val="2286ADF978414B0F94D2519B8ADBB083"/>
              </w:placeholder>
              <w:dataBinding w:prefixMappings="xmlns:ns0='http://purl.org/dc/elements/1.1/' xmlns:ns1='http://schemas.openxmlformats.org/package/2006/metadata/core-properties' " w:xpath="/ns1:coreProperties[1]/ns1:keywords[1]" w:storeItemID="{6C3C8BC8-F283-45AE-878A-BAB7291924A1}"/>
              <w:text/>
            </w:sdtPr>
            <w:sdtEndPr/>
            <w:sdtContent>
              <w:p w14:paraId="5A6A2D4D" w14:textId="785C78C3" w:rsidR="00CB07E5" w:rsidRPr="00244544" w:rsidRDefault="008070A4" w:rsidP="0038036D">
                <w:pPr>
                  <w:pStyle w:val="TableRow"/>
                </w:pPr>
                <w:r>
                  <w:t>1.3</w:t>
                </w:r>
              </w:p>
            </w:sdtContent>
          </w:sdt>
        </w:tc>
      </w:tr>
      <w:tr w:rsidR="006B783B" w:rsidRPr="004C5BA8" w14:paraId="11192047" w14:textId="77777777" w:rsidTr="00131169">
        <w:tc>
          <w:tcPr>
            <w:tcW w:w="3784" w:type="dxa"/>
            <w:shd w:val="clear" w:color="auto" w:fill="DEEAF6" w:themeFill="accent1" w:themeFillTint="33"/>
          </w:tcPr>
          <w:p w14:paraId="04D1CEEE" w14:textId="77777777" w:rsidR="006B783B" w:rsidRPr="004C5BA8" w:rsidRDefault="006B783B" w:rsidP="006B783B">
            <w:pPr>
              <w:pStyle w:val="TableRow"/>
            </w:pPr>
            <w:r w:rsidRPr="004C5BA8">
              <w:t xml:space="preserve">Equality </w:t>
            </w:r>
            <w:r>
              <w:t>Impact Outcome and Form Submission Date</w:t>
            </w:r>
          </w:p>
        </w:tc>
        <w:tc>
          <w:tcPr>
            <w:tcW w:w="4013" w:type="dxa"/>
          </w:tcPr>
          <w:p w14:paraId="087562E8" w14:textId="12244F49" w:rsidR="006B783B" w:rsidRPr="004C5BA8" w:rsidRDefault="006B783B" w:rsidP="006B783B">
            <w:pPr>
              <w:pStyle w:val="TableRow"/>
            </w:pPr>
            <w:r>
              <w:t>An EIA has been conducted. The only areas of concern relate to the policy being accessible to those with visual impairments and Welsh speakers. It was noted that specific controls should be assessed as they are created or amended.</w:t>
            </w:r>
          </w:p>
        </w:tc>
        <w:tc>
          <w:tcPr>
            <w:tcW w:w="1054" w:type="dxa"/>
          </w:tcPr>
          <w:p w14:paraId="7FFC28FE" w14:textId="16027199" w:rsidR="006B783B" w:rsidRPr="004C5BA8" w:rsidRDefault="006B783B" w:rsidP="006B783B">
            <w:pPr>
              <w:pStyle w:val="TableRow"/>
            </w:pPr>
            <w:r>
              <w:t>23/01/2023</w:t>
            </w:r>
          </w:p>
        </w:tc>
      </w:tr>
      <w:tr w:rsidR="006B783B" w:rsidRPr="004C5BA8" w14:paraId="1F818422" w14:textId="77777777" w:rsidTr="00131169">
        <w:tc>
          <w:tcPr>
            <w:tcW w:w="3784" w:type="dxa"/>
            <w:shd w:val="clear" w:color="auto" w:fill="DEEAF6" w:themeFill="accent1" w:themeFillTint="33"/>
          </w:tcPr>
          <w:p w14:paraId="0BF801B0" w14:textId="77777777" w:rsidR="006B783B" w:rsidRPr="004C5BA8" w:rsidRDefault="006B783B" w:rsidP="006B783B">
            <w:pPr>
              <w:pStyle w:val="TableRow"/>
            </w:pPr>
            <w:r>
              <w:t>Privacy Impact Assessment outcome (where applicable)</w:t>
            </w:r>
          </w:p>
        </w:tc>
        <w:tc>
          <w:tcPr>
            <w:tcW w:w="4013" w:type="dxa"/>
          </w:tcPr>
          <w:p w14:paraId="63DEF177" w14:textId="76CCB865" w:rsidR="006B783B" w:rsidRPr="004C5BA8" w:rsidRDefault="006B783B" w:rsidP="006B783B">
            <w:pPr>
              <w:pStyle w:val="TableRow"/>
            </w:pPr>
            <w:r>
              <w:t>The risks to privacy and personal data arising from this policy have been assessed and found to be very low as it does require personal data to be collected for its implementation.</w:t>
            </w:r>
          </w:p>
        </w:tc>
        <w:tc>
          <w:tcPr>
            <w:tcW w:w="1054" w:type="dxa"/>
          </w:tcPr>
          <w:p w14:paraId="446571C3" w14:textId="26CAF547" w:rsidR="006B783B" w:rsidRPr="004C5BA8" w:rsidRDefault="006B783B" w:rsidP="006B783B">
            <w:pPr>
              <w:pStyle w:val="TableRow"/>
            </w:pPr>
            <w:r>
              <w:t>23/01/2023</w:t>
            </w:r>
          </w:p>
        </w:tc>
      </w:tr>
      <w:tr w:rsidR="00CB07E5" w:rsidRPr="004C5BA8" w14:paraId="1A820BC1" w14:textId="77777777" w:rsidTr="00131169">
        <w:tc>
          <w:tcPr>
            <w:tcW w:w="3784" w:type="dxa"/>
            <w:shd w:val="clear" w:color="auto" w:fill="DEEAF6" w:themeFill="accent1" w:themeFillTint="33"/>
          </w:tcPr>
          <w:p w14:paraId="46B6E153" w14:textId="77777777" w:rsidR="00CB07E5" w:rsidRPr="004C5BA8" w:rsidRDefault="00CB07E5" w:rsidP="0038036D">
            <w:pPr>
              <w:pStyle w:val="TableRow"/>
            </w:pPr>
            <w:r w:rsidRPr="004C5BA8">
              <w:t>Approval Date</w:t>
            </w:r>
          </w:p>
        </w:tc>
        <w:tc>
          <w:tcPr>
            <w:tcW w:w="5067" w:type="dxa"/>
            <w:gridSpan w:val="2"/>
          </w:tcPr>
          <w:p w14:paraId="70EEF6E1" w14:textId="63994782" w:rsidR="00CB07E5" w:rsidRPr="004C5BA8" w:rsidRDefault="008070A4" w:rsidP="0038036D">
            <w:pPr>
              <w:pStyle w:val="TableRow"/>
            </w:pPr>
            <w:r>
              <w:t>7</w:t>
            </w:r>
            <w:r w:rsidRPr="008070A4">
              <w:rPr>
                <w:vertAlign w:val="superscript"/>
              </w:rPr>
              <w:t>th</w:t>
            </w:r>
            <w:r>
              <w:t xml:space="preserve"> March 2023</w:t>
            </w:r>
          </w:p>
        </w:tc>
      </w:tr>
      <w:tr w:rsidR="00CB07E5" w:rsidRPr="004C5BA8" w14:paraId="0B3ABFA0" w14:textId="77777777" w:rsidTr="00131169">
        <w:tc>
          <w:tcPr>
            <w:tcW w:w="3784" w:type="dxa"/>
            <w:shd w:val="clear" w:color="auto" w:fill="DEEAF6" w:themeFill="accent1" w:themeFillTint="33"/>
          </w:tcPr>
          <w:p w14:paraId="0A09A1E4" w14:textId="77777777" w:rsidR="00CB07E5" w:rsidRPr="004C5BA8" w:rsidRDefault="00CB07E5" w:rsidP="0038036D">
            <w:pPr>
              <w:pStyle w:val="TableRow"/>
            </w:pPr>
            <w:r w:rsidRPr="004C5BA8">
              <w:t>Approved By</w:t>
            </w:r>
          </w:p>
        </w:tc>
        <w:tc>
          <w:tcPr>
            <w:tcW w:w="5067" w:type="dxa"/>
            <w:gridSpan w:val="2"/>
          </w:tcPr>
          <w:p w14:paraId="2E9452D7" w14:textId="77777777" w:rsidR="00CB07E5" w:rsidRPr="004C5BA8" w:rsidRDefault="00CB07E5" w:rsidP="0038036D">
            <w:pPr>
              <w:pStyle w:val="TableRow"/>
            </w:pPr>
            <w:r>
              <w:t xml:space="preserve">Vice-Chancellor (UEB) </w:t>
            </w:r>
          </w:p>
        </w:tc>
      </w:tr>
      <w:tr w:rsidR="00CB07E5" w:rsidRPr="004C5BA8" w14:paraId="4BF02AAE" w14:textId="77777777" w:rsidTr="00131169">
        <w:tc>
          <w:tcPr>
            <w:tcW w:w="3784" w:type="dxa"/>
            <w:shd w:val="clear" w:color="auto" w:fill="DEEAF6" w:themeFill="accent1" w:themeFillTint="33"/>
          </w:tcPr>
          <w:p w14:paraId="67D61578" w14:textId="77777777" w:rsidR="00CB07E5" w:rsidRPr="004C5BA8" w:rsidRDefault="00CB07E5" w:rsidP="0038036D">
            <w:pPr>
              <w:pStyle w:val="TableRow"/>
            </w:pPr>
            <w:r w:rsidRPr="004C5BA8">
              <w:t xml:space="preserve">Date of </w:t>
            </w:r>
            <w:r>
              <w:t>Implementation</w:t>
            </w:r>
          </w:p>
        </w:tc>
        <w:tc>
          <w:tcPr>
            <w:tcW w:w="5067" w:type="dxa"/>
            <w:gridSpan w:val="2"/>
          </w:tcPr>
          <w:p w14:paraId="1B028D37" w14:textId="7B0FC4DD" w:rsidR="00CB07E5" w:rsidRPr="00E528F6" w:rsidRDefault="00CB07E5" w:rsidP="0038036D">
            <w:pPr>
              <w:pStyle w:val="TableRow"/>
              <w:rPr>
                <w:i/>
                <w:iCs/>
              </w:rPr>
            </w:pPr>
          </w:p>
        </w:tc>
      </w:tr>
      <w:tr w:rsidR="00CB07E5" w:rsidRPr="004C5BA8" w14:paraId="775D687E" w14:textId="77777777" w:rsidTr="00131169">
        <w:tc>
          <w:tcPr>
            <w:tcW w:w="3784" w:type="dxa"/>
            <w:shd w:val="clear" w:color="auto" w:fill="DEEAF6" w:themeFill="accent1" w:themeFillTint="33"/>
          </w:tcPr>
          <w:p w14:paraId="57A23BC9" w14:textId="77777777" w:rsidR="00CB07E5" w:rsidRPr="004C5BA8" w:rsidRDefault="00CB07E5" w:rsidP="0038036D">
            <w:pPr>
              <w:pStyle w:val="TableRow"/>
            </w:pPr>
            <w:r w:rsidRPr="004C5BA8">
              <w:t>Date of Last Review</w:t>
            </w:r>
          </w:p>
        </w:tc>
        <w:tc>
          <w:tcPr>
            <w:tcW w:w="5067" w:type="dxa"/>
            <w:gridSpan w:val="2"/>
          </w:tcPr>
          <w:p w14:paraId="05DC816A" w14:textId="77777777" w:rsidR="00CB07E5" w:rsidRPr="00E528F6" w:rsidRDefault="00CB07E5" w:rsidP="0038036D">
            <w:pPr>
              <w:pStyle w:val="TableRow"/>
              <w:rPr>
                <w:i/>
                <w:iCs/>
              </w:rPr>
            </w:pPr>
            <w:r>
              <w:t>19</w:t>
            </w:r>
            <w:r w:rsidRPr="006E19CD">
              <w:rPr>
                <w:vertAlign w:val="superscript"/>
              </w:rPr>
              <w:t>th</w:t>
            </w:r>
            <w:r>
              <w:t xml:space="preserve"> April 2018</w:t>
            </w:r>
          </w:p>
        </w:tc>
      </w:tr>
      <w:tr w:rsidR="00CB07E5" w:rsidRPr="004C5BA8" w14:paraId="74D33DE0" w14:textId="77777777" w:rsidTr="00131169">
        <w:tc>
          <w:tcPr>
            <w:tcW w:w="3784" w:type="dxa"/>
            <w:shd w:val="clear" w:color="auto" w:fill="DEEAF6" w:themeFill="accent1" w:themeFillTint="33"/>
          </w:tcPr>
          <w:p w14:paraId="557E9153" w14:textId="77777777" w:rsidR="00CB07E5" w:rsidRPr="004C5BA8" w:rsidRDefault="00CB07E5" w:rsidP="0038036D">
            <w:pPr>
              <w:pStyle w:val="TableRow"/>
            </w:pPr>
            <w:r w:rsidRPr="004C5BA8">
              <w:t>Date for Next Review</w:t>
            </w:r>
          </w:p>
        </w:tc>
        <w:tc>
          <w:tcPr>
            <w:tcW w:w="5067" w:type="dxa"/>
            <w:gridSpan w:val="2"/>
          </w:tcPr>
          <w:p w14:paraId="7399F830" w14:textId="0B208EB7" w:rsidR="00CB07E5" w:rsidRPr="00651194" w:rsidRDefault="00651194" w:rsidP="0038036D">
            <w:pPr>
              <w:pStyle w:val="TableRow"/>
            </w:pPr>
            <w:r w:rsidRPr="00651194">
              <w:t>7</w:t>
            </w:r>
            <w:r w:rsidRPr="00651194">
              <w:rPr>
                <w:vertAlign w:val="superscript"/>
              </w:rPr>
              <w:t>th</w:t>
            </w:r>
            <w:r w:rsidRPr="00651194">
              <w:t xml:space="preserve"> March 2025</w:t>
            </w:r>
          </w:p>
        </w:tc>
      </w:tr>
      <w:tr w:rsidR="00CB07E5" w:rsidRPr="004C5BA8" w14:paraId="68C44F9E" w14:textId="77777777" w:rsidTr="00131169">
        <w:tc>
          <w:tcPr>
            <w:tcW w:w="3784" w:type="dxa"/>
            <w:shd w:val="clear" w:color="auto" w:fill="FFFFFF" w:themeFill="background1"/>
          </w:tcPr>
          <w:p w14:paraId="66F99EB4" w14:textId="77777777" w:rsidR="00CB07E5" w:rsidRPr="004C5BA8" w:rsidRDefault="00CB07E5" w:rsidP="0038036D">
            <w:pPr>
              <w:pStyle w:val="TableRow"/>
            </w:pPr>
            <w:r>
              <w:t>For Office Use – Keywords for search function</w:t>
            </w:r>
          </w:p>
        </w:tc>
        <w:tc>
          <w:tcPr>
            <w:tcW w:w="5067" w:type="dxa"/>
            <w:gridSpan w:val="2"/>
          </w:tcPr>
          <w:p w14:paraId="114A41A0" w14:textId="6E3B4EDD" w:rsidR="00CB07E5" w:rsidRPr="004C5BA8" w:rsidRDefault="00CB07E5" w:rsidP="0038036D">
            <w:pPr>
              <w:pStyle w:val="TableRow"/>
            </w:pPr>
            <w:r w:rsidRPr="00470853">
              <w:t>Information, Security, Policy, ISF</w:t>
            </w:r>
            <w:r>
              <w:t>, Metrics</w:t>
            </w:r>
          </w:p>
        </w:tc>
      </w:tr>
    </w:tbl>
    <w:p w14:paraId="2C9057E6" w14:textId="77777777" w:rsidR="00C35495" w:rsidRPr="00C35495" w:rsidRDefault="00C35495" w:rsidP="00C35495"/>
    <w:sectPr w:rsidR="00C35495" w:rsidRPr="00C35495" w:rsidSect="0013116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7373" w14:textId="77777777" w:rsidR="009843A4" w:rsidRDefault="009843A4" w:rsidP="00F97813">
      <w:pPr>
        <w:spacing w:before="0" w:after="0"/>
      </w:pPr>
      <w:r>
        <w:separator/>
      </w:r>
    </w:p>
  </w:endnote>
  <w:endnote w:type="continuationSeparator" w:id="0">
    <w:p w14:paraId="248CEB7A" w14:textId="77777777" w:rsidR="009843A4" w:rsidRDefault="009843A4" w:rsidP="00F97813">
      <w:pPr>
        <w:spacing w:before="0" w:after="0"/>
      </w:pPr>
      <w:r>
        <w:continuationSeparator/>
      </w:r>
    </w:p>
  </w:endnote>
  <w:endnote w:type="continuationNotice" w:id="1">
    <w:p w14:paraId="229AF5B6" w14:textId="77777777" w:rsidR="009843A4" w:rsidRDefault="009843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9141" w14:textId="77777777" w:rsidR="002275D9" w:rsidRDefault="00227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8E2C" w14:textId="072DB170" w:rsidR="00F97813" w:rsidRDefault="00651194" w:rsidP="00A0756B">
    <w:pPr>
      <w:pStyle w:val="Footer"/>
      <w:jc w:val="right"/>
    </w:pPr>
    <w:sdt>
      <w:sdtPr>
        <w:rPr>
          <w:i/>
          <w:iCs/>
          <w:sz w:val="20"/>
          <w:szCs w:val="20"/>
        </w:rPr>
        <w:alias w:val="Title"/>
        <w:tag w:val=""/>
        <w:id w:val="882369749"/>
        <w:placeholder>
          <w:docPart w:val="9155D79E6FA94E57805B8522B1E399AA"/>
        </w:placeholder>
        <w:dataBinding w:prefixMappings="xmlns:ns0='http://purl.org/dc/elements/1.1/' xmlns:ns1='http://schemas.openxmlformats.org/package/2006/metadata/core-properties' " w:xpath="/ns1:coreProperties[1]/ns0:title[1]" w:storeItemID="{6C3C8BC8-F283-45AE-878A-BAB7291924A1}"/>
        <w:text/>
      </w:sdtPr>
      <w:sdtEndPr/>
      <w:sdtContent>
        <w:r w:rsidR="00EC0906">
          <w:rPr>
            <w:i/>
            <w:iCs/>
            <w:sz w:val="20"/>
            <w:szCs w:val="20"/>
          </w:rPr>
          <w:t>Information Security Metrics Gathering Policy</w:t>
        </w:r>
      </w:sdtContent>
    </w:sdt>
    <w:r w:rsidR="00A0756B">
      <w:rPr>
        <w:i/>
        <w:iCs/>
        <w:sz w:val="20"/>
        <w:szCs w:val="20"/>
      </w:rPr>
      <w:t>, version</w:t>
    </w:r>
    <w:r w:rsidR="00A0756B" w:rsidRPr="00CD3E0F">
      <w:rPr>
        <w:i/>
        <w:iCs/>
        <w:sz w:val="20"/>
        <w:szCs w:val="20"/>
      </w:rPr>
      <w:t xml:space="preserve"> </w:t>
    </w:r>
    <w:sdt>
      <w:sdtPr>
        <w:rPr>
          <w:i/>
          <w:iCs/>
          <w:sz w:val="20"/>
          <w:szCs w:val="20"/>
        </w:rPr>
        <w:alias w:val="Keywords"/>
        <w:tag w:val=""/>
        <w:id w:val="419756005"/>
        <w:placeholder>
          <w:docPart w:val="29C99AF2C8CB427080F17C567B918A95"/>
        </w:placeholder>
        <w:dataBinding w:prefixMappings="xmlns:ns0='http://purl.org/dc/elements/1.1/' xmlns:ns1='http://schemas.openxmlformats.org/package/2006/metadata/core-properties' " w:xpath="/ns1:coreProperties[1]/ns1:keywords[1]" w:storeItemID="{6C3C8BC8-F283-45AE-878A-BAB7291924A1}"/>
        <w:text/>
      </w:sdtPr>
      <w:sdtEndPr/>
      <w:sdtContent>
        <w:r w:rsidR="008070A4">
          <w:rPr>
            <w:i/>
            <w:iCs/>
            <w:sz w:val="20"/>
            <w:szCs w:val="20"/>
          </w:rPr>
          <w:t>1.3</w:t>
        </w:r>
      </w:sdtContent>
    </w:sdt>
    <w:r w:rsidR="00A0756B" w:rsidRPr="00CD3E0F">
      <w:rPr>
        <w:i/>
        <w:iCs/>
        <w:sz w:val="20"/>
        <w:szCs w:val="20"/>
      </w:rPr>
      <w:t xml:space="preserve">, Page </w:t>
    </w:r>
    <w:r w:rsidR="00A0756B" w:rsidRPr="00CD3E0F">
      <w:rPr>
        <w:i/>
        <w:iCs/>
        <w:sz w:val="20"/>
        <w:szCs w:val="20"/>
      </w:rPr>
      <w:fldChar w:fldCharType="begin"/>
    </w:r>
    <w:r w:rsidR="00A0756B" w:rsidRPr="00CD3E0F">
      <w:rPr>
        <w:i/>
        <w:iCs/>
        <w:sz w:val="20"/>
        <w:szCs w:val="20"/>
      </w:rPr>
      <w:instrText xml:space="preserve"> PAGE  \* Arabic  \* MERGEFORMAT </w:instrText>
    </w:r>
    <w:r w:rsidR="00A0756B" w:rsidRPr="00CD3E0F">
      <w:rPr>
        <w:i/>
        <w:iCs/>
        <w:sz w:val="20"/>
        <w:szCs w:val="20"/>
      </w:rPr>
      <w:fldChar w:fldCharType="separate"/>
    </w:r>
    <w:r w:rsidR="00A0756B">
      <w:rPr>
        <w:i/>
        <w:iCs/>
        <w:sz w:val="20"/>
        <w:szCs w:val="20"/>
      </w:rPr>
      <w:t>2</w:t>
    </w:r>
    <w:r w:rsidR="00A0756B" w:rsidRPr="00CD3E0F">
      <w:rPr>
        <w:i/>
        <w:iCs/>
        <w:sz w:val="20"/>
        <w:szCs w:val="20"/>
      </w:rPr>
      <w:fldChar w:fldCharType="end"/>
    </w:r>
    <w:r w:rsidR="00A0756B" w:rsidRPr="00CD3E0F">
      <w:rPr>
        <w:i/>
        <w:iCs/>
        <w:sz w:val="20"/>
        <w:szCs w:val="20"/>
      </w:rPr>
      <w:t xml:space="preserve"> of </w:t>
    </w:r>
    <w:r w:rsidR="00A0756B" w:rsidRPr="00CD3E0F">
      <w:rPr>
        <w:i/>
        <w:iCs/>
        <w:sz w:val="20"/>
        <w:szCs w:val="20"/>
      </w:rPr>
      <w:fldChar w:fldCharType="begin"/>
    </w:r>
    <w:r w:rsidR="00A0756B" w:rsidRPr="00CD3E0F">
      <w:rPr>
        <w:i/>
        <w:iCs/>
        <w:sz w:val="20"/>
        <w:szCs w:val="20"/>
      </w:rPr>
      <w:instrText xml:space="preserve"> NUMPAGES   \* MERGEFORMAT </w:instrText>
    </w:r>
    <w:r w:rsidR="00A0756B" w:rsidRPr="00CD3E0F">
      <w:rPr>
        <w:i/>
        <w:iCs/>
        <w:sz w:val="20"/>
        <w:szCs w:val="20"/>
      </w:rPr>
      <w:fldChar w:fldCharType="separate"/>
    </w:r>
    <w:r w:rsidR="00A0756B">
      <w:rPr>
        <w:i/>
        <w:iCs/>
        <w:sz w:val="20"/>
        <w:szCs w:val="20"/>
      </w:rPr>
      <w:t>2</w:t>
    </w:r>
    <w:r w:rsidR="00A0756B" w:rsidRPr="00CD3E0F">
      <w:rPr>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EFDE" w14:textId="47BB76BE" w:rsidR="00F97813" w:rsidRPr="00F560EE" w:rsidRDefault="002275D9" w:rsidP="00F560EE">
    <w:pPr>
      <w:pStyle w:val="Footer"/>
      <w:ind w:left="709"/>
      <w:jc w:val="right"/>
    </w:pPr>
    <w:r>
      <w:rPr>
        <w:i/>
        <w:iCs/>
        <w:sz w:val="20"/>
        <w:szCs w:val="20"/>
      </w:rPr>
      <w:t xml:space="preserve">Version </w:t>
    </w:r>
    <w:sdt>
      <w:sdtPr>
        <w:rPr>
          <w:i/>
          <w:iCs/>
          <w:sz w:val="20"/>
          <w:szCs w:val="20"/>
        </w:rPr>
        <w:alias w:val="Keywords"/>
        <w:tag w:val=""/>
        <w:id w:val="318928277"/>
        <w:placeholder>
          <w:docPart w:val="FECD1DBB853B4BEE87B832DF0F189EDD"/>
        </w:placeholder>
        <w:dataBinding w:prefixMappings="xmlns:ns0='http://purl.org/dc/elements/1.1/' xmlns:ns1='http://schemas.openxmlformats.org/package/2006/metadata/core-properties' " w:xpath="/ns1:coreProperties[1]/ns1:keywords[1]" w:storeItemID="{6C3C8BC8-F283-45AE-878A-BAB7291924A1}"/>
        <w:text/>
      </w:sdtPr>
      <w:sdtEndPr/>
      <w:sdtContent>
        <w:r w:rsidR="00CC41D0">
          <w:rPr>
            <w:i/>
            <w:iCs/>
            <w:sz w:val="20"/>
            <w:szCs w:val="20"/>
          </w:rPr>
          <w:t>1.3</w:t>
        </w:r>
      </w:sdtContent>
    </w:sdt>
    <w:r>
      <w:rPr>
        <w:i/>
        <w:iCs/>
        <w:sz w:val="20"/>
        <w:szCs w:val="20"/>
      </w:rPr>
      <w:t xml:space="preserve">, </w:t>
    </w:r>
    <w:r w:rsidR="00F560EE" w:rsidRPr="00CD3E0F">
      <w:rPr>
        <w:i/>
        <w:iCs/>
        <w:sz w:val="20"/>
        <w:szCs w:val="20"/>
      </w:rPr>
      <w:t xml:space="preserve">Page </w:t>
    </w:r>
    <w:r w:rsidR="00F560EE" w:rsidRPr="00CD3E0F">
      <w:rPr>
        <w:i/>
        <w:iCs/>
        <w:sz w:val="20"/>
        <w:szCs w:val="20"/>
      </w:rPr>
      <w:fldChar w:fldCharType="begin"/>
    </w:r>
    <w:r w:rsidR="00F560EE" w:rsidRPr="00CD3E0F">
      <w:rPr>
        <w:i/>
        <w:iCs/>
        <w:sz w:val="20"/>
        <w:szCs w:val="20"/>
      </w:rPr>
      <w:instrText xml:space="preserve"> PAGE  \* Arabic  \* MERGEFORMAT </w:instrText>
    </w:r>
    <w:r w:rsidR="00F560EE" w:rsidRPr="00CD3E0F">
      <w:rPr>
        <w:i/>
        <w:iCs/>
        <w:sz w:val="20"/>
        <w:szCs w:val="20"/>
      </w:rPr>
      <w:fldChar w:fldCharType="separate"/>
    </w:r>
    <w:r w:rsidR="00F560EE">
      <w:rPr>
        <w:i/>
        <w:iCs/>
        <w:sz w:val="20"/>
        <w:szCs w:val="20"/>
      </w:rPr>
      <w:t>1</w:t>
    </w:r>
    <w:r w:rsidR="00F560EE" w:rsidRPr="00CD3E0F">
      <w:rPr>
        <w:i/>
        <w:iCs/>
        <w:sz w:val="20"/>
        <w:szCs w:val="20"/>
      </w:rPr>
      <w:fldChar w:fldCharType="end"/>
    </w:r>
    <w:r w:rsidR="00F560EE" w:rsidRPr="00CD3E0F">
      <w:rPr>
        <w:i/>
        <w:iCs/>
        <w:sz w:val="20"/>
        <w:szCs w:val="20"/>
      </w:rPr>
      <w:t xml:space="preserve"> of </w:t>
    </w:r>
    <w:r w:rsidR="00F560EE" w:rsidRPr="00CD3E0F">
      <w:rPr>
        <w:i/>
        <w:iCs/>
        <w:sz w:val="20"/>
        <w:szCs w:val="20"/>
      </w:rPr>
      <w:fldChar w:fldCharType="begin"/>
    </w:r>
    <w:r w:rsidR="00F560EE" w:rsidRPr="00CD3E0F">
      <w:rPr>
        <w:i/>
        <w:iCs/>
        <w:sz w:val="20"/>
        <w:szCs w:val="20"/>
      </w:rPr>
      <w:instrText xml:space="preserve"> NUMPAGES   \* MERGEFORMAT </w:instrText>
    </w:r>
    <w:r w:rsidR="00F560EE" w:rsidRPr="00CD3E0F">
      <w:rPr>
        <w:i/>
        <w:iCs/>
        <w:sz w:val="20"/>
        <w:szCs w:val="20"/>
      </w:rPr>
      <w:fldChar w:fldCharType="separate"/>
    </w:r>
    <w:r w:rsidR="00F560EE">
      <w:rPr>
        <w:i/>
        <w:iCs/>
        <w:sz w:val="20"/>
        <w:szCs w:val="20"/>
      </w:rPr>
      <w:t>2</w:t>
    </w:r>
    <w:r w:rsidR="00F560EE" w:rsidRPr="00CD3E0F">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C41F" w14:textId="77777777" w:rsidR="009843A4" w:rsidRDefault="009843A4" w:rsidP="00F97813">
      <w:pPr>
        <w:spacing w:before="0" w:after="0"/>
      </w:pPr>
      <w:r>
        <w:separator/>
      </w:r>
    </w:p>
  </w:footnote>
  <w:footnote w:type="continuationSeparator" w:id="0">
    <w:p w14:paraId="15C442C7" w14:textId="77777777" w:rsidR="009843A4" w:rsidRDefault="009843A4" w:rsidP="00F97813">
      <w:pPr>
        <w:spacing w:before="0" w:after="0"/>
      </w:pPr>
      <w:r>
        <w:continuationSeparator/>
      </w:r>
    </w:p>
  </w:footnote>
  <w:footnote w:type="continuationNotice" w:id="1">
    <w:p w14:paraId="0257C3D0" w14:textId="77777777" w:rsidR="009843A4" w:rsidRDefault="009843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A284" w14:textId="77777777" w:rsidR="002275D9" w:rsidRDefault="00227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34F3" w14:textId="77777777" w:rsidR="002275D9" w:rsidRDefault="00227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CE28" w14:textId="77777777" w:rsidR="002275D9" w:rsidRDefault="00227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A2B"/>
    <w:multiLevelType w:val="hybridMultilevel"/>
    <w:tmpl w:val="5EC6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47C3C"/>
    <w:multiLevelType w:val="hybridMultilevel"/>
    <w:tmpl w:val="B58C3556"/>
    <w:lvl w:ilvl="0" w:tplc="6DFE274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D1B39"/>
    <w:multiLevelType w:val="hybridMultilevel"/>
    <w:tmpl w:val="0ABE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41910"/>
    <w:multiLevelType w:val="hybridMultilevel"/>
    <w:tmpl w:val="7190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650518">
    <w:abstractNumId w:val="1"/>
  </w:num>
  <w:num w:numId="2" w16cid:durableId="1227375211">
    <w:abstractNumId w:val="2"/>
  </w:num>
  <w:num w:numId="3" w16cid:durableId="537662238">
    <w:abstractNumId w:val="0"/>
  </w:num>
  <w:num w:numId="4" w16cid:durableId="182855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6F"/>
    <w:rsid w:val="000B52B9"/>
    <w:rsid w:val="00102D30"/>
    <w:rsid w:val="00131169"/>
    <w:rsid w:val="001E2282"/>
    <w:rsid w:val="001F5AD2"/>
    <w:rsid w:val="00211064"/>
    <w:rsid w:val="002275D9"/>
    <w:rsid w:val="0024060D"/>
    <w:rsid w:val="00267089"/>
    <w:rsid w:val="002802F1"/>
    <w:rsid w:val="00283AF1"/>
    <w:rsid w:val="00285FA5"/>
    <w:rsid w:val="002B5E4D"/>
    <w:rsid w:val="0039126C"/>
    <w:rsid w:val="003B39F7"/>
    <w:rsid w:val="004204A6"/>
    <w:rsid w:val="00470853"/>
    <w:rsid w:val="004D3E93"/>
    <w:rsid w:val="004F252E"/>
    <w:rsid w:val="00502704"/>
    <w:rsid w:val="00525B9D"/>
    <w:rsid w:val="005D7B5F"/>
    <w:rsid w:val="00647DF5"/>
    <w:rsid w:val="00651194"/>
    <w:rsid w:val="00666026"/>
    <w:rsid w:val="00681297"/>
    <w:rsid w:val="00682192"/>
    <w:rsid w:val="00697099"/>
    <w:rsid w:val="006B783B"/>
    <w:rsid w:val="006D5F9B"/>
    <w:rsid w:val="006E5854"/>
    <w:rsid w:val="00704A86"/>
    <w:rsid w:val="007321A4"/>
    <w:rsid w:val="007424E4"/>
    <w:rsid w:val="007B7D6D"/>
    <w:rsid w:val="007D1EBB"/>
    <w:rsid w:val="007E1F6F"/>
    <w:rsid w:val="008070A4"/>
    <w:rsid w:val="008579D1"/>
    <w:rsid w:val="0086133E"/>
    <w:rsid w:val="00870010"/>
    <w:rsid w:val="008A2027"/>
    <w:rsid w:val="009003D7"/>
    <w:rsid w:val="009344DA"/>
    <w:rsid w:val="009843A4"/>
    <w:rsid w:val="00995B6C"/>
    <w:rsid w:val="009B57AD"/>
    <w:rsid w:val="00A0756B"/>
    <w:rsid w:val="00A25A66"/>
    <w:rsid w:val="00A80974"/>
    <w:rsid w:val="00A83B50"/>
    <w:rsid w:val="00BA3546"/>
    <w:rsid w:val="00BF3009"/>
    <w:rsid w:val="00C26A6F"/>
    <w:rsid w:val="00C35495"/>
    <w:rsid w:val="00C67238"/>
    <w:rsid w:val="00CB07E5"/>
    <w:rsid w:val="00CC41D0"/>
    <w:rsid w:val="00D94441"/>
    <w:rsid w:val="00DF10F6"/>
    <w:rsid w:val="00E67AE6"/>
    <w:rsid w:val="00E74973"/>
    <w:rsid w:val="00E97B58"/>
    <w:rsid w:val="00EC0906"/>
    <w:rsid w:val="00EF376C"/>
    <w:rsid w:val="00EF47EF"/>
    <w:rsid w:val="00F17EFC"/>
    <w:rsid w:val="00F560EE"/>
    <w:rsid w:val="00F97813"/>
    <w:rsid w:val="00FC43CA"/>
    <w:rsid w:val="00FD70E5"/>
    <w:rsid w:val="00FE6795"/>
    <w:rsid w:val="06C41B26"/>
    <w:rsid w:val="07283EC9"/>
    <w:rsid w:val="0F89F093"/>
    <w:rsid w:val="12D15BB5"/>
    <w:rsid w:val="18AD97BB"/>
    <w:rsid w:val="20C55CAC"/>
    <w:rsid w:val="2B83BF58"/>
    <w:rsid w:val="2C344E4F"/>
    <w:rsid w:val="2D84CECD"/>
    <w:rsid w:val="333CE98D"/>
    <w:rsid w:val="42AF9275"/>
    <w:rsid w:val="47183264"/>
    <w:rsid w:val="4CC2FBFE"/>
    <w:rsid w:val="66370DB7"/>
    <w:rsid w:val="68264C30"/>
    <w:rsid w:val="6A935730"/>
    <w:rsid w:val="6C88E36D"/>
    <w:rsid w:val="6D8F1F20"/>
    <w:rsid w:val="6FC83EE4"/>
    <w:rsid w:val="73CED49E"/>
    <w:rsid w:val="7931560B"/>
    <w:rsid w:val="7D5DA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F093"/>
  <w15:chartTrackingRefBased/>
  <w15:docId w15:val="{03674D2C-A848-46BC-AB67-D2A25AFF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33E"/>
    <w:pPr>
      <w:spacing w:before="240" w:after="240" w:line="240" w:lineRule="auto"/>
    </w:pPr>
    <w:rPr>
      <w:rFonts w:ascii="Arial" w:hAnsi="Arial" w:cs="Arial"/>
      <w:sz w:val="21"/>
      <w:szCs w:val="21"/>
    </w:rPr>
  </w:style>
  <w:style w:type="paragraph" w:styleId="Heading1">
    <w:name w:val="heading 1"/>
    <w:basedOn w:val="Normal"/>
    <w:next w:val="Normal"/>
    <w:link w:val="Heading1Char"/>
    <w:autoRedefine/>
    <w:uiPriority w:val="9"/>
    <w:qFormat/>
    <w:rsid w:val="002B5E4D"/>
    <w:pPr>
      <w:tabs>
        <w:tab w:val="left" w:pos="709"/>
      </w:tabs>
      <w:spacing w:before="480" w:line="259" w:lineRule="auto"/>
      <w:ind w:left="709" w:hanging="709"/>
      <w:outlineLvl w:val="0"/>
    </w:pPr>
    <w:rPr>
      <w:b/>
      <w:sz w:val="22"/>
    </w:rPr>
  </w:style>
  <w:style w:type="paragraph" w:styleId="Heading2">
    <w:name w:val="heading 2"/>
    <w:basedOn w:val="Normal"/>
    <w:next w:val="Normal"/>
    <w:link w:val="Heading2Char"/>
    <w:autoRedefine/>
    <w:uiPriority w:val="9"/>
    <w:unhideWhenUsed/>
    <w:qFormat/>
    <w:rsid w:val="00FC43CA"/>
    <w:pPr>
      <w:spacing w:line="259" w:lineRule="auto"/>
      <w:ind w:left="709" w:hanging="709"/>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7424E4"/>
    <w:pPr>
      <w:numPr>
        <w:numId w:val="1"/>
      </w:numPr>
      <w:spacing w:line="259" w:lineRule="auto"/>
      <w:ind w:left="1276" w:hanging="567"/>
    </w:pPr>
    <w:rPr>
      <w:sz w:val="22"/>
    </w:rPr>
  </w:style>
  <w:style w:type="character" w:styleId="CommentReference">
    <w:name w:val="annotation reference"/>
    <w:basedOn w:val="DefaultParagraphFont"/>
    <w:uiPriority w:val="99"/>
    <w:semiHidden/>
    <w:unhideWhenUsed/>
    <w:rsid w:val="005D7B5F"/>
    <w:rPr>
      <w:sz w:val="16"/>
      <w:szCs w:val="16"/>
    </w:rPr>
  </w:style>
  <w:style w:type="paragraph" w:styleId="CommentText">
    <w:name w:val="annotation text"/>
    <w:basedOn w:val="Normal"/>
    <w:link w:val="CommentTextChar"/>
    <w:uiPriority w:val="99"/>
    <w:unhideWhenUsed/>
    <w:rsid w:val="005D7B5F"/>
    <w:rPr>
      <w:sz w:val="20"/>
      <w:szCs w:val="20"/>
    </w:rPr>
  </w:style>
  <w:style w:type="character" w:customStyle="1" w:styleId="CommentTextChar">
    <w:name w:val="Comment Text Char"/>
    <w:basedOn w:val="DefaultParagraphFont"/>
    <w:link w:val="CommentText"/>
    <w:uiPriority w:val="99"/>
    <w:rsid w:val="005D7B5F"/>
    <w:rPr>
      <w:sz w:val="20"/>
      <w:szCs w:val="20"/>
    </w:rPr>
  </w:style>
  <w:style w:type="paragraph" w:styleId="CommentSubject">
    <w:name w:val="annotation subject"/>
    <w:basedOn w:val="CommentText"/>
    <w:next w:val="CommentText"/>
    <w:link w:val="CommentSubjectChar"/>
    <w:uiPriority w:val="99"/>
    <w:semiHidden/>
    <w:unhideWhenUsed/>
    <w:rsid w:val="005D7B5F"/>
    <w:rPr>
      <w:b/>
      <w:bCs/>
    </w:rPr>
  </w:style>
  <w:style w:type="character" w:customStyle="1" w:styleId="CommentSubjectChar">
    <w:name w:val="Comment Subject Char"/>
    <w:basedOn w:val="CommentTextChar"/>
    <w:link w:val="CommentSubject"/>
    <w:uiPriority w:val="99"/>
    <w:semiHidden/>
    <w:rsid w:val="005D7B5F"/>
    <w:rPr>
      <w:b/>
      <w:bCs/>
      <w:sz w:val="20"/>
      <w:szCs w:val="20"/>
    </w:rPr>
  </w:style>
  <w:style w:type="paragraph" w:styleId="Title">
    <w:name w:val="Title"/>
    <w:basedOn w:val="Normal"/>
    <w:next w:val="Normal"/>
    <w:link w:val="TitleChar"/>
    <w:uiPriority w:val="10"/>
    <w:qFormat/>
    <w:rsid w:val="00FE6795"/>
    <w:rPr>
      <w:b/>
      <w:bCs/>
      <w:caps/>
      <w:sz w:val="32"/>
      <w:szCs w:val="32"/>
    </w:rPr>
  </w:style>
  <w:style w:type="character" w:customStyle="1" w:styleId="TitleChar">
    <w:name w:val="Title Char"/>
    <w:basedOn w:val="DefaultParagraphFont"/>
    <w:link w:val="Title"/>
    <w:uiPriority w:val="10"/>
    <w:rsid w:val="00FE6795"/>
    <w:rPr>
      <w:rFonts w:ascii="Arial" w:hAnsi="Arial" w:cs="Arial"/>
      <w:b/>
      <w:bCs/>
      <w:caps/>
      <w:sz w:val="32"/>
      <w:szCs w:val="32"/>
    </w:rPr>
  </w:style>
  <w:style w:type="character" w:customStyle="1" w:styleId="Heading1Char">
    <w:name w:val="Heading 1 Char"/>
    <w:basedOn w:val="DefaultParagraphFont"/>
    <w:link w:val="Heading1"/>
    <w:uiPriority w:val="9"/>
    <w:rsid w:val="002B5E4D"/>
    <w:rPr>
      <w:rFonts w:ascii="Arial" w:hAnsi="Arial" w:cs="Arial"/>
      <w:b/>
      <w:szCs w:val="21"/>
    </w:rPr>
  </w:style>
  <w:style w:type="paragraph" w:styleId="Revision">
    <w:name w:val="Revision"/>
    <w:hidden/>
    <w:uiPriority w:val="99"/>
    <w:semiHidden/>
    <w:rsid w:val="00C67238"/>
    <w:pPr>
      <w:spacing w:after="0" w:line="240" w:lineRule="auto"/>
    </w:pPr>
    <w:rPr>
      <w:rFonts w:ascii="Arial" w:hAnsi="Arial" w:cs="Arial"/>
      <w:sz w:val="21"/>
      <w:szCs w:val="21"/>
    </w:rPr>
  </w:style>
  <w:style w:type="character" w:customStyle="1" w:styleId="Heading2Char">
    <w:name w:val="Heading 2 Char"/>
    <w:basedOn w:val="DefaultParagraphFont"/>
    <w:link w:val="Heading2"/>
    <w:uiPriority w:val="9"/>
    <w:rsid w:val="00FC43CA"/>
    <w:rPr>
      <w:rFonts w:ascii="Arial" w:hAnsi="Arial" w:cs="Arial"/>
      <w:szCs w:val="21"/>
    </w:rPr>
  </w:style>
  <w:style w:type="paragraph" w:styleId="Header">
    <w:name w:val="header"/>
    <w:basedOn w:val="Normal"/>
    <w:link w:val="HeaderChar"/>
    <w:uiPriority w:val="99"/>
    <w:unhideWhenUsed/>
    <w:rsid w:val="00F97813"/>
    <w:pPr>
      <w:tabs>
        <w:tab w:val="center" w:pos="4513"/>
        <w:tab w:val="right" w:pos="9026"/>
      </w:tabs>
      <w:spacing w:before="0" w:after="0"/>
    </w:pPr>
  </w:style>
  <w:style w:type="character" w:customStyle="1" w:styleId="HeaderChar">
    <w:name w:val="Header Char"/>
    <w:basedOn w:val="DefaultParagraphFont"/>
    <w:link w:val="Header"/>
    <w:uiPriority w:val="99"/>
    <w:rsid w:val="00F97813"/>
    <w:rPr>
      <w:rFonts w:ascii="Arial" w:hAnsi="Arial" w:cs="Arial"/>
      <w:sz w:val="21"/>
      <w:szCs w:val="21"/>
    </w:rPr>
  </w:style>
  <w:style w:type="paragraph" w:styleId="Footer">
    <w:name w:val="footer"/>
    <w:basedOn w:val="Normal"/>
    <w:link w:val="FooterChar"/>
    <w:uiPriority w:val="99"/>
    <w:unhideWhenUsed/>
    <w:rsid w:val="00F97813"/>
    <w:pPr>
      <w:tabs>
        <w:tab w:val="center" w:pos="4513"/>
        <w:tab w:val="right" w:pos="9026"/>
      </w:tabs>
      <w:spacing w:before="0" w:after="0"/>
    </w:pPr>
  </w:style>
  <w:style w:type="character" w:customStyle="1" w:styleId="FooterChar">
    <w:name w:val="Footer Char"/>
    <w:basedOn w:val="DefaultParagraphFont"/>
    <w:link w:val="Footer"/>
    <w:uiPriority w:val="99"/>
    <w:rsid w:val="00F97813"/>
    <w:rPr>
      <w:rFonts w:ascii="Arial" w:hAnsi="Arial" w:cs="Arial"/>
      <w:sz w:val="21"/>
      <w:szCs w:val="21"/>
    </w:rPr>
  </w:style>
  <w:style w:type="character" w:styleId="PlaceholderText">
    <w:name w:val="Placeholder Text"/>
    <w:basedOn w:val="DefaultParagraphFont"/>
    <w:uiPriority w:val="99"/>
    <w:semiHidden/>
    <w:rsid w:val="00A0756B"/>
    <w:rPr>
      <w:color w:val="808080"/>
    </w:rPr>
  </w:style>
  <w:style w:type="paragraph" w:customStyle="1" w:styleId="TableRow">
    <w:name w:val="Table Row"/>
    <w:basedOn w:val="Normal"/>
    <w:link w:val="TableRowChar"/>
    <w:qFormat/>
    <w:rsid w:val="00CB07E5"/>
    <w:pPr>
      <w:spacing w:before="120" w:after="120"/>
      <w:ind w:left="34"/>
    </w:pPr>
    <w:rPr>
      <w:sz w:val="22"/>
      <w:szCs w:val="22"/>
    </w:rPr>
  </w:style>
  <w:style w:type="character" w:customStyle="1" w:styleId="TableRowChar">
    <w:name w:val="Table Row Char"/>
    <w:basedOn w:val="DefaultParagraphFont"/>
    <w:link w:val="TableRow"/>
    <w:rsid w:val="00CB07E5"/>
    <w:rPr>
      <w:rFonts w:ascii="Arial" w:hAnsi="Arial" w:cs="Arial"/>
    </w:rPr>
  </w:style>
  <w:style w:type="character" w:styleId="Strong">
    <w:name w:val="Strong"/>
    <w:basedOn w:val="DefaultParagraphFont"/>
    <w:uiPriority w:val="22"/>
    <w:qFormat/>
    <w:rsid w:val="00FC43CA"/>
    <w:rPr>
      <w:b/>
      <w:bCs/>
    </w:rPr>
  </w:style>
  <w:style w:type="character" w:styleId="Mention">
    <w:name w:val="Mention"/>
    <w:basedOn w:val="DefaultParagraphFont"/>
    <w:uiPriority w:val="99"/>
    <w:unhideWhenUsed/>
    <w:rsid w:val="007321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5D79E6FA94E57805B8522B1E399AA"/>
        <w:category>
          <w:name w:val="General"/>
          <w:gallery w:val="placeholder"/>
        </w:category>
        <w:types>
          <w:type w:val="bbPlcHdr"/>
        </w:types>
        <w:behaviors>
          <w:behavior w:val="content"/>
        </w:behaviors>
        <w:guid w:val="{218B53E5-0C0D-4F1D-A667-C3507ECC6864}"/>
      </w:docPartPr>
      <w:docPartBody>
        <w:p w:rsidR="007D1EBB" w:rsidRDefault="004F252E" w:rsidP="004F252E">
          <w:pPr>
            <w:pStyle w:val="9155D79E6FA94E57805B8522B1E399AA"/>
          </w:pPr>
          <w:r w:rsidRPr="00BD7934">
            <w:rPr>
              <w:rStyle w:val="PlaceholderText"/>
            </w:rPr>
            <w:t>[Title]</w:t>
          </w:r>
        </w:p>
      </w:docPartBody>
    </w:docPart>
    <w:docPart>
      <w:docPartPr>
        <w:name w:val="29C99AF2C8CB427080F17C567B918A95"/>
        <w:category>
          <w:name w:val="General"/>
          <w:gallery w:val="placeholder"/>
        </w:category>
        <w:types>
          <w:type w:val="bbPlcHdr"/>
        </w:types>
        <w:behaviors>
          <w:behavior w:val="content"/>
        </w:behaviors>
        <w:guid w:val="{842DA87C-7511-41B6-B173-062AE310D27E}"/>
      </w:docPartPr>
      <w:docPartBody>
        <w:p w:rsidR="007D1EBB" w:rsidRDefault="004F252E" w:rsidP="004F252E">
          <w:pPr>
            <w:pStyle w:val="29C99AF2C8CB427080F17C567B918A95"/>
          </w:pPr>
          <w:r w:rsidRPr="00BD7934">
            <w:rPr>
              <w:rStyle w:val="PlaceholderText"/>
            </w:rPr>
            <w:t>[Keywords]</w:t>
          </w:r>
        </w:p>
      </w:docPartBody>
    </w:docPart>
    <w:docPart>
      <w:docPartPr>
        <w:name w:val="C573BADC76A54B74867BB0F0778A618F"/>
        <w:category>
          <w:name w:val="General"/>
          <w:gallery w:val="placeholder"/>
        </w:category>
        <w:types>
          <w:type w:val="bbPlcHdr"/>
        </w:types>
        <w:behaviors>
          <w:behavior w:val="content"/>
        </w:behaviors>
        <w:guid w:val="{D421D613-1E81-4886-943F-BBAE796CAAA3}"/>
      </w:docPartPr>
      <w:docPartBody>
        <w:p w:rsidR="00666026" w:rsidRDefault="007D1EBB" w:rsidP="007D1EBB">
          <w:pPr>
            <w:pStyle w:val="C573BADC76A54B74867BB0F0778A618F"/>
          </w:pPr>
          <w:r w:rsidRPr="0022296D">
            <w:rPr>
              <w:rStyle w:val="PlaceholderText"/>
            </w:rPr>
            <w:t>[Title]</w:t>
          </w:r>
        </w:p>
      </w:docPartBody>
    </w:docPart>
    <w:docPart>
      <w:docPartPr>
        <w:name w:val="4CFCFC16451145F9B469044C770F3C7D"/>
        <w:category>
          <w:name w:val="General"/>
          <w:gallery w:val="placeholder"/>
        </w:category>
        <w:types>
          <w:type w:val="bbPlcHdr"/>
        </w:types>
        <w:behaviors>
          <w:behavior w:val="content"/>
        </w:behaviors>
        <w:guid w:val="{16E03866-9819-431C-B104-9DFBB212DDDB}"/>
      </w:docPartPr>
      <w:docPartBody>
        <w:p w:rsidR="00BB303B" w:rsidRDefault="00666026" w:rsidP="00666026">
          <w:pPr>
            <w:pStyle w:val="4CFCFC16451145F9B469044C770F3C7D"/>
          </w:pPr>
          <w:r w:rsidRPr="00BD7934">
            <w:rPr>
              <w:rStyle w:val="PlaceholderText"/>
            </w:rPr>
            <w:t>[Title]</w:t>
          </w:r>
        </w:p>
      </w:docPartBody>
    </w:docPart>
    <w:docPart>
      <w:docPartPr>
        <w:name w:val="2286ADF978414B0F94D2519B8ADBB083"/>
        <w:category>
          <w:name w:val="General"/>
          <w:gallery w:val="placeholder"/>
        </w:category>
        <w:types>
          <w:type w:val="bbPlcHdr"/>
        </w:types>
        <w:behaviors>
          <w:behavior w:val="content"/>
        </w:behaviors>
        <w:guid w:val="{9224E040-CA93-4C90-85A9-EA60E725BE62}"/>
      </w:docPartPr>
      <w:docPartBody>
        <w:p w:rsidR="00BB303B" w:rsidRDefault="00666026" w:rsidP="00666026">
          <w:pPr>
            <w:pStyle w:val="2286ADF978414B0F94D2519B8ADBB083"/>
          </w:pPr>
          <w:r w:rsidRPr="00BC628B">
            <w:rPr>
              <w:rStyle w:val="PlaceholderText"/>
            </w:rPr>
            <w:t>[Keywords]</w:t>
          </w:r>
        </w:p>
      </w:docPartBody>
    </w:docPart>
    <w:docPart>
      <w:docPartPr>
        <w:name w:val="FECD1DBB853B4BEE87B832DF0F189EDD"/>
        <w:category>
          <w:name w:val="General"/>
          <w:gallery w:val="placeholder"/>
        </w:category>
        <w:types>
          <w:type w:val="bbPlcHdr"/>
        </w:types>
        <w:behaviors>
          <w:behavior w:val="content"/>
        </w:behaviors>
        <w:guid w:val="{D02C06BB-69A3-4785-94EF-8207E5A78A67}"/>
      </w:docPartPr>
      <w:docPartBody>
        <w:p w:rsidR="00BB406B" w:rsidRDefault="00D501BC">
          <w:r w:rsidRPr="00DB3CA4">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2E"/>
    <w:rsid w:val="0008436B"/>
    <w:rsid w:val="004B2C43"/>
    <w:rsid w:val="004F252E"/>
    <w:rsid w:val="00666026"/>
    <w:rsid w:val="007D1EBB"/>
    <w:rsid w:val="00BB303B"/>
    <w:rsid w:val="00BB406B"/>
    <w:rsid w:val="00D04729"/>
    <w:rsid w:val="00D501BC"/>
    <w:rsid w:val="00F7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1BC"/>
    <w:rPr>
      <w:color w:val="808080"/>
    </w:rPr>
  </w:style>
  <w:style w:type="paragraph" w:customStyle="1" w:styleId="9155D79E6FA94E57805B8522B1E399AA">
    <w:name w:val="9155D79E6FA94E57805B8522B1E399AA"/>
    <w:rsid w:val="004F252E"/>
  </w:style>
  <w:style w:type="paragraph" w:customStyle="1" w:styleId="29C99AF2C8CB427080F17C567B918A95">
    <w:name w:val="29C99AF2C8CB427080F17C567B918A95"/>
    <w:rsid w:val="004F252E"/>
  </w:style>
  <w:style w:type="paragraph" w:customStyle="1" w:styleId="C573BADC76A54B74867BB0F0778A618F">
    <w:name w:val="C573BADC76A54B74867BB0F0778A618F"/>
    <w:rsid w:val="007D1EBB"/>
  </w:style>
  <w:style w:type="paragraph" w:customStyle="1" w:styleId="4CFCFC16451145F9B469044C770F3C7D">
    <w:name w:val="4CFCFC16451145F9B469044C770F3C7D"/>
    <w:rsid w:val="00666026"/>
  </w:style>
  <w:style w:type="paragraph" w:customStyle="1" w:styleId="2286ADF978414B0F94D2519B8ADBB083">
    <w:name w:val="2286ADF978414B0F94D2519B8ADBB083"/>
    <w:rsid w:val="00666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195ce-615c-42f4-8c27-8ddc6ca44b04">
      <Terms xmlns="http://schemas.microsoft.com/office/infopath/2007/PartnerControls"/>
    </lcf76f155ced4ddcb4097134ff3c332f>
    <TaxCatchAll xmlns="d14c660f-ae71-4669-8e09-0ecef28e95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3F40F6293FA74088D21B35B1BDCD37" ma:contentTypeVersion="15" ma:contentTypeDescription="Create a new document." ma:contentTypeScope="" ma:versionID="36719323aad4808967cf26d9844bf974">
  <xsd:schema xmlns:xsd="http://www.w3.org/2001/XMLSchema" xmlns:xs="http://www.w3.org/2001/XMLSchema" xmlns:p="http://schemas.microsoft.com/office/2006/metadata/properties" xmlns:ns2="d14c660f-ae71-4669-8e09-0ecef28e9566" xmlns:ns3="26e195ce-615c-42f4-8c27-8ddc6ca44b04" targetNamespace="http://schemas.microsoft.com/office/2006/metadata/properties" ma:root="true" ma:fieldsID="e27e288e9aca420b0234f8753f2d946c" ns2:_="" ns3:_="">
    <xsd:import namespace="d14c660f-ae71-4669-8e09-0ecef28e9566"/>
    <xsd:import namespace="26e195ce-615c-42f4-8c27-8ddc6ca44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60f-ae71-4669-8e09-0ecef28e9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36cd28-e4fd-448b-a40c-51566055fc63}" ma:internalName="TaxCatchAll" ma:showField="CatchAllData" ma:web="d14c660f-ae71-4669-8e09-0ecef28e9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195ce-615c-42f4-8c27-8ddc6ca44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94CE2-6CA2-410F-82E8-7E4A693680DF}">
  <ds:schemaRefs>
    <ds:schemaRef ds:uri="http://purl.org/dc/terms/"/>
    <ds:schemaRef ds:uri="http://purl.org/dc/dcmitype/"/>
    <ds:schemaRef ds:uri="ad419279-7e39-4dcd-a144-c0c651fe77c7"/>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f7fffd1-042a-4107-b207-3b1691fd9ea4"/>
    <ds:schemaRef ds:uri="http://www.w3.org/XML/1998/namespace"/>
  </ds:schemaRefs>
</ds:datastoreItem>
</file>

<file path=customXml/itemProps2.xml><?xml version="1.0" encoding="utf-8"?>
<ds:datastoreItem xmlns:ds="http://schemas.openxmlformats.org/officeDocument/2006/customXml" ds:itemID="{E6F37F24-86DA-401B-8F0A-AF1BE16EE885}">
  <ds:schemaRefs>
    <ds:schemaRef ds:uri="http://schemas.microsoft.com/sharepoint/v3/contenttype/forms"/>
  </ds:schemaRefs>
</ds:datastoreItem>
</file>

<file path=customXml/itemProps3.xml><?xml version="1.0" encoding="utf-8"?>
<ds:datastoreItem xmlns:ds="http://schemas.openxmlformats.org/officeDocument/2006/customXml" ds:itemID="{966AB241-AB70-4F63-B3E1-AA5112AEC78C}"/>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Information Security Metrics Gathering Policy</vt:lpstr>
    </vt:vector>
  </TitlesOfParts>
  <Company>Cardiff University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Metrics Gathering Policy</dc:title>
  <dc:subject/>
  <dc:creator>Matthew Cooper</dc:creator>
  <cp:keywords>1.3</cp:keywords>
  <dc:description/>
  <cp:lastModifiedBy>Owen Hadall</cp:lastModifiedBy>
  <cp:revision>11</cp:revision>
  <dcterms:created xsi:type="dcterms:W3CDTF">2023-04-05T08:02:00Z</dcterms:created>
  <dcterms:modified xsi:type="dcterms:W3CDTF">2023-06-26T13:33:00Z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0x010100EBE058DE1CB41A489C70DA210A2410A0</vt:lpwstr>
  </property>
  <property fmtid="{D5CDD505-2E9C-101B-9397-08002B2CF9AE}" pid="3" name="MediaServiceImageTags">
    <vt:lpwstr/>
  </property>
</Properties>
</file>