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3945E" w14:textId="5FB96AC5" w:rsidR="00F64F2F" w:rsidRDefault="00F64F2F" w:rsidP="00F64F2F">
      <w:pPr>
        <w:rPr>
          <w:rFonts w:eastAsiaTheme="minorHAnsi" w:cs="Arial"/>
          <w:b/>
          <w:szCs w:val="22"/>
        </w:rPr>
      </w:pPr>
      <w:r>
        <w:rPr>
          <w:rFonts w:eastAsiaTheme="minorHAnsi" w:cs="Arial"/>
          <w:b/>
          <w:szCs w:val="22"/>
          <w:lang w:bidi="cy"/>
        </w:rPr>
        <w:t>Diogelu Plant ac Oedolion mewn Perygl:  Nodyn Cyfarwyddyd 6</w:t>
      </w:r>
    </w:p>
    <w:p w14:paraId="25AFB929" w14:textId="77777777" w:rsidR="00F64F2F" w:rsidRDefault="00F64F2F" w:rsidP="00F64F2F">
      <w:pPr>
        <w:rPr>
          <w:rFonts w:eastAsiaTheme="minorHAnsi" w:cs="Arial"/>
          <w:b/>
          <w:szCs w:val="22"/>
        </w:rPr>
      </w:pPr>
    </w:p>
    <w:p w14:paraId="615F19A8" w14:textId="445D8E88" w:rsidR="00F64F2F" w:rsidRDefault="00F64F2F" w:rsidP="00F64F2F">
      <w:pPr>
        <w:rPr>
          <w:rFonts w:eastAsiaTheme="minorHAnsi" w:cs="Arial"/>
          <w:b/>
          <w:szCs w:val="22"/>
        </w:rPr>
      </w:pPr>
      <w:r>
        <w:rPr>
          <w:rFonts w:eastAsiaTheme="minorHAnsi" w:cs="Arial"/>
          <w:b/>
          <w:szCs w:val="22"/>
          <w:lang w:bidi="cy"/>
        </w:rPr>
        <w:t xml:space="preserve">Gwiriadau’r Gwasanaeth Datgelu a Gwahardd (DBS) </w:t>
      </w:r>
    </w:p>
    <w:p w14:paraId="308725B7" w14:textId="5431D6A4" w:rsidR="00A5204C" w:rsidRDefault="00A5204C" w:rsidP="00764DFB">
      <w:pPr>
        <w:spacing w:after="160" w:line="259" w:lineRule="auto"/>
        <w:rPr>
          <w:rFonts w:cs="Arial"/>
          <w:b/>
        </w:rPr>
      </w:pPr>
    </w:p>
    <w:p w14:paraId="17042640" w14:textId="153C2278" w:rsidR="00F64F2F" w:rsidRDefault="00F64F2F" w:rsidP="00764DFB">
      <w:pPr>
        <w:spacing w:after="160" w:line="259" w:lineRule="auto"/>
        <w:rPr>
          <w:rFonts w:cs="Arial"/>
          <w:b/>
        </w:rPr>
      </w:pPr>
    </w:p>
    <w:p w14:paraId="3F03186E" w14:textId="77777777" w:rsidR="00F64F2F" w:rsidRDefault="00F64F2F" w:rsidP="00764DFB">
      <w:pPr>
        <w:spacing w:after="160" w:line="259" w:lineRule="auto"/>
        <w:rPr>
          <w:rFonts w:cs="Arial"/>
          <w:b/>
        </w:rPr>
      </w:pPr>
    </w:p>
    <w:p w14:paraId="4BBEAC01" w14:textId="77777777" w:rsidR="00764DFB" w:rsidRPr="009A30D2" w:rsidRDefault="00764DFB" w:rsidP="00764DFB">
      <w:pPr>
        <w:spacing w:after="160" w:line="259" w:lineRule="auto"/>
        <w:rPr>
          <w:rFonts w:eastAsiaTheme="minorHAnsi" w:cs="Arial"/>
        </w:rPr>
      </w:pPr>
      <w:r w:rsidRPr="00D81373">
        <w:rPr>
          <w:rFonts w:cs="Arial"/>
          <w:b/>
          <w:lang w:bidi="cy"/>
        </w:rPr>
        <w:t xml:space="preserve">Recriwtio: y gofyniad i gynnal gwiriadau’r Gwasanaeth Datgelu a Gwahardd (DBS)  </w:t>
      </w:r>
    </w:p>
    <w:p w14:paraId="6CD989FD" w14:textId="77777777" w:rsidR="00764DFB" w:rsidRPr="009A30D2" w:rsidRDefault="00764DFB" w:rsidP="00764DFB">
      <w:pPr>
        <w:pStyle w:val="NoSpacing"/>
        <w:rPr>
          <w:rFonts w:ascii="Arial" w:hAnsi="Arial" w:cs="Arial"/>
          <w:szCs w:val="24"/>
        </w:rPr>
      </w:pPr>
      <w:r w:rsidRPr="009A30D2">
        <w:rPr>
          <w:rFonts w:ascii="Arial" w:eastAsia="Arial" w:hAnsi="Arial" w:cs="Arial"/>
          <w:szCs w:val="24"/>
          <w:lang w:bidi="cy"/>
        </w:rPr>
        <w:t xml:space="preserve">Mae’r term “ymgeisydd” yn yr adran hon yn berthnasol i unigolyn sy’n gwneud cais am wiriad gan y DBS (gallai fod yn aelod o staff, yn fyfyriwr neu’n wirfoddolwr). </w:t>
      </w:r>
    </w:p>
    <w:p w14:paraId="708F90C4" w14:textId="77777777" w:rsidR="00764DFB" w:rsidRPr="009A30D2" w:rsidRDefault="00764DFB" w:rsidP="00764DFB">
      <w:pPr>
        <w:pStyle w:val="NoSpacing"/>
        <w:rPr>
          <w:rFonts w:ascii="Arial" w:hAnsi="Arial" w:cs="Arial"/>
          <w:b/>
          <w:szCs w:val="24"/>
        </w:rPr>
      </w:pPr>
    </w:p>
    <w:p w14:paraId="4EB191BC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  <w:r w:rsidRPr="009A30D2">
        <w:rPr>
          <w:rFonts w:ascii="Arial" w:eastAsia="Arial" w:hAnsi="Arial" w:cs="Arial"/>
          <w:szCs w:val="24"/>
          <w:lang w:bidi="cy"/>
        </w:rPr>
        <w:t xml:space="preserve">Mae arferion da wrth recriwtio yn berthnasol i bob swydd gyflogedig a phob swydd wirfoddol ym mhob rhan o’r Brifysgol.  Mae’r Brifysgol yn anelu at gymryd pob cam rhesymol i sicrhau na fydd pobl anaddas yn ymgymryd â swyddi sy’n gysylltiedig â phlant ac oedolion mewn perygl.  Caiff pob swydd ei hasesu er mwyn penderfynu a oes angen cynnal gwiriad DBS mewn perthynas â chysylltiad â phlant ac oedolion mewn perygl.  Cynhelir gwiriadau DBS ar gyfer pob swydd lle yr ystyrir bod angen gwiriadau o’r fath. </w:t>
      </w:r>
    </w:p>
    <w:p w14:paraId="0D30ADBF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</w:p>
    <w:p w14:paraId="1F8620B3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lang w:bidi="cy"/>
        </w:rPr>
        <w:t xml:space="preserve">Wrth gysylltu â’r Brifysgol am y tro cyntaf, caiff pob ymgeisydd ei gyfeirio at Bolisi Diogelu’r Brifysgol (Pwynt 11) a pholisïau a chanllawiau’r cod ymddygiad mewn perthynas â’n gweithdrefnau fetio.  </w:t>
      </w:r>
    </w:p>
    <w:p w14:paraId="77A14239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</w:p>
    <w:p w14:paraId="007684B0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lang w:bidi="cy"/>
        </w:rPr>
        <w:t xml:space="preserve">Cedwir dwy restr wahardd: un ar gyfer gweithio gyda phlant a’r ail ar gyfer gweithio gydag oedolion.  Ceir diffiniad o “weithgaredd rheoleiddiedig” (gweler y diffiniadau uchod a’r proffesiynau a restrir isod) ag oedolion a phlant yn Neddf Diogelu Grwpiau Hyglwyf 2006.  Gellir gosod pobl nad ydynt yn addas ar gyfer gwaith o’r fath ar un o’r rhestrau gwahardd neu ar y ddwy. </w:t>
      </w:r>
    </w:p>
    <w:p w14:paraId="5DCD10B4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</w:p>
    <w:p w14:paraId="1F06AF26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  <w:r w:rsidRPr="00D05038">
        <w:rPr>
          <w:rFonts w:ascii="Arial" w:eastAsia="Arial" w:hAnsi="Arial" w:cs="Arial"/>
          <w:szCs w:val="24"/>
          <w:lang w:bidi="cy"/>
        </w:rPr>
        <w:t xml:space="preserve">Mae hysbysebion ar gyfer swyddi yn nodi’n benodol os yw’r rôl yn bodloni’r diffiniad o weithgaredd rheoleiddiedig.  Ni all unigolyn gwaharddedig ymgymryd â gweithgaredd rheoleiddiedig ac mae’n drosedd i unigolyn gwaharddedig geisio gwneud hynny.  </w:t>
      </w:r>
    </w:p>
    <w:p w14:paraId="5E79F701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</w:p>
    <w:p w14:paraId="0805D608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  <w:r w:rsidRPr="00D05038">
        <w:rPr>
          <w:rFonts w:ascii="Arial" w:eastAsia="Arial" w:hAnsi="Arial" w:cs="Arial"/>
          <w:szCs w:val="24"/>
          <w:lang w:bidi="cy"/>
        </w:rPr>
        <w:t xml:space="preserve">Mae’n bosibl y gofynnir i ymgeiswyr o dramor neu ffoaduriaid/ceiswyr lloches ddarparu mathau eraill o brawf adnabod a thystiolaeth o gymeriad da lle na fydd o bosibl yn ymarferol dibynnu ar wiriadau cofnodion troseddol yn y DU. </w:t>
      </w:r>
    </w:p>
    <w:p w14:paraId="62F09D43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</w:p>
    <w:p w14:paraId="43CE018F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  <w:r w:rsidRPr="00D05038">
        <w:rPr>
          <w:rFonts w:ascii="Arial" w:eastAsia="Arial" w:hAnsi="Arial" w:cs="Arial"/>
          <w:szCs w:val="24"/>
          <w:lang w:bidi="cy"/>
        </w:rPr>
        <w:t xml:space="preserve">Cynhelir pob cyfweliad ag ymgeiswyr wyneb yn wyneb neu lle nad yw hyn yn ymarferol, gan ddefnyddio Skype neu dechnoleg debyg. </w:t>
      </w:r>
    </w:p>
    <w:p w14:paraId="511EAC35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</w:p>
    <w:p w14:paraId="20C13E41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  <w:r w:rsidRPr="00D05038">
        <w:rPr>
          <w:rFonts w:ascii="Arial" w:eastAsia="Arial" w:hAnsi="Arial" w:cs="Arial"/>
          <w:szCs w:val="24"/>
          <w:lang w:bidi="cy"/>
        </w:rPr>
        <w:t xml:space="preserve">Cynigir pob swydd yn amodol ar dystiolaeth o addasrwydd.  Bydd y Brifysgol yn gofyn am eirdaon, er mwyn gweld tystiolaeth o gymwysterau priodol ar gyfer y swydd y gwnaed cais amdani, ac yn gofyn am brawf adnabod, e.e. at ddibenion yr hawl i weithio, ar gyfer pob ymgeisydd. </w:t>
      </w:r>
    </w:p>
    <w:p w14:paraId="307E04A7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</w:p>
    <w:p w14:paraId="6D85479E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  <w:r w:rsidRPr="00D05038">
        <w:rPr>
          <w:rFonts w:ascii="Arial" w:eastAsia="Arial" w:hAnsi="Arial" w:cs="Arial"/>
          <w:szCs w:val="24"/>
          <w:lang w:bidi="cy"/>
        </w:rPr>
        <w:t xml:space="preserve">Cynhelir gwiriadau’r Gwasanaeth Datgelu a Gwahardd (DBS) ar ymgeiswyr llwyddiannus mewn perthynas â phob swydd gymwys a rhaid bod y gwiriad hwnnw wedi’i gwblhau cyn i’r ymgeisydd ddechrau gweithio, gwirfoddoli neu astudio.  </w:t>
      </w:r>
    </w:p>
    <w:p w14:paraId="2D196725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</w:p>
    <w:p w14:paraId="4296BBE6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  <w:r w:rsidRPr="00D05038">
        <w:rPr>
          <w:rFonts w:ascii="Arial" w:eastAsia="Arial" w:hAnsi="Arial" w:cs="Arial"/>
          <w:szCs w:val="24"/>
          <w:lang w:bidi="cy"/>
        </w:rPr>
        <w:t xml:space="preserve">Hysbysir pob ymgeisydd am y canlynol;  </w:t>
      </w:r>
    </w:p>
    <w:p w14:paraId="2BB34F02" w14:textId="77777777" w:rsidR="00764DFB" w:rsidRPr="00D05038" w:rsidRDefault="00764DFB" w:rsidP="00764DFB">
      <w:pPr>
        <w:pStyle w:val="NoSpacing"/>
        <w:numPr>
          <w:ilvl w:val="0"/>
          <w:numId w:val="3"/>
        </w:numPr>
        <w:rPr>
          <w:rFonts w:ascii="Arial" w:hAnsi="Arial" w:cs="Arial"/>
          <w:szCs w:val="24"/>
        </w:rPr>
      </w:pPr>
      <w:r w:rsidRPr="00D05038">
        <w:rPr>
          <w:rFonts w:ascii="Arial" w:eastAsia="Arial" w:hAnsi="Arial" w:cs="Arial"/>
          <w:szCs w:val="24"/>
          <w:lang w:bidi="cy"/>
        </w:rPr>
        <w:lastRenderedPageBreak/>
        <w:t xml:space="preserve">bydd methu â darparu gwybodaeth adnabod er mwyn gallu cynnal gwiriadau yn atal ei gais rhag parhau,  </w:t>
      </w:r>
    </w:p>
    <w:p w14:paraId="18EABB26" w14:textId="77777777" w:rsidR="00764DFB" w:rsidRPr="00D05038" w:rsidRDefault="00764DFB" w:rsidP="00764DFB">
      <w:pPr>
        <w:pStyle w:val="NoSpacing"/>
        <w:numPr>
          <w:ilvl w:val="0"/>
          <w:numId w:val="3"/>
        </w:numPr>
        <w:rPr>
          <w:rFonts w:ascii="Arial" w:hAnsi="Arial" w:cs="Arial"/>
          <w:szCs w:val="24"/>
        </w:rPr>
      </w:pPr>
      <w:r w:rsidRPr="00D05038">
        <w:rPr>
          <w:rFonts w:ascii="Arial" w:eastAsia="Arial" w:hAnsi="Arial" w:cs="Arial"/>
          <w:szCs w:val="24"/>
          <w:lang w:bidi="cy"/>
        </w:rPr>
        <w:t xml:space="preserve">bydd darparu tystysgrif DBS ffug neu dystysgrif y newidiwyd y manylion arni neu ddogfen debyg ffug neu wedi’i newid o’r tu allan i’r DU yn atal ei gais rhag parhau ac mae’n bosibl y rhoddir gwybod i’r heddlu, y DBS neu awdurdodau eraill am yr achos, fel y bo’n briodol,  </w:t>
      </w:r>
    </w:p>
    <w:p w14:paraId="001A55DC" w14:textId="77777777" w:rsidR="00764DFB" w:rsidRPr="00D05038" w:rsidRDefault="00764DFB" w:rsidP="00764DFB">
      <w:pPr>
        <w:pStyle w:val="NoSpacing"/>
        <w:numPr>
          <w:ilvl w:val="0"/>
          <w:numId w:val="3"/>
        </w:numPr>
        <w:rPr>
          <w:rFonts w:ascii="Arial" w:hAnsi="Arial" w:cs="Arial"/>
          <w:szCs w:val="24"/>
        </w:rPr>
      </w:pPr>
      <w:r w:rsidRPr="00D05038">
        <w:rPr>
          <w:rFonts w:ascii="Arial" w:eastAsia="Arial" w:hAnsi="Arial" w:cs="Arial"/>
          <w:szCs w:val="24"/>
          <w:lang w:bidi="cy"/>
        </w:rPr>
        <w:t xml:space="preserve">os bydd yn methu â darparu gwybodaeth am newidiadau i’w statws troseddol ar unrhyw adeg yn ystod ei gyflogaeth, mae’n bosibl y rhoddir gwybod i’r heddlu, y DBS neu awdurdodau eraill am yr achos, fel y bo’n briodol, a gall arwain at roi gweithdrefnau camymddwyn ar waith ac o bosibl at ei ddiswyddo. </w:t>
      </w:r>
    </w:p>
    <w:p w14:paraId="0D5C7D1E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</w:p>
    <w:p w14:paraId="3038911D" w14:textId="77777777" w:rsidR="00764DFB" w:rsidRPr="00343C3A" w:rsidRDefault="00764DFB" w:rsidP="00764DFB">
      <w:pPr>
        <w:pStyle w:val="NoSpacing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lang w:bidi="cy"/>
        </w:rPr>
        <w:t xml:space="preserve">Os bydd tystysgrif DBS yn cynnwys trosedd, ni fydd o reidrwydd yn atal yr ymgeisydd rhag ymgymryd â’r rôl, ond cynhelir asesiad risg yn erbyn y swydd benodol y gwnaed cais amdani. </w:t>
      </w:r>
    </w:p>
    <w:p w14:paraId="0523C3A3" w14:textId="77777777" w:rsidR="00764DFB" w:rsidRDefault="00764DFB" w:rsidP="00764DFB">
      <w:pPr>
        <w:contextualSpacing/>
        <w:rPr>
          <w:rFonts w:eastAsiaTheme="minorHAnsi" w:cs="Arial"/>
        </w:rPr>
      </w:pPr>
    </w:p>
    <w:p w14:paraId="4814EF73" w14:textId="77777777" w:rsidR="00764DFB" w:rsidRPr="00902B2A" w:rsidRDefault="00764DFB" w:rsidP="00764DFB">
      <w:pPr>
        <w:contextualSpacing/>
        <w:rPr>
          <w:rFonts w:cs="Arial"/>
        </w:rPr>
      </w:pPr>
      <w:r w:rsidRPr="00902B2A">
        <w:rPr>
          <w:rFonts w:cs="Arial"/>
          <w:b/>
          <w:lang w:bidi="cy"/>
        </w:rPr>
        <w:t>Staff contractwyr sy'n gweithio ar safle’r Brifysgol</w:t>
      </w:r>
    </w:p>
    <w:p w14:paraId="6632E132" w14:textId="77777777" w:rsidR="00764DFB" w:rsidRDefault="00764DFB" w:rsidP="00764DFB">
      <w:pPr>
        <w:contextualSpacing/>
        <w:rPr>
          <w:rFonts w:cs="Arial"/>
        </w:rPr>
      </w:pPr>
    </w:p>
    <w:p w14:paraId="48F633E0" w14:textId="77777777" w:rsidR="00764DFB" w:rsidRPr="00902B2A" w:rsidRDefault="00764DFB" w:rsidP="00764DFB">
      <w:pPr>
        <w:contextualSpacing/>
        <w:rPr>
          <w:rFonts w:cs="Arial"/>
        </w:rPr>
      </w:pPr>
      <w:r w:rsidRPr="00902B2A">
        <w:rPr>
          <w:rFonts w:cs="Arial"/>
          <w:lang w:bidi="cy"/>
        </w:rPr>
        <w:t>Y contractwr, fel cyflogwr y staff sy’n gweithio ar safle’r Brifysgol, sy’n gyfrifol am sicrhau bod pob unigolyn wedi cael ei recriwtio mewn modd sy’n briodol i’r rôl mae’n ei chyflawni, a bod gwiriadau gan y Gwasanaeth Datgelu a Gwahardd wedi cael eu cwblhau ar gyfer yr holl rolau perthnasol yn unol â’r meini prawf cymhwysedd. Yn unol â dyletswydd gofal y Brifysgol, bydd Prifysgol Caerdydd yn gofyn am gadarnhad gan y cyflogwr bod gwiriad gan y Gwasanaeth Datgelu a Gwahardd wedi cael ei gwblhau ar y lefel briodol ar gyfer pob gweithiwr sydd angen un.</w:t>
      </w:r>
    </w:p>
    <w:p w14:paraId="2830E3C1" w14:textId="77777777" w:rsidR="00764DFB" w:rsidRPr="00902B2A" w:rsidRDefault="00764DFB" w:rsidP="00764DFB">
      <w:pPr>
        <w:rPr>
          <w:rFonts w:cs="Arial"/>
        </w:rPr>
      </w:pPr>
    </w:p>
    <w:p w14:paraId="769E329C" w14:textId="77777777" w:rsidR="00764DFB" w:rsidRPr="00902B2A" w:rsidRDefault="00764DFB" w:rsidP="00764DFB">
      <w:pPr>
        <w:contextualSpacing/>
        <w:rPr>
          <w:rFonts w:cs="Arial"/>
        </w:rPr>
      </w:pPr>
      <w:r w:rsidRPr="00902B2A">
        <w:rPr>
          <w:rFonts w:cs="Arial"/>
          <w:lang w:bidi="cy"/>
        </w:rPr>
        <w:t xml:space="preserve">Bydd unrhyw staff contractwr y mae eu rolau’n eu rhoi mewn cysylltiad â phlant neu oedolion mewn perygl wrth iddynt gyflawni eu dyletswyddau ar gyfer y Brifysgol yn cydymffurfio â pholisïau diogelu ac ymarfer y Brifysgol, ac mae’n bosibl y bydd yn ofynnol iddynt fynychu hyfforddiant priodol. </w:t>
      </w:r>
    </w:p>
    <w:p w14:paraId="2E088029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</w:p>
    <w:p w14:paraId="1729778B" w14:textId="77777777" w:rsidR="00764DFB" w:rsidRDefault="00764DFB" w:rsidP="00764DFB">
      <w:pPr>
        <w:pStyle w:val="NoSpacing"/>
        <w:rPr>
          <w:rFonts w:ascii="Arial" w:hAnsi="Arial" w:cs="Arial"/>
          <w:b/>
          <w:szCs w:val="24"/>
        </w:rPr>
      </w:pPr>
      <w:r w:rsidRPr="00D05038">
        <w:rPr>
          <w:rFonts w:ascii="Arial" w:eastAsia="Arial" w:hAnsi="Arial" w:cs="Arial"/>
          <w:b/>
          <w:szCs w:val="24"/>
          <w:lang w:bidi="cy"/>
        </w:rPr>
        <w:t>Gwybodaeth gan y Gwasanaeth Datgelu a Gwahardd (DBS)</w:t>
      </w:r>
    </w:p>
    <w:p w14:paraId="2CDBD063" w14:textId="77777777" w:rsidR="00D45713" w:rsidRPr="00D05038" w:rsidRDefault="00D45713" w:rsidP="00764DFB">
      <w:pPr>
        <w:pStyle w:val="NoSpacing"/>
        <w:rPr>
          <w:rFonts w:ascii="Arial" w:hAnsi="Arial" w:cs="Arial"/>
          <w:b/>
          <w:szCs w:val="24"/>
        </w:rPr>
      </w:pPr>
    </w:p>
    <w:p w14:paraId="07D624FC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  <w:r w:rsidRPr="00D05038">
        <w:rPr>
          <w:rFonts w:ascii="Arial" w:eastAsia="Arial" w:hAnsi="Arial" w:cs="Arial"/>
          <w:szCs w:val="24"/>
          <w:lang w:bidi="cy"/>
        </w:rPr>
        <w:t xml:space="preserve">Dylai unrhyw ymgeisydd sydd o’r farn bod cynnwys ei dystysgrif DBS yn anghywir gysylltu â’r DBS cyn gynted â phosibl. </w:t>
      </w:r>
    </w:p>
    <w:p w14:paraId="3D5581CF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</w:p>
    <w:p w14:paraId="1461A6C3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  <w:r w:rsidRPr="00D05038">
        <w:rPr>
          <w:rFonts w:ascii="Arial" w:eastAsia="Arial" w:hAnsi="Arial" w:cs="Arial"/>
          <w:szCs w:val="24"/>
          <w:lang w:bidi="cy"/>
        </w:rPr>
        <w:t xml:space="preserve">Atgoffir ymgeiswyr fod rheolau hidlo yn berthnasol i holl wiriadau’r DBS.  Caiff rhai mân droseddau a rhai troseddau “untro” eu hidlo (ni chânt eu harddangos) fel cynnwys ar wiriad DBS.  Nid oes yn rhaid i ymgeisydd ddatgelu troseddau sydd wedi’u hidlo/a gafodd eu hidlo ar unrhyw adeg yn ystod y broses recriwtio. </w:t>
      </w:r>
    </w:p>
    <w:p w14:paraId="0147420A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</w:p>
    <w:p w14:paraId="25BD19C7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  <w:r w:rsidRPr="00D05038">
        <w:rPr>
          <w:rFonts w:ascii="Arial" w:eastAsia="Arial" w:hAnsi="Arial" w:cs="Arial"/>
          <w:szCs w:val="24"/>
          <w:lang w:bidi="cy"/>
        </w:rPr>
        <w:t xml:space="preserve">Os bydd ymgeisydd wedi tanysgrifio i Wasanaeth Diweddaru’r DBS, gofynnir iddo gyflwyno ei dystysgrif a’i brawf adnabod i’r aelod penodedig o staff.  Gofynnir i bob ymgeisydd roi cydsyniad penodol i’r Brifysgol gynnal gwiriad statws ar ei dystysgrif DBS.  Argymhellir yn benodol y dylai myfyrwyr sy’n dechrau ar broffesiynau sy’n gymwys i gael gwiriad DBS fel ased ymarferol i’w cyfleoedd cyflogaeth ddefnyddio’r Gwasanaeth Diweddaru.  </w:t>
      </w:r>
    </w:p>
    <w:p w14:paraId="6292BE36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</w:p>
    <w:p w14:paraId="3297F792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  <w:r w:rsidRPr="00D05038">
        <w:rPr>
          <w:rFonts w:ascii="Arial" w:eastAsia="Arial" w:hAnsi="Arial" w:cs="Arial"/>
          <w:szCs w:val="24"/>
          <w:lang w:bidi="cy"/>
        </w:rPr>
        <w:t xml:space="preserve">D.S.  Nid yw’r DBS yn ystyried myfyrwyr ar leoliadau gwaith fel gwirfoddolwyr ac felly codir tâl gan y DBS (yn ogystal â’r costau gweinyddu) am eu gwiriad DBS ac am danysgrifiad personol i’r Gwasanaeth Diweddaru. </w:t>
      </w:r>
    </w:p>
    <w:p w14:paraId="0B016506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</w:p>
    <w:p w14:paraId="4F8D4782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  <w:r w:rsidRPr="00D05038">
        <w:rPr>
          <w:rFonts w:ascii="Arial" w:eastAsia="Arial" w:hAnsi="Arial" w:cs="Arial"/>
          <w:szCs w:val="24"/>
          <w:lang w:bidi="cy"/>
        </w:rPr>
        <w:lastRenderedPageBreak/>
        <w:t xml:space="preserve">Mae’n drosedd i unrhyw berson a roddir ar restr unigolion gwaharddedig y DBS geisio ymgymryd â gweithgaredd rheoleiddiedig â’r grŵp agored i niwed (oedolion, plant neu’r ddau) y mae wedi’i wahardd rhag dod i gysylltiad ag ef.  Bydd y Brifysgol yn rhoi gwybod i’r DBS ac awdurdod priodol yr heddlu am unrhyw ymgeisydd sy’n cyflawni trosedd o’r fath. </w:t>
      </w:r>
    </w:p>
    <w:p w14:paraId="79FD2622" w14:textId="77777777" w:rsidR="00764DFB" w:rsidRPr="00D05038" w:rsidRDefault="00764DFB" w:rsidP="00764DFB">
      <w:pPr>
        <w:pStyle w:val="NoSpacing"/>
        <w:rPr>
          <w:rFonts w:ascii="Arial" w:hAnsi="Arial" w:cs="Arial"/>
          <w:szCs w:val="24"/>
        </w:rPr>
      </w:pPr>
    </w:p>
    <w:p w14:paraId="7FACD35E" w14:textId="77777777" w:rsidR="00764DFB" w:rsidRDefault="00764DFB" w:rsidP="00764DFB">
      <w:pPr>
        <w:spacing w:after="200"/>
      </w:pPr>
      <w:r w:rsidRPr="00D05038">
        <w:rPr>
          <w:rFonts w:cs="Arial"/>
          <w:lang w:bidi="cy"/>
        </w:rPr>
        <w:t>Mae unigolion y gofynnir iddynt ymgymryd â gweithgareddau rheoleiddiedig yn ddarostyngedig i ddyletswydd y DBS i atgyfeirio achosion sy’n golygu bod yr unigolyn sy’n cyflogi/defnyddio yn gyfrifol am atgyfeirio unrhyw berson sy’n ymgymryd â gweithgareddau rheoleiddiedig y mae ei weithredoedd neu ddiffyg weithredoedd wedi niweidio person, wedi achosi niwed tuag at berson neu wedi bygwth niwed i berson o dan ei ofal, i’r DBS.  Mae’r atgyfeiriad hwn yn rhoi cyfle i’r DBS ystyried a ddylid gwahardd yr unigolyn rhag ymgymryd â gweithgareddau rheoleiddiedig yn y dyfodol.</w:t>
      </w:r>
      <w:r>
        <w:rPr>
          <w:lang w:bidi="cy"/>
        </w:rPr>
        <w:t xml:space="preserve"> </w:t>
      </w:r>
      <w:r w:rsidRPr="00D05038">
        <w:rPr>
          <w:rFonts w:cs="Arial"/>
          <w:lang w:bidi="cy"/>
        </w:rPr>
        <w:t xml:space="preserve"> </w:t>
      </w:r>
      <w:r>
        <w:rPr>
          <w:lang w:bidi="cy"/>
        </w:rPr>
        <w:t xml:space="preserve">Caiff pob atgyfeiriad o’r fath ei gofnodi (gweler </w:t>
      </w:r>
      <w:r>
        <w:rPr>
          <w:i/>
          <w:lang w:bidi="cy"/>
        </w:rPr>
        <w:t>canllawiau ar gofnodion atgyfeirio</w:t>
      </w:r>
      <w:r>
        <w:rPr>
          <w:lang w:bidi="cy"/>
        </w:rPr>
        <w:t xml:space="preserve">). </w:t>
      </w:r>
    </w:p>
    <w:p w14:paraId="2435C871" w14:textId="77777777" w:rsidR="00764DFB" w:rsidRPr="00203A12" w:rsidRDefault="00941B27" w:rsidP="00764DFB">
      <w:pPr>
        <w:spacing w:after="200"/>
        <w:rPr>
          <w:rFonts w:cs="Arial"/>
        </w:rPr>
      </w:pPr>
      <w:hyperlink r:id="rId7" w:history="1">
        <w:r w:rsidR="00764DFB" w:rsidRPr="00B15AD8">
          <w:rPr>
            <w:rStyle w:val="Hyperlink"/>
            <w:rFonts w:cs="Arial"/>
            <w:lang w:bidi="cy"/>
          </w:rPr>
          <w:t>https://www.gov.uk/government/publications/dbs-referrals-form-and-guidance</w:t>
        </w:r>
      </w:hyperlink>
    </w:p>
    <w:p w14:paraId="3E57644D" w14:textId="77777777" w:rsidR="00764DFB" w:rsidRPr="002C3D3B" w:rsidRDefault="00764DFB" w:rsidP="00764DFB">
      <w:pPr>
        <w:pStyle w:val="NoSpacing"/>
        <w:rPr>
          <w:rFonts w:ascii="Arial" w:hAnsi="Arial" w:cs="Arial"/>
        </w:rPr>
      </w:pPr>
      <w:r w:rsidRPr="002C3D3B">
        <w:rPr>
          <w:rFonts w:ascii="Arial" w:eastAsia="Arial" w:hAnsi="Arial" w:cs="Arial"/>
          <w:lang w:bidi="cy"/>
        </w:rPr>
        <w:t xml:space="preserve">Bydd y Brifysgol yn rhoi gwybod yn uniongyrchol i unigolyn os caiff achos ei atgyfeirio.  Bydd y DBS yn gohebu â’r unigolyn drwy gydol y broses a all gynnwys cyfle i gyflwyno sylwadau i’r DBS am ei achos.  Mae’r Brifysgol yn ymwybodol ei bod yn bosibl y caiff yr holl ddeunydd a anfonir i’r DBS mewn perthynas ag atgyfeiriad ei rannu â’r person a atgyfeiriwyd yn ystod y broses wahardd.  </w:t>
      </w:r>
    </w:p>
    <w:p w14:paraId="39AFC23A" w14:textId="77777777" w:rsidR="00764DFB" w:rsidRPr="002C3D3B" w:rsidRDefault="00764DFB" w:rsidP="00764DFB">
      <w:pPr>
        <w:pStyle w:val="NoSpacing"/>
        <w:rPr>
          <w:rFonts w:ascii="Arial" w:hAnsi="Arial" w:cs="Arial"/>
        </w:rPr>
      </w:pPr>
    </w:p>
    <w:p w14:paraId="26BB0643" w14:textId="77777777" w:rsidR="00764DFB" w:rsidRPr="002C3D3B" w:rsidRDefault="00764DFB" w:rsidP="00764DFB">
      <w:pPr>
        <w:pStyle w:val="NoSpacing"/>
        <w:rPr>
          <w:rFonts w:ascii="Arial" w:hAnsi="Arial" w:cs="Arial"/>
          <w:b/>
        </w:rPr>
      </w:pPr>
      <w:r w:rsidRPr="002C3D3B">
        <w:rPr>
          <w:rFonts w:ascii="Arial" w:eastAsia="Arial" w:hAnsi="Arial" w:cs="Arial"/>
          <w:b/>
          <w:lang w:bidi="cy"/>
        </w:rPr>
        <w:t xml:space="preserve">Gofynion y DBS - Ymgeiswyr sy’n fyfyrwyr </w:t>
      </w:r>
    </w:p>
    <w:p w14:paraId="6FEBEDFC" w14:textId="77777777" w:rsidR="00764DFB" w:rsidRPr="002C3D3B" w:rsidRDefault="00764DFB" w:rsidP="00764DFB">
      <w:pPr>
        <w:pStyle w:val="NoSpacing"/>
        <w:rPr>
          <w:rFonts w:ascii="Arial" w:hAnsi="Arial" w:cs="Arial"/>
        </w:rPr>
      </w:pPr>
      <w:r w:rsidRPr="002C3D3B">
        <w:rPr>
          <w:rFonts w:ascii="Arial" w:eastAsia="Arial" w:hAnsi="Arial" w:cs="Arial"/>
          <w:lang w:bidi="cy"/>
        </w:rPr>
        <w:t xml:space="preserve">Mae’n bosibl y bydd angen cynnal gwiriad DBS ar lawer o fyfyrwyr sy’n bwriadu ymgymryd â meysydd astudio penodol er mwyn paratoi ar gyfer gyrfaoedd lle y byddant yn dod i gysylltiad â phlant ac oedolion mewn perygl cyn iddynt ddechrau astudio.  Bydd angen gwiriad DBS estynedig sy’n cynnwys gwiriad yn erbyn y rhestr wahardd briodol (rhestrau gwahardd priodol) ar gyfer llawer o swyddi mewn gyrfaoedd ym maes iechyd, gofal cymdeithasol, gwaith cymdeithasol, addysg a gwaith ieuenctid sy’n cynnwys gweithgareddau rheoleiddiedig.  </w:t>
      </w:r>
    </w:p>
    <w:p w14:paraId="4915DED9" w14:textId="77777777" w:rsidR="00764DFB" w:rsidRPr="002C3D3B" w:rsidRDefault="00764DFB" w:rsidP="00764DFB">
      <w:pPr>
        <w:pStyle w:val="NoSpacing"/>
        <w:rPr>
          <w:rFonts w:ascii="Arial" w:hAnsi="Arial" w:cs="Arial"/>
          <w:i/>
        </w:rPr>
      </w:pPr>
      <w:r w:rsidRPr="002C3D3B">
        <w:rPr>
          <w:rFonts w:ascii="Arial" w:eastAsia="Arial" w:hAnsi="Arial" w:cs="Arial"/>
          <w:lang w:bidi="cy"/>
        </w:rPr>
        <w:t xml:space="preserve">Gweler y ddolen am ragor o fanylion: </w:t>
      </w:r>
      <w:hyperlink r:id="rId8" w:history="1">
        <w:r w:rsidRPr="002C3D3B">
          <w:rPr>
            <w:rStyle w:val="Hyperlink"/>
            <w:rFonts w:ascii="Arial" w:eastAsia="Arial" w:hAnsi="Arial" w:cs="Arial"/>
            <w:lang w:bidi="cy"/>
          </w:rPr>
          <w:t>https://www.gov.uk/government/uploads/system/uploads/attachment_data/file/519060/Guide_to_eligibility_v8.1.pdf</w:t>
        </w:r>
      </w:hyperlink>
    </w:p>
    <w:p w14:paraId="6712FFE0" w14:textId="77777777" w:rsidR="00764DFB" w:rsidRDefault="00764DFB" w:rsidP="00764DFB">
      <w:pPr>
        <w:pStyle w:val="NoSpacing"/>
        <w:rPr>
          <w:rFonts w:ascii="Arial" w:hAnsi="Arial" w:cs="Arial"/>
        </w:rPr>
      </w:pPr>
    </w:p>
    <w:p w14:paraId="5EEF146E" w14:textId="77777777" w:rsidR="00764DFB" w:rsidRPr="002C3D3B" w:rsidRDefault="00764DFB" w:rsidP="00764DFB">
      <w:pPr>
        <w:pStyle w:val="NoSpacing"/>
        <w:rPr>
          <w:rFonts w:ascii="Arial" w:hAnsi="Arial" w:cs="Arial"/>
        </w:rPr>
      </w:pPr>
      <w:r w:rsidRPr="002C3D3B">
        <w:rPr>
          <w:rFonts w:ascii="Arial" w:eastAsia="Arial" w:hAnsi="Arial" w:cs="Arial"/>
          <w:lang w:bidi="cy"/>
        </w:rPr>
        <w:t xml:space="preserve">Rhoddir canllawiau i bob myfyriwr o’r fath er mwyn cwblhau ffurflen gais ar-lein i’r DBS cyn gynted ag y caiff ei dderbyn ar y cwrs. </w:t>
      </w:r>
    </w:p>
    <w:p w14:paraId="14EFBAEC" w14:textId="77777777" w:rsidR="00764DFB" w:rsidRPr="002C3D3B" w:rsidRDefault="00764DFB" w:rsidP="00764DFB">
      <w:pPr>
        <w:pStyle w:val="NoSpacing"/>
        <w:rPr>
          <w:rFonts w:ascii="Arial" w:hAnsi="Arial" w:cs="Arial"/>
        </w:rPr>
      </w:pPr>
    </w:p>
    <w:p w14:paraId="4BE2A5FB" w14:textId="77777777" w:rsidR="00764DFB" w:rsidRPr="002C3D3B" w:rsidRDefault="00764DFB" w:rsidP="00764DFB">
      <w:pPr>
        <w:pStyle w:val="NoSpacing"/>
        <w:rPr>
          <w:rFonts w:ascii="Arial" w:hAnsi="Arial" w:cs="Arial"/>
        </w:rPr>
      </w:pPr>
      <w:r w:rsidRPr="002C3D3B">
        <w:rPr>
          <w:rFonts w:ascii="Arial" w:eastAsia="Arial" w:hAnsi="Arial" w:cs="Arial"/>
          <w:lang w:bidi="cy"/>
        </w:rPr>
        <w:t xml:space="preserve">Gall methu â chyflwyno cais prydlon i’r DBS atal y myfyriwr rhag derbyn ei le ar ddechrau’r tymor. </w:t>
      </w:r>
    </w:p>
    <w:p w14:paraId="51067B81" w14:textId="77777777" w:rsidR="00764DFB" w:rsidRPr="002C3D3B" w:rsidRDefault="00764DFB" w:rsidP="00764DFB">
      <w:pPr>
        <w:pStyle w:val="NoSpacing"/>
        <w:rPr>
          <w:rFonts w:ascii="Arial" w:hAnsi="Arial" w:cs="Arial"/>
        </w:rPr>
      </w:pPr>
    </w:p>
    <w:p w14:paraId="00BCDE3B" w14:textId="77777777" w:rsidR="00764DFB" w:rsidRPr="002C3D3B" w:rsidRDefault="00764DFB" w:rsidP="00764DFB">
      <w:pPr>
        <w:pStyle w:val="NoSpacing"/>
        <w:rPr>
          <w:rFonts w:ascii="Arial" w:hAnsi="Arial" w:cs="Arial"/>
        </w:rPr>
      </w:pPr>
      <w:r w:rsidRPr="002C3D3B">
        <w:rPr>
          <w:rFonts w:ascii="Arial" w:eastAsia="Arial" w:hAnsi="Arial" w:cs="Arial"/>
          <w:lang w:bidi="cy"/>
        </w:rPr>
        <w:t xml:space="preserve">Bydd tystysgrif y DBS yn parhau’n eiddo i’r ymgeisydd ond rhaid ei dangos i aelodau o’r tîm Derbyn a fydd yn cofnodi’r manylion.  </w:t>
      </w:r>
    </w:p>
    <w:p w14:paraId="68A63328" w14:textId="77777777" w:rsidR="00764DFB" w:rsidRPr="002C3D3B" w:rsidRDefault="00764DFB" w:rsidP="00764DFB">
      <w:pPr>
        <w:pStyle w:val="NoSpacing"/>
        <w:rPr>
          <w:rFonts w:ascii="Arial" w:hAnsi="Arial" w:cs="Arial"/>
        </w:rPr>
      </w:pPr>
    </w:p>
    <w:p w14:paraId="4B056870" w14:textId="77777777" w:rsidR="00764DFB" w:rsidRPr="002C3D3B" w:rsidRDefault="00764DFB" w:rsidP="00764DFB">
      <w:pPr>
        <w:pStyle w:val="NoSpacing"/>
        <w:rPr>
          <w:rFonts w:ascii="Arial" w:hAnsi="Arial" w:cs="Arial"/>
          <w:b/>
          <w:i/>
        </w:rPr>
      </w:pPr>
      <w:r w:rsidRPr="002C3D3B">
        <w:rPr>
          <w:rFonts w:ascii="Arial" w:eastAsia="Arial" w:hAnsi="Arial" w:cs="Arial"/>
          <w:lang w:bidi="cy"/>
        </w:rPr>
        <w:t xml:space="preserve">Caiff unrhyw faterion sy’n peri pryder mewn perthynas â chynnwys tystysgrif y DBS eu trafod yn uniongyrchol â’r ymgeisydd.  Mae’n bosibl y bydd y cynnwys yn awgrymu nad yw’r ymgeisydd yn addas ar gyfer y swydd neu ar gyfer yr yrfa a ddewiswyd ganddo ar gyfer y dyfodol.  Bydd y Brifysgol yn ceisio cefnogi myfyrwyr drwy roi arweiniad ar yrfaoedd amgen os bydd cynnwys eu tystysgrif DBS yn eu hatal rhag ymgymryd â’r cwrs astudio a ddewiswyd ganddynt.  Mae rhwymedigaeth ar y Brifysgol i wrthod derbyn myfyriwr os byddai’r datgeliad gan y DBS, yn ôl asesiad rhesymol, yn datgymhwyso’r ymgeisydd rhag ymarfer fel gweithiwr proffesiynol yng nghyd-destun gweithgareddau’r Brifysgol.  Caiff gweithgaredd rheoleiddiedig ei ddiffinio gan Ddeddf Diogelu Grwpiau Hyglwyf 2006 fel y’i </w:t>
      </w:r>
      <w:r w:rsidRPr="002C3D3B">
        <w:rPr>
          <w:rFonts w:ascii="Arial" w:eastAsia="Arial" w:hAnsi="Arial" w:cs="Arial"/>
          <w:lang w:bidi="cy"/>
        </w:rPr>
        <w:lastRenderedPageBreak/>
        <w:t>diwygiwyd gan Ddeddf Diogelu Rhyddid 2012 (</w:t>
      </w:r>
      <w:r w:rsidRPr="002C3D3B">
        <w:rPr>
          <w:rFonts w:ascii="Arial" w:eastAsia="Arial" w:hAnsi="Arial" w:cs="Arial"/>
          <w:i/>
          <w:lang w:bidi="cy"/>
        </w:rPr>
        <w:t>‘Proffesiynau a swyddi sy’n gymwys i gael gwiriad gan y DBS</w:t>
      </w:r>
      <w:r w:rsidRPr="002C3D3B">
        <w:rPr>
          <w:rFonts w:ascii="Arial" w:eastAsia="Arial" w:hAnsi="Arial" w:cs="Arial"/>
          <w:lang w:bidi="cy"/>
        </w:rPr>
        <w:t xml:space="preserve">’). </w:t>
      </w:r>
    </w:p>
    <w:p w14:paraId="29846D00" w14:textId="77777777" w:rsidR="00764DFB" w:rsidRPr="002C3D3B" w:rsidRDefault="00764DFB" w:rsidP="00764DFB">
      <w:pPr>
        <w:pStyle w:val="NoSpacing"/>
        <w:rPr>
          <w:rFonts w:ascii="Arial" w:hAnsi="Arial" w:cs="Arial"/>
          <w:b/>
        </w:rPr>
      </w:pPr>
    </w:p>
    <w:p w14:paraId="58566A72" w14:textId="77777777" w:rsidR="00764DFB" w:rsidRDefault="00764DFB" w:rsidP="00764DFB">
      <w:pPr>
        <w:spacing w:after="160" w:line="259" w:lineRule="auto"/>
        <w:rPr>
          <w:rFonts w:eastAsiaTheme="minorHAnsi" w:cs="Arial"/>
          <w:b/>
          <w:szCs w:val="22"/>
        </w:rPr>
      </w:pPr>
      <w:r>
        <w:rPr>
          <w:rFonts w:cs="Arial"/>
          <w:b/>
          <w:lang w:bidi="cy"/>
        </w:rPr>
        <w:br w:type="page"/>
      </w:r>
    </w:p>
    <w:p w14:paraId="063E8244" w14:textId="77777777" w:rsidR="00764DFB" w:rsidRDefault="00764DFB" w:rsidP="00764DFB">
      <w:pPr>
        <w:pStyle w:val="NoSpacing"/>
        <w:rPr>
          <w:rFonts w:ascii="Arial" w:hAnsi="Arial" w:cs="Arial"/>
          <w:b/>
        </w:rPr>
      </w:pPr>
      <w:r w:rsidRPr="002C3D3B">
        <w:rPr>
          <w:rFonts w:ascii="Arial" w:eastAsia="Arial" w:hAnsi="Arial" w:cs="Arial"/>
          <w:b/>
          <w:lang w:bidi="cy"/>
        </w:rPr>
        <w:lastRenderedPageBreak/>
        <w:t xml:space="preserve">Gweithdrefnau Gwirio’r Gwasanaeth Datgelu a Gwahardd (DBS) </w:t>
      </w:r>
    </w:p>
    <w:p w14:paraId="27181EEE" w14:textId="77777777" w:rsidR="00764DFB" w:rsidRDefault="00764DFB" w:rsidP="00764DFB">
      <w:pPr>
        <w:pStyle w:val="NoSpacing"/>
        <w:rPr>
          <w:rFonts w:ascii="Arial" w:hAnsi="Arial" w:cs="Arial"/>
          <w:b/>
        </w:rPr>
      </w:pPr>
    </w:p>
    <w:p w14:paraId="63675B16" w14:textId="77777777" w:rsidR="00764DFB" w:rsidRPr="002E1774" w:rsidRDefault="00764DFB" w:rsidP="00764DFB">
      <w:pPr>
        <w:pStyle w:val="NoSpacing"/>
        <w:rPr>
          <w:rFonts w:ascii="Arial" w:hAnsi="Arial" w:cs="Arial"/>
        </w:rPr>
      </w:pPr>
      <w:r>
        <w:rPr>
          <w:rFonts w:ascii="Arial" w:eastAsia="Arial" w:hAnsi="Arial" w:cs="Arial"/>
          <w:lang w:bidi="cy"/>
        </w:rPr>
        <w:t xml:space="preserve">Mae Polisi Gwiriadau Cyn-cyflogaeth yr Adran Adnoddau Dynol hefyd yn berthnasol. </w:t>
      </w:r>
    </w:p>
    <w:p w14:paraId="0F1E57E7" w14:textId="77777777" w:rsidR="00764DFB" w:rsidRPr="002C3D3B" w:rsidRDefault="00764DFB" w:rsidP="00764DFB">
      <w:pPr>
        <w:rPr>
          <w:rFonts w:cs="Arial"/>
        </w:rPr>
      </w:pPr>
      <w:r>
        <w:rPr>
          <w:rFonts w:cs="Arial"/>
          <w:lang w:bidi="cy"/>
        </w:rPr>
        <w:t xml:space="preserve">Mae gweithdrefnau’r DBS yn diogelu plant ac oedolion agored i niwed drwy ddarparu mynediad i wybodaeth am gofnodion troseddol.  Dim ond i staff (gan gynnwys staff achlysurol) a gwirfoddolwyr y mae’r gweithdrefnau hyn yn berthnasol.   </w:t>
      </w:r>
    </w:p>
    <w:p w14:paraId="1A1EE487" w14:textId="77777777" w:rsidR="00764DFB" w:rsidRPr="002C3D3B" w:rsidRDefault="00764DFB" w:rsidP="00764DFB">
      <w:pPr>
        <w:rPr>
          <w:rFonts w:cs="Arial"/>
        </w:rPr>
      </w:pPr>
    </w:p>
    <w:p w14:paraId="2E31DDF2" w14:textId="77777777" w:rsidR="00764DFB" w:rsidRDefault="00764DFB" w:rsidP="00764DFB">
      <w:pPr>
        <w:pStyle w:val="ListParagraph"/>
        <w:numPr>
          <w:ilvl w:val="0"/>
          <w:numId w:val="13"/>
        </w:numPr>
        <w:contextualSpacing/>
        <w:rPr>
          <w:rFonts w:ascii="Arial" w:hAnsi="Arial" w:cs="Arial"/>
          <w:b/>
          <w:sz w:val="24"/>
          <w:szCs w:val="24"/>
        </w:rPr>
      </w:pPr>
      <w:r w:rsidRPr="002C3D3B">
        <w:rPr>
          <w:rFonts w:ascii="Arial" w:eastAsia="Arial" w:hAnsi="Arial" w:cs="Arial"/>
          <w:b/>
          <w:sz w:val="24"/>
          <w:szCs w:val="24"/>
          <w:lang w:bidi="cy"/>
        </w:rPr>
        <w:t xml:space="preserve">Mathau o wiriadau </w:t>
      </w:r>
    </w:p>
    <w:p w14:paraId="4A1C4AA8" w14:textId="77777777" w:rsidR="00764DFB" w:rsidRDefault="00764DFB" w:rsidP="00764DFB">
      <w:pPr>
        <w:ind w:left="360"/>
        <w:contextualSpacing/>
        <w:rPr>
          <w:rFonts w:cs="Arial"/>
        </w:rPr>
      </w:pPr>
      <w:r w:rsidRPr="005C38C8">
        <w:rPr>
          <w:rFonts w:cs="Arial"/>
          <w:lang w:bidi="cy"/>
        </w:rPr>
        <w:t xml:space="preserve">Mae’r tabl yn nodi’r mathau o wiriadau y gellir eu cynnal. </w:t>
      </w:r>
    </w:p>
    <w:p w14:paraId="3A68DC48" w14:textId="77777777" w:rsidR="00764DFB" w:rsidRPr="0062261B" w:rsidRDefault="00764DFB" w:rsidP="00764DFB">
      <w:pPr>
        <w:ind w:left="360"/>
        <w:contextualSpacing/>
        <w:rPr>
          <w:rFonts w:cs="Arial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1701"/>
        <w:gridCol w:w="4394"/>
        <w:gridCol w:w="3686"/>
      </w:tblGrid>
      <w:tr w:rsidR="00764DFB" w:rsidRPr="002C3D3B" w14:paraId="1F7ECFC4" w14:textId="77777777" w:rsidTr="00ED385E">
        <w:tc>
          <w:tcPr>
            <w:tcW w:w="1701" w:type="dxa"/>
            <w:shd w:val="clear" w:color="auto" w:fill="CCC0D9" w:themeFill="accent4" w:themeFillTint="66"/>
          </w:tcPr>
          <w:p w14:paraId="63D79A69" w14:textId="77777777" w:rsidR="00764DFB" w:rsidRPr="002C3D3B" w:rsidRDefault="00764DFB" w:rsidP="00ED385E">
            <w:pPr>
              <w:jc w:val="center"/>
              <w:rPr>
                <w:rFonts w:cs="Arial"/>
                <w:sz w:val="22"/>
                <w:szCs w:val="22"/>
              </w:rPr>
            </w:pPr>
            <w:r w:rsidRPr="002C3D3B">
              <w:rPr>
                <w:rFonts w:cs="Arial"/>
                <w:sz w:val="22"/>
                <w:szCs w:val="22"/>
                <w:lang w:bidi="cy"/>
              </w:rPr>
              <w:t xml:space="preserve">Math o Wiriad </w:t>
            </w:r>
          </w:p>
        </w:tc>
        <w:tc>
          <w:tcPr>
            <w:tcW w:w="4394" w:type="dxa"/>
            <w:shd w:val="clear" w:color="auto" w:fill="CCC0D9" w:themeFill="accent4" w:themeFillTint="66"/>
          </w:tcPr>
          <w:p w14:paraId="614B8955" w14:textId="77777777" w:rsidR="00764DFB" w:rsidRPr="002C3D3B" w:rsidRDefault="00764DFB" w:rsidP="00ED385E">
            <w:pPr>
              <w:jc w:val="center"/>
              <w:rPr>
                <w:rFonts w:cs="Arial"/>
                <w:sz w:val="22"/>
                <w:szCs w:val="22"/>
              </w:rPr>
            </w:pPr>
            <w:r w:rsidRPr="002C3D3B">
              <w:rPr>
                <w:rFonts w:cs="Arial"/>
                <w:sz w:val="22"/>
                <w:szCs w:val="22"/>
                <w:lang w:bidi="cy"/>
              </w:rPr>
              <w:t xml:space="preserve">I bwy y mae’r gwiriad yn berthnasol </w:t>
            </w:r>
          </w:p>
        </w:tc>
        <w:tc>
          <w:tcPr>
            <w:tcW w:w="3686" w:type="dxa"/>
            <w:shd w:val="clear" w:color="auto" w:fill="CCC0D9" w:themeFill="accent4" w:themeFillTint="66"/>
          </w:tcPr>
          <w:p w14:paraId="29E05DE4" w14:textId="77777777" w:rsidR="00764DFB" w:rsidRPr="002C3D3B" w:rsidRDefault="00764DFB" w:rsidP="00ED385E">
            <w:pPr>
              <w:jc w:val="center"/>
              <w:rPr>
                <w:rFonts w:cs="Arial"/>
                <w:sz w:val="22"/>
                <w:szCs w:val="22"/>
              </w:rPr>
            </w:pPr>
            <w:r w:rsidRPr="002C3D3B">
              <w:rPr>
                <w:rFonts w:cs="Arial"/>
                <w:sz w:val="22"/>
                <w:szCs w:val="22"/>
                <w:lang w:bidi="cy"/>
              </w:rPr>
              <w:t xml:space="preserve">Y wybodaeth a gaiff ei gwirio </w:t>
            </w:r>
          </w:p>
        </w:tc>
      </w:tr>
      <w:tr w:rsidR="00764DFB" w:rsidRPr="002C3D3B" w14:paraId="7F05BB47" w14:textId="77777777" w:rsidTr="00ED385E">
        <w:tc>
          <w:tcPr>
            <w:tcW w:w="1701" w:type="dxa"/>
          </w:tcPr>
          <w:p w14:paraId="5EF5672C" w14:textId="77777777" w:rsidR="00764DFB" w:rsidRPr="002C3D3B" w:rsidRDefault="00764DFB" w:rsidP="00ED385E">
            <w:pPr>
              <w:rPr>
                <w:rFonts w:cs="Arial"/>
                <w:sz w:val="22"/>
                <w:szCs w:val="22"/>
              </w:rPr>
            </w:pPr>
            <w:r w:rsidRPr="002C3D3B">
              <w:rPr>
                <w:rFonts w:cs="Arial"/>
                <w:sz w:val="22"/>
                <w:szCs w:val="22"/>
                <w:lang w:bidi="cy"/>
              </w:rPr>
              <w:t xml:space="preserve">Gwiriad Estynedig gan gynnwys gwirio rhestr unigolion gwaharddedig y DBS (Plant) </w:t>
            </w:r>
          </w:p>
        </w:tc>
        <w:tc>
          <w:tcPr>
            <w:tcW w:w="4394" w:type="dxa"/>
          </w:tcPr>
          <w:p w14:paraId="0783DC14" w14:textId="77777777" w:rsidR="00764DFB" w:rsidRPr="002C3D3B" w:rsidRDefault="00764DFB" w:rsidP="00ED38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Unigolyn sy’n ymgymryd â gweithgaredd rheoleiddiedig mewn perthynas â phlant;   </w:t>
            </w:r>
          </w:p>
          <w:p w14:paraId="689E9D9E" w14:textId="77777777" w:rsidR="00764DFB" w:rsidRPr="002C3D3B" w:rsidRDefault="00764DFB" w:rsidP="00ED38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caiff y swydd ei </w:t>
            </w:r>
            <w:r w:rsidRPr="002C3D3B">
              <w:rPr>
                <w:rFonts w:ascii="Arial" w:eastAsia="Arial" w:hAnsi="Arial" w:cs="Arial"/>
                <w:b/>
                <w:u w:val="single"/>
                <w:lang w:bidi="cy"/>
              </w:rPr>
              <w:t>heithrio</w:t>
            </w:r>
            <w:r w:rsidRPr="002C3D3B">
              <w:rPr>
                <w:rFonts w:ascii="Arial" w:eastAsia="Arial" w:hAnsi="Arial" w:cs="Arial"/>
                <w:lang w:bidi="cy"/>
              </w:rPr>
              <w:t xml:space="preserve"> rhag Deddf Adsefydlu Troseddwyr 1974 a’i rhestru yn Rheoliadau Deddf yr Heddlu 1997 (Cofnodion Troseddol) 2002. </w:t>
            </w:r>
          </w:p>
        </w:tc>
        <w:tc>
          <w:tcPr>
            <w:tcW w:w="3686" w:type="dxa"/>
          </w:tcPr>
          <w:p w14:paraId="281192A3" w14:textId="77777777" w:rsidR="00764DFB" w:rsidRPr="002C3D3B" w:rsidRDefault="00764DFB" w:rsidP="00ED38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Cyfrifiadur cenedlaethol yr heddlu </w:t>
            </w:r>
          </w:p>
          <w:p w14:paraId="453341B2" w14:textId="77777777" w:rsidR="00764DFB" w:rsidRPr="002C3D3B" w:rsidRDefault="00764DFB" w:rsidP="00ED38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Gwybodaeth gan yr heddlu </w:t>
            </w:r>
          </w:p>
          <w:p w14:paraId="5A6C1245" w14:textId="77777777" w:rsidR="00764DFB" w:rsidRPr="002C3D3B" w:rsidRDefault="00764DFB" w:rsidP="00ED38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Rhestr unigolion gwaharddedig mewn perthynas â phlant </w:t>
            </w:r>
          </w:p>
        </w:tc>
      </w:tr>
      <w:tr w:rsidR="00764DFB" w:rsidRPr="002C3D3B" w14:paraId="6C635E5D" w14:textId="77777777" w:rsidTr="00ED385E">
        <w:tc>
          <w:tcPr>
            <w:tcW w:w="1701" w:type="dxa"/>
          </w:tcPr>
          <w:p w14:paraId="19EE874F" w14:textId="77777777" w:rsidR="00764DFB" w:rsidRPr="002C3D3B" w:rsidRDefault="00764DFB" w:rsidP="00ED385E">
            <w:pPr>
              <w:rPr>
                <w:rFonts w:cs="Arial"/>
                <w:sz w:val="22"/>
                <w:szCs w:val="22"/>
              </w:rPr>
            </w:pPr>
            <w:r w:rsidRPr="002C3D3B">
              <w:rPr>
                <w:rFonts w:cs="Arial"/>
                <w:sz w:val="22"/>
                <w:szCs w:val="22"/>
                <w:lang w:bidi="cy"/>
              </w:rPr>
              <w:t xml:space="preserve">Gwiriad Estynedig gan gynnwys gwirio rhestr unigolion gwaharddedig y DBS (Oedolion) </w:t>
            </w:r>
          </w:p>
        </w:tc>
        <w:tc>
          <w:tcPr>
            <w:tcW w:w="4394" w:type="dxa"/>
          </w:tcPr>
          <w:p w14:paraId="6EC9A68E" w14:textId="77777777" w:rsidR="00764DFB" w:rsidRPr="002C3D3B" w:rsidRDefault="00764DFB" w:rsidP="00ED38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Unigolyn sy’n ymgymryd â gweithgaredd rheoleiddiedig mewn perthynas ag oedolion;  </w:t>
            </w:r>
          </w:p>
          <w:p w14:paraId="49079304" w14:textId="77777777" w:rsidR="00764DFB" w:rsidRPr="002C3D3B" w:rsidRDefault="00764DFB" w:rsidP="00ED385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 caiff y swydd ei </w:t>
            </w:r>
            <w:r w:rsidRPr="002C3D3B">
              <w:rPr>
                <w:rFonts w:ascii="Arial" w:eastAsia="Arial" w:hAnsi="Arial" w:cs="Arial"/>
                <w:b/>
                <w:u w:val="single"/>
                <w:lang w:bidi="cy"/>
              </w:rPr>
              <w:t>heithrio</w:t>
            </w:r>
            <w:r w:rsidRPr="002C3D3B">
              <w:rPr>
                <w:rFonts w:ascii="Arial" w:eastAsia="Arial" w:hAnsi="Arial" w:cs="Arial"/>
                <w:lang w:bidi="cy"/>
              </w:rPr>
              <w:t xml:space="preserve"> rhag Deddf Adsefydlu Troseddwyr 1974 a’i rhestru yn Rheoliadau Deddf yr Heddlu 1997 (Cofnodion Troseddol) 2002. </w:t>
            </w:r>
          </w:p>
        </w:tc>
        <w:tc>
          <w:tcPr>
            <w:tcW w:w="3686" w:type="dxa"/>
          </w:tcPr>
          <w:p w14:paraId="429FDCFD" w14:textId="77777777" w:rsidR="00764DFB" w:rsidRPr="002C3D3B" w:rsidRDefault="00764DFB" w:rsidP="00ED385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Cyfrifiadur cenedlaethol yr heddlu </w:t>
            </w:r>
          </w:p>
          <w:p w14:paraId="09EDBC44" w14:textId="77777777" w:rsidR="00764DFB" w:rsidRPr="002C3D3B" w:rsidRDefault="00764DFB" w:rsidP="00ED385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Gwybodaeth gan yr heddlu </w:t>
            </w:r>
          </w:p>
          <w:p w14:paraId="005C34D4" w14:textId="77777777" w:rsidR="00764DFB" w:rsidRPr="002C3D3B" w:rsidRDefault="00764DFB" w:rsidP="00ED385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Rhestr unigolion gwaharddedig mewn perthynas ag oedolion </w:t>
            </w:r>
          </w:p>
        </w:tc>
      </w:tr>
      <w:tr w:rsidR="00764DFB" w:rsidRPr="002C3D3B" w14:paraId="3E41F9C3" w14:textId="77777777" w:rsidTr="00ED385E">
        <w:trPr>
          <w:trHeight w:val="1102"/>
        </w:trPr>
        <w:tc>
          <w:tcPr>
            <w:tcW w:w="1701" w:type="dxa"/>
          </w:tcPr>
          <w:p w14:paraId="3B27FC37" w14:textId="77777777" w:rsidR="00764DFB" w:rsidRPr="002C3D3B" w:rsidRDefault="00764DFB" w:rsidP="00ED385E">
            <w:pPr>
              <w:rPr>
                <w:rFonts w:cs="Arial"/>
                <w:sz w:val="22"/>
                <w:szCs w:val="22"/>
              </w:rPr>
            </w:pPr>
            <w:r w:rsidRPr="002C3D3B">
              <w:rPr>
                <w:rFonts w:cs="Arial"/>
                <w:sz w:val="22"/>
                <w:szCs w:val="22"/>
                <w:lang w:bidi="cy"/>
              </w:rPr>
              <w:t>Gwiriad Estynedig gan gynnwys gwirio rhestr unigolion gwaharddedig y DBS (Plant ac Oedolion)</w:t>
            </w:r>
          </w:p>
        </w:tc>
        <w:tc>
          <w:tcPr>
            <w:tcW w:w="4394" w:type="dxa"/>
          </w:tcPr>
          <w:p w14:paraId="08039789" w14:textId="77777777" w:rsidR="00764DFB" w:rsidRPr="002C3D3B" w:rsidRDefault="00764DFB" w:rsidP="00ED385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Unigolion sy’n ymgymryd â gweithgaredd rheoleiddiedig mewn perthynas â phlant ac oedolion fel uchod;  </w:t>
            </w:r>
          </w:p>
          <w:p w14:paraId="0CD9162C" w14:textId="77777777" w:rsidR="00764DFB" w:rsidRPr="002C3D3B" w:rsidRDefault="00764DFB" w:rsidP="00ED385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caiff y swydd ei </w:t>
            </w:r>
            <w:r w:rsidRPr="002C3D3B">
              <w:rPr>
                <w:rFonts w:ascii="Arial" w:eastAsia="Arial" w:hAnsi="Arial" w:cs="Arial"/>
                <w:b/>
                <w:u w:val="single"/>
                <w:lang w:bidi="cy"/>
              </w:rPr>
              <w:t>heithrio</w:t>
            </w:r>
            <w:r w:rsidRPr="002C3D3B">
              <w:rPr>
                <w:rFonts w:ascii="Arial" w:eastAsia="Arial" w:hAnsi="Arial" w:cs="Arial"/>
                <w:lang w:bidi="cy"/>
              </w:rPr>
              <w:t xml:space="preserve"> rhag Deddf Adsefydlu Troseddwyr 1974 a’i rhestru yn Rheoliadau Deddf yr Heddlu 1997 (Cofnodion Troseddol) 2002. </w:t>
            </w:r>
          </w:p>
        </w:tc>
        <w:tc>
          <w:tcPr>
            <w:tcW w:w="3686" w:type="dxa"/>
          </w:tcPr>
          <w:p w14:paraId="7F3460AF" w14:textId="77777777" w:rsidR="00764DFB" w:rsidRPr="002C3D3B" w:rsidRDefault="00764DFB" w:rsidP="00ED38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Cyfrifiadur cenedlaethol yr heddlu </w:t>
            </w:r>
          </w:p>
          <w:p w14:paraId="176E1D73" w14:textId="77777777" w:rsidR="00764DFB" w:rsidRPr="002C3D3B" w:rsidRDefault="00764DFB" w:rsidP="00ED38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Gwybodaeth gan yr heddlu </w:t>
            </w:r>
          </w:p>
          <w:p w14:paraId="766C92A0" w14:textId="77777777" w:rsidR="00764DFB" w:rsidRPr="002C3D3B" w:rsidRDefault="00764DFB" w:rsidP="00ED38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Rhestr unigolion gwaharddedig mewn perthynas â Phlant ac Oedolion </w:t>
            </w:r>
          </w:p>
        </w:tc>
      </w:tr>
      <w:tr w:rsidR="00764DFB" w:rsidRPr="002C3D3B" w14:paraId="59CC648F" w14:textId="77777777" w:rsidTr="00ED385E">
        <w:tc>
          <w:tcPr>
            <w:tcW w:w="1701" w:type="dxa"/>
          </w:tcPr>
          <w:p w14:paraId="04178E94" w14:textId="77777777" w:rsidR="00764DFB" w:rsidRPr="002C3D3B" w:rsidRDefault="00764DFB" w:rsidP="00ED385E">
            <w:pPr>
              <w:rPr>
                <w:rFonts w:cs="Arial"/>
                <w:sz w:val="22"/>
                <w:szCs w:val="22"/>
              </w:rPr>
            </w:pPr>
            <w:r w:rsidRPr="002C3D3B">
              <w:rPr>
                <w:rFonts w:cs="Arial"/>
                <w:sz w:val="22"/>
                <w:szCs w:val="22"/>
                <w:lang w:bidi="cy"/>
              </w:rPr>
              <w:t xml:space="preserve">Gwiriad Estynedig </w:t>
            </w:r>
          </w:p>
        </w:tc>
        <w:tc>
          <w:tcPr>
            <w:tcW w:w="4394" w:type="dxa"/>
          </w:tcPr>
          <w:p w14:paraId="16C563FD" w14:textId="77777777" w:rsidR="00764DFB" w:rsidRPr="002C3D3B" w:rsidRDefault="00764DFB" w:rsidP="00ED385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>Fe’i defnyddir pan fydd unigolyn yn bodloni diffiniad cyn-Medi 2012 o weithgaredd rheoleiddiedig</w:t>
            </w:r>
            <w:r w:rsidRPr="002C3D3B">
              <w:rPr>
                <w:rStyle w:val="FootnoteReference"/>
                <w:rFonts w:ascii="Arial" w:eastAsia="Arial" w:hAnsi="Arial" w:cs="Arial"/>
                <w:lang w:bidi="cy"/>
              </w:rPr>
              <w:footnoteReference w:id="1"/>
            </w:r>
            <w:r w:rsidRPr="002C3D3B">
              <w:rPr>
                <w:rFonts w:ascii="Arial" w:eastAsia="Arial" w:hAnsi="Arial" w:cs="Arial"/>
                <w:lang w:bidi="cy"/>
              </w:rPr>
              <w:t xml:space="preserve">.  </w:t>
            </w:r>
          </w:p>
          <w:p w14:paraId="2D99986F" w14:textId="77777777" w:rsidR="00764DFB" w:rsidRPr="002C3D3B" w:rsidRDefault="00764DFB" w:rsidP="00ED385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Ar gael wrth recriwtio i swyddi sydd wedi’u </w:t>
            </w:r>
            <w:r w:rsidRPr="002C3D3B">
              <w:rPr>
                <w:rFonts w:ascii="Arial" w:eastAsia="Arial" w:hAnsi="Arial" w:cs="Arial"/>
                <w:b/>
                <w:u w:val="single"/>
                <w:lang w:bidi="cy"/>
              </w:rPr>
              <w:t>heithrio</w:t>
            </w:r>
            <w:r w:rsidRPr="002C3D3B">
              <w:rPr>
                <w:rFonts w:ascii="Arial" w:eastAsia="Arial" w:hAnsi="Arial" w:cs="Arial"/>
                <w:lang w:bidi="cy"/>
              </w:rPr>
              <w:t xml:space="preserve"> rhag Deddf Adsefydlu Troseddwyr 1974 ac sydd wedi’u rhestru yn Rheoliadau Deddf yr Heddlu 1997 (Cofnodion Troseddol) 2002. </w:t>
            </w:r>
          </w:p>
        </w:tc>
        <w:tc>
          <w:tcPr>
            <w:tcW w:w="3686" w:type="dxa"/>
          </w:tcPr>
          <w:p w14:paraId="7879A4A6" w14:textId="77777777" w:rsidR="00764DFB" w:rsidRPr="002C3D3B" w:rsidRDefault="00764DFB" w:rsidP="00ED385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  <w:lang w:val="fr-FR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Cyfrifiadur cenedlaethol yr heddlu </w:t>
            </w:r>
          </w:p>
          <w:p w14:paraId="6DAE7BB3" w14:textId="77777777" w:rsidR="00764DFB" w:rsidRPr="002C3D3B" w:rsidRDefault="00764DFB" w:rsidP="00ED385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Arial" w:hAnsi="Arial" w:cs="Arial"/>
                <w:lang w:val="fr-FR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Gwybodaeth gan yr heddlu </w:t>
            </w:r>
          </w:p>
        </w:tc>
      </w:tr>
      <w:tr w:rsidR="00764DFB" w:rsidRPr="002C3D3B" w14:paraId="680F87F2" w14:textId="77777777" w:rsidTr="00ED385E">
        <w:trPr>
          <w:trHeight w:val="3184"/>
        </w:trPr>
        <w:tc>
          <w:tcPr>
            <w:tcW w:w="1701" w:type="dxa"/>
          </w:tcPr>
          <w:p w14:paraId="113A9666" w14:textId="77777777" w:rsidR="00764DFB" w:rsidRPr="002C3D3B" w:rsidRDefault="00764DFB" w:rsidP="00ED385E">
            <w:pPr>
              <w:rPr>
                <w:rFonts w:cs="Arial"/>
                <w:sz w:val="22"/>
                <w:szCs w:val="22"/>
                <w:lang w:val="fr-FR"/>
              </w:rPr>
            </w:pPr>
            <w:r w:rsidRPr="002C3D3B">
              <w:rPr>
                <w:rFonts w:cs="Arial"/>
                <w:sz w:val="22"/>
                <w:szCs w:val="22"/>
                <w:lang w:bidi="cy"/>
              </w:rPr>
              <w:lastRenderedPageBreak/>
              <w:t xml:space="preserve">Gwiriad Safonol </w:t>
            </w:r>
          </w:p>
        </w:tc>
        <w:tc>
          <w:tcPr>
            <w:tcW w:w="4394" w:type="dxa"/>
          </w:tcPr>
          <w:p w14:paraId="0FA86F5F" w14:textId="77777777" w:rsidR="00764DFB" w:rsidRPr="002C3D3B" w:rsidRDefault="00764DFB" w:rsidP="00ED385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 xml:space="preserve">Yn bennaf i bobl sy’n ymgymryd â phroffesiynau penodol fel: aelodau’r proffesiynau cyfreithiol a chyfrifyddiaeth sydd wedi’u </w:t>
            </w:r>
            <w:r w:rsidRPr="002C3D3B">
              <w:rPr>
                <w:rFonts w:ascii="Arial" w:eastAsia="Arial" w:hAnsi="Arial" w:cs="Arial"/>
                <w:b/>
                <w:u w:val="single"/>
                <w:lang w:bidi="cy"/>
              </w:rPr>
              <w:t>heithrio</w:t>
            </w:r>
            <w:r w:rsidRPr="002C3D3B">
              <w:rPr>
                <w:rFonts w:ascii="Arial" w:eastAsia="Arial" w:hAnsi="Arial" w:cs="Arial"/>
                <w:b/>
                <w:lang w:bidi="cy"/>
              </w:rPr>
              <w:t xml:space="preserve"> </w:t>
            </w:r>
            <w:r w:rsidRPr="002C3D3B">
              <w:rPr>
                <w:rFonts w:ascii="Arial" w:eastAsia="Arial" w:hAnsi="Arial" w:cs="Arial"/>
                <w:lang w:bidi="cy"/>
              </w:rPr>
              <w:t>rhag Deddf Adsefydlu Troseddwyr 1974</w:t>
            </w:r>
          </w:p>
        </w:tc>
        <w:tc>
          <w:tcPr>
            <w:tcW w:w="3686" w:type="dxa"/>
          </w:tcPr>
          <w:p w14:paraId="4BC53859" w14:textId="77777777" w:rsidR="00764DFB" w:rsidRPr="002C3D3B" w:rsidRDefault="00764DFB" w:rsidP="00ED385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C3D3B">
              <w:rPr>
                <w:rFonts w:ascii="Arial" w:eastAsia="Arial" w:hAnsi="Arial" w:cs="Arial"/>
                <w:lang w:bidi="cy"/>
              </w:rPr>
              <w:t>Cyfrifiadur cenedlaethol yr heddlu; bydd y dystysgrif DBS a gyhoeddir yn cynnwys gwybodaeth am euogfarnau wedi’u disbyddu ac euogfarnau heb eu disbyddu, yn ogystal â manylion am geryddion, rhybuddion a rhybuddion terfynol nas hidlwyd.</w:t>
            </w:r>
            <w:r w:rsidRPr="002C3D3B">
              <w:rPr>
                <w:rStyle w:val="FootnoteReference"/>
                <w:rFonts w:ascii="Arial" w:eastAsia="Arial" w:hAnsi="Arial" w:cs="Arial"/>
                <w:lang w:bidi="cy"/>
              </w:rPr>
              <w:footnoteReference w:id="2"/>
            </w:r>
            <w:r w:rsidRPr="002C3D3B">
              <w:rPr>
                <w:rFonts w:ascii="Arial" w:eastAsia="Arial" w:hAnsi="Arial" w:cs="Arial"/>
                <w:lang w:bidi="cy"/>
              </w:rPr>
              <w:t xml:space="preserve"> </w:t>
            </w:r>
          </w:p>
        </w:tc>
      </w:tr>
    </w:tbl>
    <w:p w14:paraId="36DF320C" w14:textId="77777777" w:rsidR="00764DFB" w:rsidRDefault="00764DFB" w:rsidP="00764DFB">
      <w:pPr>
        <w:rPr>
          <w:rFonts w:cs="Arial"/>
        </w:rPr>
      </w:pPr>
    </w:p>
    <w:p w14:paraId="2B8FB5C0" w14:textId="77777777" w:rsidR="00764DFB" w:rsidRDefault="00764DFB" w:rsidP="00764DFB">
      <w:pPr>
        <w:rPr>
          <w:rFonts w:cs="Arial"/>
        </w:rPr>
      </w:pPr>
      <w:r w:rsidRPr="002C3D3B">
        <w:rPr>
          <w:rFonts w:cs="Arial"/>
          <w:lang w:bidi="cy"/>
        </w:rPr>
        <w:t>Ceir rhestr o ddiagramau llif yn yr atodiadau er mwyn galluogi rheolwyr i gadarnhau pa lefel gwiriad, os o gwbl, sydd ei hangen.</w:t>
      </w:r>
      <w:r>
        <w:rPr>
          <w:rStyle w:val="FootnoteReference"/>
          <w:rFonts w:cs="Arial"/>
          <w:lang w:bidi="cy"/>
        </w:rPr>
        <w:footnoteReference w:id="3"/>
      </w:r>
      <w:r w:rsidRPr="002C3D3B">
        <w:rPr>
          <w:rFonts w:cs="Arial"/>
          <w:lang w:bidi="cy"/>
        </w:rPr>
        <w:t xml:space="preserve"> </w:t>
      </w:r>
    </w:p>
    <w:p w14:paraId="433C53DA" w14:textId="77777777" w:rsidR="00764DFB" w:rsidRPr="002C3D3B" w:rsidRDefault="00764DFB" w:rsidP="00764DFB">
      <w:pPr>
        <w:rPr>
          <w:rFonts w:cs="Arial"/>
        </w:rPr>
      </w:pPr>
    </w:p>
    <w:p w14:paraId="7C69A882" w14:textId="77777777" w:rsidR="00764DFB" w:rsidRPr="002C3D3B" w:rsidRDefault="00764DFB" w:rsidP="00764DFB">
      <w:pPr>
        <w:rPr>
          <w:rFonts w:cs="Arial"/>
        </w:rPr>
      </w:pPr>
      <w:r w:rsidRPr="002C3D3B">
        <w:rPr>
          <w:rFonts w:cs="Arial"/>
          <w:lang w:bidi="cy"/>
        </w:rPr>
        <w:t xml:space="preserve">Diffinnir Gweithgaredd Rheoleiddiedig yn Atodiad 1 i’r Polisi. </w:t>
      </w:r>
    </w:p>
    <w:p w14:paraId="7C728D04" w14:textId="77777777" w:rsidR="00764DFB" w:rsidRDefault="00764DFB" w:rsidP="00764DFB">
      <w:pPr>
        <w:rPr>
          <w:rFonts w:cs="Arial"/>
        </w:rPr>
      </w:pPr>
    </w:p>
    <w:p w14:paraId="5198D427" w14:textId="77777777" w:rsidR="00764DFB" w:rsidRPr="002C3D3B" w:rsidRDefault="00764DFB" w:rsidP="00764DFB">
      <w:pPr>
        <w:rPr>
          <w:rStyle w:val="Hyperlink"/>
          <w:rFonts w:cs="Arial"/>
        </w:rPr>
      </w:pPr>
    </w:p>
    <w:p w14:paraId="6F0FC630" w14:textId="77777777" w:rsidR="00764DFB" w:rsidRDefault="00764DFB" w:rsidP="00764DFB">
      <w:pPr>
        <w:rPr>
          <w:rStyle w:val="Hyperlink"/>
          <w:rFonts w:cs="Arial"/>
          <w:color w:val="auto"/>
        </w:rPr>
      </w:pPr>
      <w:r w:rsidRPr="002C3D3B">
        <w:rPr>
          <w:rStyle w:val="Hyperlink"/>
          <w:rFonts w:cs="Arial"/>
          <w:color w:val="auto"/>
          <w:lang w:bidi="cy"/>
        </w:rPr>
        <w:t xml:space="preserve">Dylid nodi’r canlynol: </w:t>
      </w:r>
    </w:p>
    <w:p w14:paraId="4B332077" w14:textId="77777777" w:rsidR="00764DFB" w:rsidRPr="002C3D3B" w:rsidRDefault="00764DFB" w:rsidP="00764DFB">
      <w:pPr>
        <w:rPr>
          <w:rStyle w:val="Hyperlink"/>
          <w:rFonts w:cs="Arial"/>
          <w:color w:val="auto"/>
        </w:rPr>
      </w:pPr>
    </w:p>
    <w:p w14:paraId="037146FB" w14:textId="77777777" w:rsidR="00764DFB" w:rsidRDefault="00764DFB" w:rsidP="00764DFB">
      <w:pPr>
        <w:pStyle w:val="ListParagraph"/>
        <w:numPr>
          <w:ilvl w:val="0"/>
          <w:numId w:val="20"/>
        </w:numPr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  <w:r w:rsidRPr="002C3D3B">
        <w:rPr>
          <w:rStyle w:val="Hyperlink"/>
          <w:rFonts w:ascii="Arial" w:eastAsia="Arial" w:hAnsi="Arial" w:cs="Arial"/>
          <w:color w:val="auto"/>
          <w:sz w:val="24"/>
          <w:szCs w:val="24"/>
          <w:lang w:bidi="cy"/>
        </w:rPr>
        <w:t xml:space="preserve">Gellir cynnal gwiriadau sylfaenol (sy’n cynnwys manylion am euogfarnau heb eu disbyddu neu rybuddion) ar gyfer rolau a gwmpesir gan y Ddeddf Adsefydlu Troseddwyr.   Mae Prifysgol Caerdydd yn ei gwneud yn ofynnol i unigolion sy’n ymgymryd â rolau a gwmpesir gan y Ddeddf Adsefydlu Troseddwyr gwblhau Datganiad o Gofnod Troseddol (DCR).  Bydd rolau y mae hawliau estynedig i weld gwybodaeth sensitif neu gyfrinachol yn rhan ohonynt yn ddarostyngedig i Safon Diogelwch Personél Sylfaenol (BPSS) y Llywodraeth.  Cynhelir datgeliad cofnod troseddol sylfaenol (sy’n cadarnhau manylion unrhyw euogfarnau heb eu disbyddu drwy wneud cais am dystysgrif datgeliad sylfaenol gan Disclosure Scotland) ei gynnal ar gyfer swyddi a gwmpesir gan y BPSS. </w:t>
      </w:r>
    </w:p>
    <w:p w14:paraId="2BBCC52E" w14:textId="77777777" w:rsidR="00764DFB" w:rsidRPr="00DB7400" w:rsidRDefault="00764DFB" w:rsidP="00764DFB">
      <w:pPr>
        <w:pStyle w:val="ListParagraph"/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03E53FD2" w14:textId="77777777" w:rsidR="00764DFB" w:rsidRDefault="00764DFB" w:rsidP="00764DFB">
      <w:pPr>
        <w:pStyle w:val="ListParagraph"/>
        <w:numPr>
          <w:ilvl w:val="0"/>
          <w:numId w:val="20"/>
        </w:numPr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  <w:r w:rsidRPr="002C3D3B">
        <w:rPr>
          <w:rStyle w:val="Hyperlink"/>
          <w:rFonts w:ascii="Arial" w:eastAsia="Arial" w:hAnsi="Arial" w:cs="Arial"/>
          <w:color w:val="auto"/>
          <w:sz w:val="24"/>
          <w:szCs w:val="24"/>
          <w:lang w:bidi="cy"/>
        </w:rPr>
        <w:t xml:space="preserve">Mae’n drosedd i gyflogwr gael gwiriad gan y DBS ar gyfer rôl nad yw wedi’i heithrio rhag y Ddeddf Adsefydlu Troseddwyr.  Mae cyflogwyr sy’n gwneud hynny yn mynd yn groes i Ran V o Ddeddf yr Heddlu 1997, ond maent hefyd yn mynd yn groes i’r Ddeddf Adsefydlu Troseddwyr a’r Ddeddf Diogelu Data, sy’n ei gwneud yn ofynnol i ddata gael eu prosesu’n deg ac yn gyfreithlon.  Gall ymgeisydd neu gyflogai presennol geisio iawndal cyfreithiol mewn llys sifil, yn erbyn y Brifysgol, os bydd yn gwneud cais am wiriad anghyfreithlon. </w:t>
      </w:r>
    </w:p>
    <w:p w14:paraId="0CCE010E" w14:textId="77777777" w:rsidR="00764DFB" w:rsidRDefault="00764DFB" w:rsidP="00764DFB">
      <w:pPr>
        <w:pStyle w:val="ListParagraph"/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560B3E8A" w14:textId="77777777" w:rsidR="00764DFB" w:rsidRDefault="00764DFB" w:rsidP="00764DFB">
      <w:pPr>
        <w:pStyle w:val="ListParagraph"/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086B26C7" w14:textId="77777777" w:rsidR="00764DFB" w:rsidRPr="002C3D3B" w:rsidRDefault="00764DFB" w:rsidP="00764DFB">
      <w:pPr>
        <w:pStyle w:val="ListParagraph"/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</w:p>
    <w:p w14:paraId="11BB5053" w14:textId="77777777" w:rsidR="00764DFB" w:rsidRDefault="00A3487B" w:rsidP="00764DFB">
      <w:pPr>
        <w:rPr>
          <w:rStyle w:val="Hyperlink"/>
          <w:rFonts w:cs="Arial"/>
          <w:b/>
          <w:color w:val="auto"/>
        </w:rPr>
      </w:pPr>
      <w:r>
        <w:rPr>
          <w:rStyle w:val="Hyperlink"/>
          <w:rFonts w:cs="Arial"/>
          <w:b/>
          <w:color w:val="auto"/>
          <w:lang w:bidi="cy"/>
        </w:rPr>
        <w:br w:type="page"/>
      </w:r>
      <w:r w:rsidR="00764DFB" w:rsidRPr="002C3D3B">
        <w:rPr>
          <w:rStyle w:val="Hyperlink"/>
          <w:rFonts w:cs="Arial"/>
          <w:b/>
          <w:color w:val="auto"/>
          <w:lang w:bidi="cy"/>
        </w:rPr>
        <w:lastRenderedPageBreak/>
        <w:t xml:space="preserve">2. Cyfrifoldebau Staff </w:t>
      </w:r>
    </w:p>
    <w:p w14:paraId="5A054430" w14:textId="77777777" w:rsidR="00764DFB" w:rsidRPr="002C3D3B" w:rsidRDefault="00764DFB" w:rsidP="00764DFB">
      <w:pPr>
        <w:rPr>
          <w:rStyle w:val="Hyperlink"/>
          <w:rFonts w:cs="Arial"/>
          <w:b/>
          <w:color w:val="auto"/>
        </w:rPr>
      </w:pPr>
    </w:p>
    <w:p w14:paraId="1715BC95" w14:textId="77777777" w:rsidR="00764DFB" w:rsidRDefault="00764DFB" w:rsidP="00764DFB">
      <w:pPr>
        <w:ind w:left="720" w:hanging="720"/>
        <w:rPr>
          <w:rStyle w:val="Hyperlink"/>
          <w:rFonts w:cs="Arial"/>
          <w:color w:val="auto"/>
        </w:rPr>
      </w:pPr>
      <w:r w:rsidRPr="002C3D3B">
        <w:rPr>
          <w:rStyle w:val="Hyperlink"/>
          <w:rFonts w:cs="Arial"/>
          <w:color w:val="auto"/>
          <w:lang w:bidi="cy"/>
        </w:rPr>
        <w:t xml:space="preserve">2.1 </w:t>
      </w:r>
      <w:r w:rsidRPr="002C3D3B">
        <w:rPr>
          <w:rStyle w:val="Hyperlink"/>
          <w:rFonts w:cs="Arial"/>
          <w:color w:val="auto"/>
          <w:lang w:bidi="cy"/>
        </w:rPr>
        <w:tab/>
        <w:t xml:space="preserve">Mae aelodau dynodedig o’r Ganolfan Gwasanaethau Adnoddau Dynol sydd wedi’u cymeradwyo gan y DBS fel gwrthlofnodwyr yn gyfrifol am weithredu’r broses ddatgelu fel y mae’n berthnasol i recriwtio staff. </w:t>
      </w:r>
    </w:p>
    <w:p w14:paraId="37F05D1F" w14:textId="77777777" w:rsidR="00764DFB" w:rsidRPr="002C3D3B" w:rsidRDefault="00764DFB" w:rsidP="00764DFB">
      <w:pPr>
        <w:rPr>
          <w:rStyle w:val="Hyperlink"/>
          <w:rFonts w:cs="Arial"/>
          <w:color w:val="auto"/>
        </w:rPr>
      </w:pPr>
    </w:p>
    <w:p w14:paraId="1B31428F" w14:textId="77777777" w:rsidR="00764DFB" w:rsidRPr="002C3D3B" w:rsidRDefault="00764DFB" w:rsidP="00764DFB">
      <w:pPr>
        <w:rPr>
          <w:rStyle w:val="Hyperlink"/>
          <w:rFonts w:cs="Arial"/>
          <w:color w:val="auto"/>
        </w:rPr>
      </w:pPr>
      <w:r w:rsidRPr="002C3D3B">
        <w:rPr>
          <w:rStyle w:val="Hyperlink"/>
          <w:rFonts w:cs="Arial"/>
          <w:color w:val="auto"/>
          <w:lang w:bidi="cy"/>
        </w:rPr>
        <w:t>2.2</w:t>
      </w:r>
      <w:r w:rsidRPr="002C3D3B">
        <w:rPr>
          <w:rStyle w:val="Hyperlink"/>
          <w:rFonts w:cs="Arial"/>
          <w:color w:val="auto"/>
          <w:lang w:bidi="cy"/>
        </w:rPr>
        <w:tab/>
      </w:r>
      <w:r w:rsidRPr="002C3D3B">
        <w:rPr>
          <w:rStyle w:val="Hyperlink"/>
          <w:rFonts w:cs="Arial"/>
          <w:b/>
          <w:color w:val="auto"/>
          <w:lang w:bidi="cy"/>
        </w:rPr>
        <w:t xml:space="preserve">Gwrthlofnodwr Arweiniol </w:t>
      </w:r>
    </w:p>
    <w:p w14:paraId="4BD328B0" w14:textId="77777777" w:rsidR="00764DFB" w:rsidRPr="002C3D3B" w:rsidRDefault="00764DFB" w:rsidP="00764DFB">
      <w:pPr>
        <w:ind w:firstLine="720"/>
        <w:rPr>
          <w:rStyle w:val="Hyperlink"/>
          <w:rFonts w:cs="Arial"/>
          <w:color w:val="auto"/>
        </w:rPr>
      </w:pPr>
      <w:r w:rsidRPr="002C3D3B">
        <w:rPr>
          <w:rStyle w:val="Hyperlink"/>
          <w:rFonts w:cs="Arial"/>
          <w:color w:val="auto"/>
          <w:lang w:bidi="cy"/>
        </w:rPr>
        <w:t xml:space="preserve">Mae’r Gwrthlofnodwr Arweiniol: </w:t>
      </w:r>
    </w:p>
    <w:p w14:paraId="7ECCBF60" w14:textId="77777777" w:rsidR="00764DFB" w:rsidRPr="002C3D3B" w:rsidRDefault="00764DFB" w:rsidP="00764DFB">
      <w:pPr>
        <w:pStyle w:val="ListParagraph"/>
        <w:numPr>
          <w:ilvl w:val="0"/>
          <w:numId w:val="14"/>
        </w:numPr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  <w:r w:rsidRPr="002C3D3B">
        <w:rPr>
          <w:rStyle w:val="Hyperlink"/>
          <w:rFonts w:ascii="Arial" w:eastAsia="Arial" w:hAnsi="Arial" w:cs="Arial"/>
          <w:color w:val="auto"/>
          <w:sz w:val="24"/>
          <w:szCs w:val="24"/>
          <w:lang w:bidi="cy"/>
        </w:rPr>
        <w:t>yn atebol am gydymffurfio â Chod Ymarfer y DBS</w:t>
      </w:r>
      <w:r>
        <w:rPr>
          <w:rStyle w:val="FootnoteReference"/>
          <w:rFonts w:ascii="Arial" w:eastAsia="Arial" w:hAnsi="Arial" w:cs="Arial"/>
          <w:sz w:val="24"/>
          <w:szCs w:val="24"/>
          <w:lang w:bidi="cy"/>
        </w:rPr>
        <w:footnoteReference w:id="4"/>
      </w:r>
      <w:r w:rsidRPr="002C3D3B">
        <w:rPr>
          <w:rStyle w:val="Hyperlink"/>
          <w:rFonts w:ascii="Arial" w:eastAsia="Arial" w:hAnsi="Arial" w:cs="Arial"/>
          <w:color w:val="auto"/>
          <w:sz w:val="24"/>
          <w:szCs w:val="24"/>
          <w:lang w:bidi="cy"/>
        </w:rPr>
        <w:t xml:space="preserve"> a’r weithdrefn hon; </w:t>
      </w:r>
    </w:p>
    <w:p w14:paraId="0FD6C51B" w14:textId="77777777" w:rsidR="00764DFB" w:rsidRPr="002C3D3B" w:rsidRDefault="00764DFB" w:rsidP="00764DFB">
      <w:pPr>
        <w:pStyle w:val="ListParagraph"/>
        <w:numPr>
          <w:ilvl w:val="0"/>
          <w:numId w:val="14"/>
        </w:numPr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  <w:r w:rsidRPr="002C3D3B">
        <w:rPr>
          <w:rStyle w:val="Hyperlink"/>
          <w:rFonts w:ascii="Arial" w:eastAsia="Arial" w:hAnsi="Arial" w:cs="Arial"/>
          <w:color w:val="auto"/>
          <w:sz w:val="24"/>
          <w:szCs w:val="24"/>
          <w:lang w:bidi="cy"/>
        </w:rPr>
        <w:t xml:space="preserve">yn gyfrifol am gymeradwyo gwrthlofnodwyr; </w:t>
      </w:r>
    </w:p>
    <w:p w14:paraId="3D5460C5" w14:textId="77777777" w:rsidR="00764DFB" w:rsidRPr="00B610E3" w:rsidRDefault="00764DFB" w:rsidP="00764DFB">
      <w:pPr>
        <w:pStyle w:val="ListParagraph"/>
        <w:numPr>
          <w:ilvl w:val="0"/>
          <w:numId w:val="14"/>
        </w:numPr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  <w:r w:rsidRPr="002C3D3B">
        <w:rPr>
          <w:rStyle w:val="Hyperlink"/>
          <w:rFonts w:ascii="Arial" w:eastAsia="Arial" w:hAnsi="Arial" w:cs="Arial"/>
          <w:color w:val="auto"/>
          <w:sz w:val="24"/>
          <w:szCs w:val="24"/>
          <w:lang w:bidi="cy"/>
        </w:rPr>
        <w:t>yn gyfrifol, ar y cyd â’r Rheolwr Adnoddau Dynol perthnasol, am atgyfeirio unigolion i’r DBS ystyried eu gwahardd o dan amgylchiadau perthnasol</w:t>
      </w:r>
      <w:r>
        <w:rPr>
          <w:rStyle w:val="FootnoteReference"/>
          <w:rFonts w:ascii="Arial" w:eastAsia="Arial" w:hAnsi="Arial" w:cs="Arial"/>
          <w:sz w:val="24"/>
          <w:szCs w:val="24"/>
          <w:lang w:bidi="cy"/>
        </w:rPr>
        <w:footnoteReference w:id="5"/>
      </w:r>
      <w:r w:rsidRPr="002C3D3B">
        <w:rPr>
          <w:rStyle w:val="Hyperlink"/>
          <w:rFonts w:ascii="Arial" w:eastAsia="Arial" w:hAnsi="Arial" w:cs="Arial"/>
          <w:color w:val="auto"/>
          <w:sz w:val="24"/>
          <w:szCs w:val="24"/>
          <w:lang w:bidi="cy"/>
        </w:rPr>
        <w:t xml:space="preserve">.  </w:t>
      </w:r>
    </w:p>
    <w:p w14:paraId="691135BD" w14:textId="77777777" w:rsidR="00764DFB" w:rsidRDefault="00764DFB" w:rsidP="00764DFB">
      <w:pPr>
        <w:ind w:firstLine="720"/>
        <w:rPr>
          <w:rStyle w:val="Hyperlink"/>
          <w:rFonts w:cs="Arial"/>
          <w:color w:val="auto"/>
        </w:rPr>
      </w:pPr>
      <w:r w:rsidRPr="00B610E3">
        <w:rPr>
          <w:rStyle w:val="Hyperlink"/>
          <w:rFonts w:cs="Arial"/>
          <w:color w:val="auto"/>
          <w:lang w:bidi="cy"/>
        </w:rPr>
        <w:t xml:space="preserve">Bydd y Pennaeth Gweithrediadau Adnoddau Dynol yn Wrthlofnodwr Arweiniol. </w:t>
      </w:r>
    </w:p>
    <w:p w14:paraId="54477B23" w14:textId="77777777" w:rsidR="00764DFB" w:rsidRPr="002C3D3B" w:rsidRDefault="00764DFB" w:rsidP="00764DFB">
      <w:pPr>
        <w:rPr>
          <w:rStyle w:val="Hyperlink"/>
          <w:rFonts w:cs="Arial"/>
          <w:color w:val="auto"/>
        </w:rPr>
      </w:pPr>
    </w:p>
    <w:p w14:paraId="554BC1A2" w14:textId="77777777" w:rsidR="00764DFB" w:rsidRPr="002C3D3B" w:rsidRDefault="00764DFB" w:rsidP="00764DFB">
      <w:pPr>
        <w:rPr>
          <w:rStyle w:val="Hyperlink"/>
          <w:rFonts w:cs="Arial"/>
          <w:color w:val="auto"/>
        </w:rPr>
      </w:pPr>
      <w:r w:rsidRPr="002C3D3B">
        <w:rPr>
          <w:rStyle w:val="Hyperlink"/>
          <w:rFonts w:cs="Arial"/>
          <w:color w:val="auto"/>
          <w:lang w:bidi="cy"/>
        </w:rPr>
        <w:t xml:space="preserve">2.3 </w:t>
      </w:r>
      <w:r w:rsidRPr="002C3D3B">
        <w:rPr>
          <w:rStyle w:val="Hyperlink"/>
          <w:rFonts w:cs="Arial"/>
          <w:color w:val="auto"/>
          <w:lang w:bidi="cy"/>
        </w:rPr>
        <w:tab/>
      </w:r>
      <w:r w:rsidRPr="002C3D3B">
        <w:rPr>
          <w:rStyle w:val="Hyperlink"/>
          <w:rFonts w:cs="Arial"/>
          <w:b/>
          <w:color w:val="auto"/>
          <w:lang w:bidi="cy"/>
        </w:rPr>
        <w:t xml:space="preserve">Gwrthlofnodwyr </w:t>
      </w:r>
    </w:p>
    <w:p w14:paraId="56504E79" w14:textId="77777777" w:rsidR="00764DFB" w:rsidRPr="002C3D3B" w:rsidRDefault="00764DFB" w:rsidP="00764DFB">
      <w:pPr>
        <w:ind w:left="720"/>
        <w:rPr>
          <w:rStyle w:val="Hyperlink"/>
          <w:rFonts w:cs="Arial"/>
          <w:color w:val="auto"/>
        </w:rPr>
      </w:pPr>
      <w:r w:rsidRPr="002C3D3B">
        <w:rPr>
          <w:rStyle w:val="Hyperlink"/>
          <w:rFonts w:cs="Arial"/>
          <w:color w:val="auto"/>
          <w:lang w:bidi="cy"/>
        </w:rPr>
        <w:t xml:space="preserve">Mae Arweinwyr Tîm y Ganolfan Gwasanaethau Adnoddau Dynol yn Wrthlofnodwyr ac maent yn gyfrifol am y canlynol: </w:t>
      </w:r>
    </w:p>
    <w:p w14:paraId="61DF6400" w14:textId="77777777" w:rsidR="00764DFB" w:rsidRPr="002C3D3B" w:rsidRDefault="00764DFB" w:rsidP="00764DFB">
      <w:pPr>
        <w:pStyle w:val="ListParagraph"/>
        <w:numPr>
          <w:ilvl w:val="0"/>
          <w:numId w:val="15"/>
        </w:numPr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  <w:r w:rsidRPr="002C3D3B">
        <w:rPr>
          <w:rStyle w:val="Hyperlink"/>
          <w:rFonts w:ascii="Arial" w:eastAsia="Arial" w:hAnsi="Arial" w:cs="Arial"/>
          <w:color w:val="auto"/>
          <w:sz w:val="24"/>
          <w:szCs w:val="24"/>
          <w:lang w:bidi="cy"/>
        </w:rPr>
        <w:t xml:space="preserve">gwirio a dilysu’r wybodaeth a ddarperir gan yr ymgeisydd ar y ffurflen gais; </w:t>
      </w:r>
    </w:p>
    <w:p w14:paraId="520C515B" w14:textId="77777777" w:rsidR="00764DFB" w:rsidRPr="002C3D3B" w:rsidRDefault="00764DFB" w:rsidP="00764DFB">
      <w:pPr>
        <w:pStyle w:val="ListParagraph"/>
        <w:numPr>
          <w:ilvl w:val="0"/>
          <w:numId w:val="15"/>
        </w:numPr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  <w:r w:rsidRPr="002C3D3B">
        <w:rPr>
          <w:rStyle w:val="Hyperlink"/>
          <w:rFonts w:ascii="Arial" w:eastAsia="Arial" w:hAnsi="Arial" w:cs="Arial"/>
          <w:color w:val="auto"/>
          <w:sz w:val="24"/>
          <w:szCs w:val="24"/>
          <w:lang w:bidi="cy"/>
        </w:rPr>
        <w:t xml:space="preserve">gwrthlofnodi ffurflenni cais am Ddatgeliad er mwyn cadarnhau bod y swydd wedi’i chwmpasu gan y Gorchymyn Eithriadau sy’n gysylltiedig â Deddf Adsefydlu Troseddwyr 1974 ac felly bod gan y sefydliad yr hawl i weld gwybodaeth am gofnodion troseddol a bod unrhyw ddatgeliadau y gwnaed cais amdanynt ar y lefel briodol; </w:t>
      </w:r>
    </w:p>
    <w:p w14:paraId="3D99E57A" w14:textId="77777777" w:rsidR="00764DFB" w:rsidRPr="002C3D3B" w:rsidRDefault="00764DFB" w:rsidP="00764DFB">
      <w:pPr>
        <w:pStyle w:val="ListParagraph"/>
        <w:numPr>
          <w:ilvl w:val="0"/>
          <w:numId w:val="15"/>
        </w:numPr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  <w:r w:rsidRPr="002C3D3B">
        <w:rPr>
          <w:rStyle w:val="Hyperlink"/>
          <w:rFonts w:ascii="Arial" w:eastAsia="Arial" w:hAnsi="Arial" w:cs="Arial"/>
          <w:color w:val="auto"/>
          <w:sz w:val="24"/>
          <w:szCs w:val="24"/>
          <w:lang w:bidi="cy"/>
        </w:rPr>
        <w:t xml:space="preserve">cadw cofnodion cywir o’r Datgeliadau y gwnaed cais amdanynt ac a gafwyd; </w:t>
      </w:r>
    </w:p>
    <w:p w14:paraId="540555DB" w14:textId="77777777" w:rsidR="00764DFB" w:rsidRPr="002C3D3B" w:rsidRDefault="00764DFB" w:rsidP="00764DFB">
      <w:pPr>
        <w:pStyle w:val="ListParagraph"/>
        <w:numPr>
          <w:ilvl w:val="0"/>
          <w:numId w:val="15"/>
        </w:numPr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  <w:r w:rsidRPr="002C3D3B">
        <w:rPr>
          <w:rStyle w:val="Hyperlink"/>
          <w:rFonts w:ascii="Arial" w:eastAsia="Arial" w:hAnsi="Arial" w:cs="Arial"/>
          <w:color w:val="auto"/>
          <w:sz w:val="24"/>
          <w:szCs w:val="24"/>
          <w:lang w:bidi="cy"/>
        </w:rPr>
        <w:t xml:space="preserve">rheoli’r defnydd o Ddatgeliadau, pwy all eu gweld a’u diogelwch; </w:t>
      </w:r>
    </w:p>
    <w:p w14:paraId="6BBB98E9" w14:textId="77777777" w:rsidR="00764DFB" w:rsidRPr="002C3D3B" w:rsidRDefault="00764DFB" w:rsidP="00764DFB">
      <w:pPr>
        <w:pStyle w:val="ListParagraph"/>
        <w:numPr>
          <w:ilvl w:val="0"/>
          <w:numId w:val="15"/>
        </w:numPr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  <w:r w:rsidRPr="002C3D3B">
        <w:rPr>
          <w:rStyle w:val="Hyperlink"/>
          <w:rFonts w:ascii="Arial" w:eastAsia="Arial" w:hAnsi="Arial" w:cs="Arial"/>
          <w:color w:val="auto"/>
          <w:sz w:val="24"/>
          <w:szCs w:val="24"/>
          <w:lang w:bidi="cy"/>
        </w:rPr>
        <w:t xml:space="preserve">rhoi cyngor ar faterion sy’n gysylltiedig â’r DBS; </w:t>
      </w:r>
    </w:p>
    <w:p w14:paraId="16E60122" w14:textId="77777777" w:rsidR="00764DFB" w:rsidRPr="002C3D3B" w:rsidRDefault="00764DFB" w:rsidP="00764DFB">
      <w:pPr>
        <w:pStyle w:val="ListParagraph"/>
        <w:numPr>
          <w:ilvl w:val="0"/>
          <w:numId w:val="15"/>
        </w:numPr>
        <w:contextualSpacing/>
        <w:rPr>
          <w:rStyle w:val="Hyperlink"/>
          <w:rFonts w:ascii="Arial" w:hAnsi="Arial" w:cs="Arial"/>
          <w:color w:val="auto"/>
          <w:sz w:val="24"/>
          <w:szCs w:val="24"/>
        </w:rPr>
      </w:pPr>
      <w:r w:rsidRPr="002C3D3B">
        <w:rPr>
          <w:rStyle w:val="Hyperlink"/>
          <w:rFonts w:ascii="Arial" w:eastAsia="Arial" w:hAnsi="Arial" w:cs="Arial"/>
          <w:color w:val="auto"/>
          <w:sz w:val="24"/>
          <w:szCs w:val="24"/>
          <w:lang w:bidi="cy"/>
        </w:rPr>
        <w:t xml:space="preserve">cydymffurfio â’r polisi hwn a Chod Ymarfer y DBS. </w:t>
      </w:r>
    </w:p>
    <w:p w14:paraId="10C62AC7" w14:textId="77777777" w:rsidR="00764DFB" w:rsidRDefault="00764DFB" w:rsidP="00764DFB">
      <w:pPr>
        <w:ind w:left="720" w:hanging="720"/>
        <w:rPr>
          <w:rStyle w:val="Hyperlink"/>
          <w:rFonts w:asciiTheme="minorHAnsi" w:eastAsiaTheme="minorHAnsi" w:hAnsiTheme="minorHAnsi" w:cs="Arial"/>
          <w:color w:val="auto"/>
          <w:szCs w:val="22"/>
        </w:rPr>
      </w:pPr>
      <w:r w:rsidRPr="002C3D3B">
        <w:rPr>
          <w:rStyle w:val="Hyperlink"/>
          <w:rFonts w:cs="Arial"/>
          <w:color w:val="auto"/>
          <w:lang w:bidi="cy"/>
        </w:rPr>
        <w:t xml:space="preserve">2.4 </w:t>
      </w:r>
      <w:r w:rsidRPr="002C3D3B">
        <w:rPr>
          <w:rStyle w:val="Hyperlink"/>
          <w:rFonts w:cs="Arial"/>
          <w:color w:val="auto"/>
          <w:lang w:bidi="cy"/>
        </w:rPr>
        <w:tab/>
        <w:t xml:space="preserve">Mae rheolwyr llinell yn gyfrifol am benderfynu pa swyddi y dylid cynnal gwiriad DBS ar eu cyfer a pha lefel gwiriad sydd ei angen gan gyfeirio at y diffiniadau o ‘weithgaredd rheoleiddiedig’ isod.  </w:t>
      </w:r>
    </w:p>
    <w:p w14:paraId="1D63DB54" w14:textId="77777777" w:rsidR="00764DFB" w:rsidRPr="002C3D3B" w:rsidRDefault="00764DFB" w:rsidP="00764DFB">
      <w:pPr>
        <w:rPr>
          <w:rStyle w:val="Hyperlink"/>
          <w:rFonts w:cs="Arial"/>
          <w:color w:val="auto"/>
        </w:rPr>
      </w:pPr>
    </w:p>
    <w:p w14:paraId="1AE1E07D" w14:textId="77777777" w:rsidR="00764DFB" w:rsidRDefault="00764DFB" w:rsidP="00764DFB">
      <w:pPr>
        <w:rPr>
          <w:rStyle w:val="Hyperlink"/>
          <w:rFonts w:cs="Arial"/>
          <w:b/>
          <w:color w:val="auto"/>
        </w:rPr>
      </w:pPr>
      <w:r w:rsidRPr="002C3D3B">
        <w:rPr>
          <w:rStyle w:val="Hyperlink"/>
          <w:rFonts w:cs="Arial"/>
          <w:b/>
          <w:color w:val="auto"/>
          <w:lang w:bidi="cy"/>
        </w:rPr>
        <w:t xml:space="preserve">3. </w:t>
      </w:r>
      <w:r w:rsidRPr="002C3D3B">
        <w:rPr>
          <w:rStyle w:val="Hyperlink"/>
          <w:rFonts w:cs="Arial"/>
          <w:b/>
          <w:color w:val="auto"/>
          <w:lang w:bidi="cy"/>
        </w:rPr>
        <w:tab/>
        <w:t xml:space="preserve">Ymchwil </w:t>
      </w:r>
    </w:p>
    <w:p w14:paraId="666DCD03" w14:textId="77777777" w:rsidR="00764DFB" w:rsidRPr="002C3D3B" w:rsidRDefault="00764DFB" w:rsidP="00764DFB">
      <w:pPr>
        <w:rPr>
          <w:rStyle w:val="Hyperlink"/>
          <w:rFonts w:cs="Arial"/>
          <w:b/>
          <w:color w:val="auto"/>
        </w:rPr>
      </w:pPr>
      <w:r>
        <w:rPr>
          <w:rStyle w:val="Hyperlink"/>
          <w:rFonts w:cs="Arial"/>
          <w:b/>
          <w:color w:val="auto"/>
          <w:lang w:bidi="cy"/>
        </w:rPr>
        <w:t>3.1</w:t>
      </w:r>
      <w:r>
        <w:rPr>
          <w:rStyle w:val="Hyperlink"/>
          <w:rFonts w:cs="Arial"/>
          <w:b/>
          <w:color w:val="auto"/>
          <w:lang w:bidi="cy"/>
        </w:rPr>
        <w:tab/>
        <w:t xml:space="preserve">Y Cynllun Pasbortau Ymchwil </w:t>
      </w:r>
    </w:p>
    <w:p w14:paraId="1D5ECF5F" w14:textId="77777777" w:rsidR="00764DFB" w:rsidRDefault="00764DFB" w:rsidP="00764DFB">
      <w:pPr>
        <w:ind w:left="720"/>
        <w:rPr>
          <w:rStyle w:val="Hyperlink"/>
          <w:rFonts w:cs="Arial"/>
          <w:color w:val="auto"/>
        </w:rPr>
      </w:pPr>
      <w:r w:rsidRPr="002C3D3B">
        <w:rPr>
          <w:rStyle w:val="Hyperlink"/>
          <w:rFonts w:cs="Arial"/>
          <w:color w:val="auto"/>
          <w:lang w:bidi="cy"/>
        </w:rPr>
        <w:t xml:space="preserve">Lle bo angen Datgeliad, mae’r Brifysgol, fel y prif gyflogwr, yn gyfrifol am gadarnhau bod gwiriad wedi’i gynnal, neu am drefnu gwiriad.  Mae’r Brifysgol, ar y cyd â sefydliad y GIG, yn gyfrifol am benderfynu a fydd angen Datgeliad. </w:t>
      </w:r>
    </w:p>
    <w:p w14:paraId="59463CD6" w14:textId="77777777" w:rsidR="00764DFB" w:rsidRPr="002C3D3B" w:rsidRDefault="00764DFB" w:rsidP="00764DFB">
      <w:pPr>
        <w:rPr>
          <w:rStyle w:val="Hyperlink"/>
          <w:rFonts w:cs="Arial"/>
          <w:color w:val="auto"/>
        </w:rPr>
      </w:pPr>
    </w:p>
    <w:p w14:paraId="7698C8F6" w14:textId="77777777" w:rsidR="00764DFB" w:rsidRPr="002C3D3B" w:rsidRDefault="00764DFB" w:rsidP="00764DFB">
      <w:pPr>
        <w:rPr>
          <w:rStyle w:val="Hyperlink"/>
          <w:rFonts w:cs="Arial"/>
          <w:b/>
          <w:color w:val="auto"/>
        </w:rPr>
      </w:pPr>
      <w:r>
        <w:rPr>
          <w:rStyle w:val="Hyperlink"/>
          <w:rFonts w:cs="Arial"/>
          <w:b/>
          <w:color w:val="auto"/>
          <w:lang w:bidi="cy"/>
        </w:rPr>
        <w:t>3.2</w:t>
      </w:r>
      <w:r>
        <w:rPr>
          <w:rStyle w:val="Hyperlink"/>
          <w:rFonts w:cs="Arial"/>
          <w:b/>
          <w:color w:val="auto"/>
          <w:lang w:bidi="cy"/>
        </w:rPr>
        <w:tab/>
        <w:t>Ymchwil sy'n cynnwys plant ac oedolion agored i niwed</w:t>
      </w:r>
    </w:p>
    <w:p w14:paraId="5E6282CC" w14:textId="77777777" w:rsidR="00764DFB" w:rsidRDefault="00764DFB" w:rsidP="00764DFB">
      <w:pPr>
        <w:ind w:left="720"/>
        <w:rPr>
          <w:rStyle w:val="Hyperlink"/>
          <w:rFonts w:cs="Arial"/>
          <w:b/>
          <w:color w:val="auto"/>
        </w:rPr>
      </w:pPr>
      <w:r w:rsidRPr="002C3D3B">
        <w:rPr>
          <w:rStyle w:val="Hyperlink"/>
          <w:rFonts w:cs="Arial"/>
          <w:color w:val="auto"/>
          <w:lang w:bidi="cy"/>
        </w:rPr>
        <w:t xml:space="preserve">Wrth gyflwyno cynnig ymchwil, mae’n ofynnol i’r awdur nodi gwaith y byddai angen Datgeliad ar ei gyfer oherwydd natur yr ymchwil.  Os bydd angen Datgeliad, ni ddylid cynnal yr ymchwil arfaethedig hyd nes y bydd y broses wedi’i chwblhau. </w:t>
      </w:r>
    </w:p>
    <w:p w14:paraId="0440A8A6" w14:textId="77777777" w:rsidR="00764DFB" w:rsidRDefault="00764DFB" w:rsidP="00764DFB">
      <w:pPr>
        <w:ind w:left="720"/>
        <w:rPr>
          <w:rStyle w:val="Hyperlink"/>
          <w:rFonts w:cs="Arial"/>
          <w:color w:val="auto"/>
        </w:rPr>
      </w:pPr>
    </w:p>
    <w:p w14:paraId="3F92A84B" w14:textId="77777777" w:rsidR="00764DFB" w:rsidRDefault="00764DFB" w:rsidP="00764DFB">
      <w:pPr>
        <w:ind w:left="720"/>
        <w:rPr>
          <w:rStyle w:val="Hyperlink"/>
          <w:rFonts w:cs="Arial"/>
          <w:color w:val="auto"/>
        </w:rPr>
      </w:pPr>
    </w:p>
    <w:p w14:paraId="784F23BA" w14:textId="77777777" w:rsidR="00764DFB" w:rsidRDefault="00764DFB" w:rsidP="00764DFB">
      <w:pPr>
        <w:ind w:left="720"/>
        <w:rPr>
          <w:rStyle w:val="Hyperlink"/>
          <w:rFonts w:cs="Arial"/>
          <w:color w:val="auto"/>
        </w:rPr>
      </w:pPr>
    </w:p>
    <w:p w14:paraId="0F1A98A6" w14:textId="77777777" w:rsidR="00764DFB" w:rsidRPr="002C3D3B" w:rsidRDefault="00764DFB" w:rsidP="00764DFB">
      <w:pPr>
        <w:ind w:left="720"/>
        <w:rPr>
          <w:rStyle w:val="Hyperlink"/>
          <w:rFonts w:cs="Arial"/>
          <w:color w:val="auto"/>
        </w:rPr>
      </w:pPr>
    </w:p>
    <w:p w14:paraId="0A5ED85F" w14:textId="77777777" w:rsidR="00764DFB" w:rsidRDefault="00764DFB" w:rsidP="00764DFB">
      <w:pPr>
        <w:rPr>
          <w:rFonts w:cs="Arial"/>
          <w:b/>
        </w:rPr>
      </w:pPr>
      <w:r>
        <w:rPr>
          <w:rFonts w:cs="Arial"/>
          <w:b/>
          <w:lang w:bidi="cy"/>
        </w:rPr>
        <w:lastRenderedPageBreak/>
        <w:t xml:space="preserve">4. </w:t>
      </w:r>
      <w:r>
        <w:rPr>
          <w:rFonts w:cs="Arial"/>
          <w:b/>
          <w:lang w:bidi="cy"/>
        </w:rPr>
        <w:tab/>
        <w:t xml:space="preserve">Recriwtio i swyddi y mae angen gwiriad gan y DBS ar eu cyfer </w:t>
      </w:r>
    </w:p>
    <w:p w14:paraId="739F7399" w14:textId="77777777" w:rsidR="00764DFB" w:rsidRPr="002C3D3B" w:rsidRDefault="00764DFB" w:rsidP="00764DFB">
      <w:pPr>
        <w:rPr>
          <w:rFonts w:cs="Arial"/>
          <w:b/>
        </w:rPr>
      </w:pPr>
    </w:p>
    <w:p w14:paraId="4722B289" w14:textId="77777777" w:rsidR="00764DFB" w:rsidRPr="002C3D3B" w:rsidRDefault="00764DFB" w:rsidP="00764DFB">
      <w:pPr>
        <w:ind w:left="720" w:hanging="720"/>
        <w:rPr>
          <w:rFonts w:cs="Arial"/>
        </w:rPr>
      </w:pPr>
      <w:r>
        <w:rPr>
          <w:rFonts w:cs="Arial"/>
          <w:lang w:bidi="cy"/>
        </w:rPr>
        <w:t xml:space="preserve">4.1 </w:t>
      </w:r>
      <w:r>
        <w:rPr>
          <w:rFonts w:cs="Arial"/>
          <w:lang w:bidi="cy"/>
        </w:rPr>
        <w:tab/>
        <w:t xml:space="preserve">Rheolwr llinell y swydd sy’n gyfrifol am benderfynu pa swyddi y mae angen gwiriad gan y DBS ar eu cyfer.  Rhaid gwneud hyn cyn dechrau unrhyw weithgaredd ac ar ddechrau’r broses recriwtio ar gyfer swydd wag.  Mae’r diagramau llif yn yr atodiadau yn cynnig arweiniad ar y ffactorau y mae’n rhaid eu hystyried wrth gynnal yr asesiad hwn.  Mae’r canlynol yn enghreifftiau o swyddi sy’n cynnwys gweithgaredd rheoleiddiedig ac felly y mae angen cynnal gwiriad yn erbyn y rhestr unigolion gwaharddedig berthnasol ar eu cyfer: </w:t>
      </w:r>
    </w:p>
    <w:p w14:paraId="192818A6" w14:textId="77777777" w:rsidR="00764DFB" w:rsidRPr="002C3D3B" w:rsidRDefault="00764DFB" w:rsidP="00764DFB">
      <w:pPr>
        <w:pStyle w:val="ListParagraph"/>
        <w:numPr>
          <w:ilvl w:val="0"/>
          <w:numId w:val="26"/>
        </w:numPr>
        <w:contextualSpacing/>
        <w:rPr>
          <w:rFonts w:ascii="Arial" w:hAnsi="Arial" w:cs="Arial"/>
          <w:sz w:val="24"/>
          <w:szCs w:val="24"/>
        </w:rPr>
      </w:pPr>
      <w:r w:rsidRPr="002C3D3B">
        <w:rPr>
          <w:rFonts w:ascii="Arial" w:eastAsia="Arial" w:hAnsi="Arial" w:cs="Arial"/>
          <w:sz w:val="24"/>
          <w:szCs w:val="24"/>
          <w:lang w:bidi="cy"/>
        </w:rPr>
        <w:t xml:space="preserve">Pob rôl yn y Ganolfan Gofal Dydd </w:t>
      </w:r>
    </w:p>
    <w:p w14:paraId="32465AD8" w14:textId="77777777" w:rsidR="00764DFB" w:rsidRPr="002C3D3B" w:rsidRDefault="00764DFB" w:rsidP="00764DFB">
      <w:pPr>
        <w:pStyle w:val="ListParagraph"/>
        <w:numPr>
          <w:ilvl w:val="0"/>
          <w:numId w:val="26"/>
        </w:numPr>
        <w:contextualSpacing/>
        <w:rPr>
          <w:rFonts w:ascii="Arial" w:hAnsi="Arial" w:cs="Arial"/>
          <w:sz w:val="24"/>
          <w:szCs w:val="24"/>
        </w:rPr>
      </w:pPr>
      <w:r w:rsidRPr="002C3D3B">
        <w:rPr>
          <w:rFonts w:ascii="Arial" w:eastAsia="Arial" w:hAnsi="Arial" w:cs="Arial"/>
          <w:sz w:val="24"/>
          <w:szCs w:val="24"/>
          <w:lang w:bidi="cy"/>
        </w:rPr>
        <w:t>Rolau academaidd sy’n cynnwys dyletswyddau clinigol</w:t>
      </w:r>
      <w:r>
        <w:rPr>
          <w:rStyle w:val="FootnoteReference"/>
          <w:rFonts w:ascii="Arial" w:eastAsia="Arial" w:hAnsi="Arial" w:cs="Arial"/>
          <w:sz w:val="24"/>
          <w:szCs w:val="24"/>
          <w:lang w:bidi="cy"/>
        </w:rPr>
        <w:footnoteReference w:id="6"/>
      </w:r>
      <w:r w:rsidRPr="002C3D3B">
        <w:rPr>
          <w:rFonts w:ascii="Arial" w:eastAsia="Arial" w:hAnsi="Arial" w:cs="Arial"/>
          <w:sz w:val="24"/>
          <w:szCs w:val="24"/>
          <w:lang w:bidi="cy"/>
        </w:rPr>
        <w:t xml:space="preserve"> </w:t>
      </w:r>
    </w:p>
    <w:p w14:paraId="5017CF55" w14:textId="77777777" w:rsidR="00764DFB" w:rsidRPr="002C3D3B" w:rsidRDefault="00764DFB" w:rsidP="00764DFB">
      <w:pPr>
        <w:pStyle w:val="ListParagraph"/>
        <w:numPr>
          <w:ilvl w:val="0"/>
          <w:numId w:val="26"/>
        </w:numPr>
        <w:contextualSpacing/>
        <w:rPr>
          <w:rFonts w:ascii="Arial" w:hAnsi="Arial" w:cs="Arial"/>
          <w:sz w:val="24"/>
          <w:szCs w:val="24"/>
        </w:rPr>
      </w:pPr>
      <w:r w:rsidRPr="002C3D3B">
        <w:rPr>
          <w:rFonts w:ascii="Arial" w:eastAsia="Arial" w:hAnsi="Arial" w:cs="Arial"/>
          <w:sz w:val="24"/>
          <w:szCs w:val="24"/>
          <w:lang w:bidi="cy"/>
        </w:rPr>
        <w:t>Nyrs Iechyd Galwedigaethol</w:t>
      </w:r>
    </w:p>
    <w:p w14:paraId="3C79D8EE" w14:textId="77777777" w:rsidR="00764DFB" w:rsidRPr="002C3D3B" w:rsidRDefault="00764DFB" w:rsidP="00764DFB">
      <w:pPr>
        <w:ind w:left="720" w:hanging="720"/>
        <w:rPr>
          <w:rFonts w:cs="Arial"/>
        </w:rPr>
      </w:pPr>
      <w:r>
        <w:rPr>
          <w:rFonts w:cs="Arial"/>
          <w:lang w:bidi="cy"/>
        </w:rPr>
        <w:t xml:space="preserve">4.2 </w:t>
      </w:r>
      <w:r>
        <w:rPr>
          <w:rFonts w:cs="Arial"/>
          <w:lang w:bidi="cy"/>
        </w:rPr>
        <w:tab/>
        <w:t>Mae rheolwyr yn gyfrifol am asesu’r rôl yn barhaus er mwyn sicrhau bod lefel y gwiriad yn briodol ac er mwyn sicrhau y cynhelir gwiriad lefel wahanol a/neu wahanol fath o wiriad o dan yr amgylchiadau priodol.</w:t>
      </w:r>
    </w:p>
    <w:p w14:paraId="2983EF44" w14:textId="77777777" w:rsidR="00764DFB" w:rsidRPr="002C3D3B" w:rsidRDefault="00764DFB" w:rsidP="00764DFB">
      <w:pPr>
        <w:shd w:val="clear" w:color="auto" w:fill="FFFFFF"/>
        <w:spacing w:before="100" w:beforeAutospacing="1" w:after="100" w:afterAutospacing="1"/>
        <w:ind w:left="720" w:hanging="720"/>
        <w:rPr>
          <w:rFonts w:cs="Arial"/>
          <w:lang w:val="en" w:eastAsia="en-GB"/>
        </w:rPr>
      </w:pPr>
      <w:r>
        <w:rPr>
          <w:rFonts w:cs="Arial"/>
          <w:lang w:bidi="cy"/>
        </w:rPr>
        <w:t xml:space="preserve"> 4.3 </w:t>
      </w:r>
      <w:r>
        <w:rPr>
          <w:rFonts w:cs="Arial"/>
          <w:lang w:bidi="cy"/>
        </w:rPr>
        <w:tab/>
        <w:t xml:space="preserve">Derbynnir gwiriadau gan y DBS a gynhaliwyd gan gyflogwyr blaenorol fel prawf clirio boddhaol o dan yr amgylchiadau canlynol: </w:t>
      </w:r>
    </w:p>
    <w:p w14:paraId="457EBE26" w14:textId="77777777" w:rsidR="00764DFB" w:rsidRPr="002C3D3B" w:rsidRDefault="00764DFB" w:rsidP="00764DF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750"/>
        <w:rPr>
          <w:rFonts w:cs="Arial"/>
          <w:lang w:val="en" w:eastAsia="en-GB"/>
        </w:rPr>
      </w:pPr>
      <w:r w:rsidRPr="002C3D3B">
        <w:rPr>
          <w:rFonts w:cs="Arial"/>
          <w:lang w:bidi="cy"/>
        </w:rPr>
        <w:t xml:space="preserve">os bydd y datgeliad ar y lefel gywir h.y. Safonol / Estynedig / Estynedig + Rhestr Unigolion Gwaharddedig  </w:t>
      </w:r>
    </w:p>
    <w:p w14:paraId="2A51855B" w14:textId="77777777" w:rsidR="00764DFB" w:rsidRPr="002C3D3B" w:rsidRDefault="00764DFB" w:rsidP="00764DF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750"/>
        <w:rPr>
          <w:rFonts w:cs="Arial"/>
          <w:lang w:val="en" w:eastAsia="en-GB"/>
        </w:rPr>
      </w:pPr>
      <w:r w:rsidRPr="002C3D3B">
        <w:rPr>
          <w:rFonts w:cs="Arial"/>
          <w:lang w:bidi="cy"/>
        </w:rPr>
        <w:t xml:space="preserve">os na fydd y dystysgrif yn nodi unrhyw droseddau a fyddai’n atal yr unigolyn rhag cael ei gyflogi gan Brifysgol Caerdydd </w:t>
      </w:r>
    </w:p>
    <w:p w14:paraId="1475CDD3" w14:textId="77777777" w:rsidR="00764DFB" w:rsidRPr="0062261B" w:rsidRDefault="00764DFB" w:rsidP="00764DFB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750"/>
        <w:rPr>
          <w:rFonts w:cs="Arial"/>
          <w:lang w:val="en" w:eastAsia="en-GB"/>
        </w:rPr>
      </w:pPr>
      <w:r w:rsidRPr="002C3D3B">
        <w:rPr>
          <w:rFonts w:cs="Arial"/>
          <w:lang w:bidi="cy"/>
        </w:rPr>
        <w:t xml:space="preserve">os bydd yr unigolyn wedi tanysgrifio i’r gwasanaeth diweddaru, sy’n nodi nad oes unrhyw newid i’r dystysgrif </w:t>
      </w:r>
    </w:p>
    <w:p w14:paraId="0665E25C" w14:textId="77777777" w:rsidR="00764DFB" w:rsidRDefault="00764DFB" w:rsidP="00764DFB">
      <w:pPr>
        <w:rPr>
          <w:rFonts w:cs="Arial"/>
          <w:b/>
        </w:rPr>
      </w:pPr>
      <w:r>
        <w:rPr>
          <w:rFonts w:cs="Arial"/>
          <w:b/>
          <w:lang w:bidi="cy"/>
        </w:rPr>
        <w:t xml:space="preserve">5. </w:t>
      </w:r>
      <w:r>
        <w:rPr>
          <w:rFonts w:cs="Arial"/>
          <w:b/>
          <w:lang w:bidi="cy"/>
        </w:rPr>
        <w:tab/>
        <w:t xml:space="preserve">Dilysrwydd ac amlder gwiriadau </w:t>
      </w:r>
    </w:p>
    <w:p w14:paraId="0DA99A93" w14:textId="77777777" w:rsidR="00764DFB" w:rsidRPr="002C3D3B" w:rsidRDefault="00764DFB" w:rsidP="00764DFB">
      <w:pPr>
        <w:rPr>
          <w:rFonts w:cs="Arial"/>
          <w:b/>
        </w:rPr>
      </w:pPr>
    </w:p>
    <w:p w14:paraId="3E9BA0E4" w14:textId="77777777" w:rsidR="00764DFB" w:rsidRDefault="00764DFB" w:rsidP="00764DFB">
      <w:pPr>
        <w:ind w:left="720" w:hanging="720"/>
        <w:rPr>
          <w:rFonts w:cs="Arial"/>
        </w:rPr>
      </w:pPr>
      <w:r>
        <w:rPr>
          <w:rFonts w:cs="Arial"/>
          <w:lang w:bidi="cy"/>
        </w:rPr>
        <w:t>5.1</w:t>
      </w:r>
      <w:r>
        <w:rPr>
          <w:rFonts w:cs="Arial"/>
          <w:lang w:bidi="cy"/>
        </w:rPr>
        <w:tab/>
        <w:t xml:space="preserve">Dim ond ar yr adeg y caiff ei gyhoeddi y bydd gwiriad gan y DBS yn gyfredol.  Felly, bydd contractau cyflogaeth a roddir i’r unigolion hynny sy’n ymgymryd â rolau sy’n destun gwiriad gan y DBS yn cynnwys cymal sy’n nodi os bydd unigolyn yn cael ei rybuddio, ei gyhuddo, ei wysio neu ei euogfarnu mewn perthynas â throsedd yn dilyn hynny, yna fod yn </w:t>
      </w:r>
      <w:r>
        <w:rPr>
          <w:rFonts w:cs="Arial"/>
          <w:b/>
          <w:lang w:bidi="cy"/>
        </w:rPr>
        <w:t>rhaid</w:t>
      </w:r>
      <w:r>
        <w:rPr>
          <w:rFonts w:cs="Arial"/>
          <w:lang w:bidi="cy"/>
        </w:rPr>
        <w:t xml:space="preserve"> iddo roi gwybod i’w reolwr llinell ar unwaith.  Bydd y rheolwr llinell yn ystyried effaith y drosedd ar swydd y cyflogai.  Mae’n bosibl y bydd angen i’r rheolwr drafod y goblygiadau â’i Reolwr/Partner Busnes Adnoddau Dynol lleol.  Gall methiant gan gyflogai i ddatgelu gwybodaeth arwain at gamau disgyblu.  </w:t>
      </w:r>
    </w:p>
    <w:p w14:paraId="73781A19" w14:textId="77777777" w:rsidR="00764DFB" w:rsidRPr="002C3D3B" w:rsidRDefault="00764DFB" w:rsidP="00764DFB">
      <w:pPr>
        <w:rPr>
          <w:rFonts w:cs="Arial"/>
        </w:rPr>
      </w:pPr>
    </w:p>
    <w:p w14:paraId="618E3807" w14:textId="77777777" w:rsidR="00764DFB" w:rsidRPr="002C3D3B" w:rsidRDefault="00764DFB" w:rsidP="00764DFB">
      <w:pPr>
        <w:ind w:left="720" w:hanging="648"/>
        <w:rPr>
          <w:rFonts w:cs="Arial"/>
        </w:rPr>
      </w:pPr>
      <w:r>
        <w:rPr>
          <w:rFonts w:cs="Arial"/>
          <w:lang w:bidi="cy"/>
        </w:rPr>
        <w:t xml:space="preserve">5.2 </w:t>
      </w:r>
      <w:r>
        <w:rPr>
          <w:rFonts w:cs="Arial"/>
          <w:lang w:bidi="cy"/>
        </w:rPr>
        <w:tab/>
        <w:t xml:space="preserve">Os bydd unigolyn y cynhaliwyd gwiriad gan y DBS ar ei gyfer yn flaenorol yn symud i swydd arall yn y Brifysgol a fyddai hefyd yn destun gwiriad o’r fath, bydd y datgeliad presennol gan y DBS yn dderbyniol ar yr amod bod y canlynol yn gymwys: </w:t>
      </w:r>
    </w:p>
    <w:p w14:paraId="280843A1" w14:textId="77777777" w:rsidR="00764DFB" w:rsidRPr="002C3D3B" w:rsidRDefault="00764DFB" w:rsidP="00764DFB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2C3D3B">
        <w:rPr>
          <w:rFonts w:ascii="Arial" w:eastAsia="Arial" w:hAnsi="Arial" w:cs="Arial"/>
          <w:sz w:val="24"/>
          <w:szCs w:val="24"/>
          <w:lang w:bidi="cy"/>
        </w:rPr>
        <w:t xml:space="preserve">Rhaid bod y math o Ddatgeliad a’r lefel yr un fath. </w:t>
      </w:r>
    </w:p>
    <w:p w14:paraId="60173E38" w14:textId="77777777" w:rsidR="00764DFB" w:rsidRPr="002C3D3B" w:rsidRDefault="00764DFB" w:rsidP="00764DFB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2C3D3B">
        <w:rPr>
          <w:rFonts w:ascii="Arial" w:eastAsia="Arial" w:hAnsi="Arial" w:cs="Arial"/>
          <w:sz w:val="24"/>
          <w:szCs w:val="24"/>
          <w:lang w:bidi="cy"/>
        </w:rPr>
        <w:t xml:space="preserve">Nid yw’r gwaith newydd yn golygu cynnydd sylweddol o ran cyfrifoldeb dros blant a/neu oedolion na chynnydd sylweddol o ran dod i gysylltiad â nhw. </w:t>
      </w:r>
    </w:p>
    <w:p w14:paraId="76BAD62A" w14:textId="77777777" w:rsidR="00764DFB" w:rsidRDefault="00764DFB" w:rsidP="00764DFB">
      <w:pPr>
        <w:pStyle w:val="ListParagraph"/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2C3D3B">
        <w:rPr>
          <w:rFonts w:ascii="Arial" w:eastAsia="Arial" w:hAnsi="Arial" w:cs="Arial"/>
          <w:sz w:val="24"/>
          <w:szCs w:val="24"/>
          <w:lang w:bidi="cy"/>
        </w:rPr>
        <w:lastRenderedPageBreak/>
        <w:t xml:space="preserve">Mae’r unigolyn wedi’i gofrestru â’r gwasanaeth diweddaru ar-lein ac, ar ôl cadarnhau â’r gwasanaeth diweddaru, cadarnhawyd bod y dystysgrif yn gyfredol ac yn ddilys. </w:t>
      </w:r>
    </w:p>
    <w:p w14:paraId="78B6F1B4" w14:textId="77777777" w:rsidR="00764DFB" w:rsidRPr="002C3D3B" w:rsidRDefault="00764DFB" w:rsidP="00764DFB">
      <w:pPr>
        <w:pStyle w:val="ListParagraph"/>
        <w:contextualSpacing/>
        <w:rPr>
          <w:rFonts w:ascii="Arial" w:hAnsi="Arial" w:cs="Arial"/>
          <w:sz w:val="24"/>
          <w:szCs w:val="24"/>
        </w:rPr>
      </w:pPr>
    </w:p>
    <w:p w14:paraId="1D638EB0" w14:textId="77777777" w:rsidR="00764DFB" w:rsidRPr="002C3D3B" w:rsidRDefault="00764DFB" w:rsidP="00764DFB">
      <w:pPr>
        <w:rPr>
          <w:rFonts w:cs="Arial"/>
          <w:b/>
        </w:rPr>
      </w:pPr>
      <w:r>
        <w:rPr>
          <w:rFonts w:cs="Arial"/>
          <w:b/>
          <w:lang w:bidi="cy"/>
        </w:rPr>
        <w:t xml:space="preserve">6. </w:t>
      </w:r>
      <w:r>
        <w:rPr>
          <w:rFonts w:cs="Arial"/>
          <w:b/>
          <w:lang w:bidi="cy"/>
        </w:rPr>
        <w:tab/>
        <w:t xml:space="preserve">Gwneud cais am wiriad gan y DBS </w:t>
      </w:r>
    </w:p>
    <w:p w14:paraId="0F65B900" w14:textId="77777777" w:rsidR="00764DFB" w:rsidRDefault="00764DFB" w:rsidP="00764DFB">
      <w:pPr>
        <w:ind w:left="720" w:hanging="720"/>
        <w:rPr>
          <w:rFonts w:cs="Arial"/>
        </w:rPr>
      </w:pPr>
      <w:r>
        <w:rPr>
          <w:rFonts w:cs="Arial"/>
          <w:lang w:bidi="cy"/>
        </w:rPr>
        <w:t xml:space="preserve">6.1 </w:t>
      </w:r>
      <w:r>
        <w:rPr>
          <w:rFonts w:cs="Arial"/>
          <w:lang w:bidi="cy"/>
        </w:rPr>
        <w:tab/>
        <w:t xml:space="preserve">Ar ôl cyfweliad, rhoddir gwybod i’r ymgeisydd llwyddiannus fod unrhyw gynnig cyflogaeth yn amodol ar y Brifysgol yn cael gwiriad boddhaol gan y DBS ar y lefel briodol.  Ni fydd fel arfer yn bosibl dechrau swydd gyda’r Brifysgol nac ymgymryd â rôl neu waith newydd hyd nes y bydd gwiriad y DBS wedi’i gwblhau. </w:t>
      </w:r>
    </w:p>
    <w:p w14:paraId="4C76FE48" w14:textId="77777777" w:rsidR="00764DFB" w:rsidRPr="002C3D3B" w:rsidRDefault="00764DFB" w:rsidP="00764DFB">
      <w:pPr>
        <w:rPr>
          <w:rFonts w:cs="Arial"/>
        </w:rPr>
      </w:pPr>
    </w:p>
    <w:p w14:paraId="0C05DC5D" w14:textId="77777777" w:rsidR="00764DFB" w:rsidRDefault="00764DFB" w:rsidP="00764DFB">
      <w:pPr>
        <w:ind w:left="720" w:hanging="720"/>
        <w:rPr>
          <w:rFonts w:cs="Arial"/>
        </w:rPr>
      </w:pPr>
      <w:r>
        <w:rPr>
          <w:rFonts w:cs="Arial"/>
          <w:lang w:bidi="cy"/>
        </w:rPr>
        <w:t xml:space="preserve">6.2 </w:t>
      </w:r>
      <w:r>
        <w:rPr>
          <w:rFonts w:cs="Arial"/>
          <w:lang w:bidi="cy"/>
        </w:rPr>
        <w:tab/>
        <w:t xml:space="preserve">Caiff y dogfennau perthnasol gan y DBS eu hanfon at yr ymgeisydd gyda’r cynnig cyflogaeth amodol a threfnir apwyntiad â’r Ganolfan Gwasanaethau Adnoddau Dynol er mwyn cwblhau a dilysu’r wybodaeth. </w:t>
      </w:r>
    </w:p>
    <w:p w14:paraId="57E384D8" w14:textId="77777777" w:rsidR="00764DFB" w:rsidRPr="002C3D3B" w:rsidRDefault="00764DFB" w:rsidP="00764DFB">
      <w:pPr>
        <w:rPr>
          <w:rFonts w:cs="Arial"/>
        </w:rPr>
      </w:pPr>
    </w:p>
    <w:p w14:paraId="4E6C40FD" w14:textId="77777777" w:rsidR="00764DFB" w:rsidRPr="002C3D3B" w:rsidRDefault="00764DFB" w:rsidP="00764DFB">
      <w:pPr>
        <w:ind w:left="720" w:hanging="720"/>
        <w:rPr>
          <w:rFonts w:cs="Arial"/>
        </w:rPr>
      </w:pPr>
      <w:r>
        <w:rPr>
          <w:rFonts w:cs="Arial"/>
          <w:lang w:bidi="cy"/>
        </w:rPr>
        <w:t xml:space="preserve">6.3 </w:t>
      </w:r>
      <w:r>
        <w:rPr>
          <w:rFonts w:cs="Arial"/>
          <w:lang w:bidi="cy"/>
        </w:rPr>
        <w:tab/>
        <w:t xml:space="preserve">Dim ond o dan amgylchiadau eithriadol y gall unigolyn ddechrau gweithio heb fod canlyniadau llawn y Datgeliad yn hysbys a dim ond un o Gofrestryddion y Coleg (neu ddirprwy enwebedig) neu’r Pennaeth Gweithrediadau Adnoddau Dynol (neu ddirprwy enwebedig) all awdurdodi hyn.   Cyn gofyn am awdurdod o’r fath, rhaid bod y camau canlynol wedi’u cymryd: </w:t>
      </w:r>
    </w:p>
    <w:p w14:paraId="2A0600AE" w14:textId="77777777" w:rsidR="00764DFB" w:rsidRPr="002C3D3B" w:rsidRDefault="00764DFB" w:rsidP="00764DFB">
      <w:pPr>
        <w:pStyle w:val="ListParagraph"/>
        <w:numPr>
          <w:ilvl w:val="0"/>
          <w:numId w:val="11"/>
        </w:numPr>
        <w:contextualSpacing/>
        <w:rPr>
          <w:rFonts w:ascii="Arial" w:hAnsi="Arial" w:cs="Arial"/>
          <w:sz w:val="24"/>
          <w:szCs w:val="24"/>
        </w:rPr>
      </w:pPr>
      <w:r w:rsidRPr="002C3D3B">
        <w:rPr>
          <w:rFonts w:ascii="Arial" w:eastAsia="Arial" w:hAnsi="Arial" w:cs="Arial"/>
          <w:sz w:val="24"/>
          <w:szCs w:val="24"/>
          <w:lang w:bidi="cy"/>
        </w:rPr>
        <w:t xml:space="preserve">rhaid bod geirdaon cyflogaeth boddhaol wedi’u derbyn  </w:t>
      </w:r>
    </w:p>
    <w:p w14:paraId="4354D3B9" w14:textId="77777777" w:rsidR="00764DFB" w:rsidRPr="002C3D3B" w:rsidRDefault="00764DFB" w:rsidP="00764DFB">
      <w:pPr>
        <w:pStyle w:val="ListParagraph"/>
        <w:numPr>
          <w:ilvl w:val="0"/>
          <w:numId w:val="11"/>
        </w:numPr>
        <w:contextualSpacing/>
        <w:rPr>
          <w:rFonts w:ascii="Arial" w:hAnsi="Arial" w:cs="Arial"/>
          <w:sz w:val="24"/>
          <w:szCs w:val="24"/>
        </w:rPr>
      </w:pPr>
      <w:r w:rsidRPr="002C3D3B">
        <w:rPr>
          <w:rFonts w:ascii="Arial" w:eastAsia="Arial" w:hAnsi="Arial" w:cs="Arial"/>
          <w:sz w:val="24"/>
          <w:szCs w:val="24"/>
          <w:lang w:bidi="cy"/>
        </w:rPr>
        <w:t xml:space="preserve">rhaid bod y rheolwr llinell wedi cynnal asesiad risg er mwyn cadarnhau a sicrhau bod camau diogelu digonol ar waith i sicrhau na chaiff yr unigolyn gyfleoedd i ddod i gysylltiad â phlant neu oedolion heb oruchwyliaeth.  </w:t>
      </w:r>
    </w:p>
    <w:p w14:paraId="284B491C" w14:textId="77777777" w:rsidR="00764DFB" w:rsidRDefault="00764DFB" w:rsidP="00764DFB">
      <w:pPr>
        <w:ind w:left="720" w:hanging="720"/>
        <w:rPr>
          <w:rFonts w:cs="Arial"/>
        </w:rPr>
      </w:pPr>
      <w:r>
        <w:rPr>
          <w:rFonts w:cs="Arial"/>
          <w:lang w:bidi="cy"/>
        </w:rPr>
        <w:t xml:space="preserve">6.4 </w:t>
      </w:r>
      <w:r>
        <w:rPr>
          <w:rFonts w:cs="Arial"/>
          <w:lang w:bidi="cy"/>
        </w:rPr>
        <w:tab/>
        <w:t xml:space="preserve">Fel Corff Cofrestredig, mae’n rhaid i’r Brifysgol gadarnhau manylion adnabod yr ymgeisydd, drwy archwilio amrywiaeth o ddogfennau gwreiddiol fel y nodir gan y DBS </w:t>
      </w:r>
      <w:hyperlink r:id="rId9" w:history="1">
        <w:r w:rsidRPr="002C3D3B">
          <w:rPr>
            <w:rStyle w:val="Hyperlink"/>
            <w:rFonts w:cs="Arial"/>
            <w:lang w:bidi="cy"/>
          </w:rPr>
          <w:t>(</w:t>
        </w:r>
      </w:hyperlink>
      <w:hyperlink r:id="rId10" w:history="1">
        <w:r w:rsidRPr="002C3D3B">
          <w:rPr>
            <w:rStyle w:val="Hyperlink"/>
            <w:rFonts w:cs="Arial"/>
            <w:lang w:bidi="cy"/>
          </w:rPr>
          <w:t>Disclosure and Barring Service - GOV.UK</w:t>
        </w:r>
      </w:hyperlink>
      <w:r>
        <w:rPr>
          <w:rFonts w:cs="Arial"/>
          <w:lang w:bidi="cy"/>
        </w:rPr>
        <w:t>)</w:t>
      </w:r>
    </w:p>
    <w:p w14:paraId="6B407609" w14:textId="77777777" w:rsidR="00764DFB" w:rsidRPr="002C3D3B" w:rsidRDefault="00764DFB" w:rsidP="00764DFB">
      <w:pPr>
        <w:rPr>
          <w:rFonts w:cs="Arial"/>
        </w:rPr>
      </w:pPr>
    </w:p>
    <w:p w14:paraId="22FD2052" w14:textId="77777777" w:rsidR="00764DFB" w:rsidRPr="002C3D3B" w:rsidRDefault="00764DFB" w:rsidP="00764DFB">
      <w:pPr>
        <w:rPr>
          <w:rFonts w:cs="Arial"/>
          <w:b/>
        </w:rPr>
      </w:pPr>
      <w:r>
        <w:rPr>
          <w:rFonts w:cs="Arial"/>
          <w:b/>
          <w:lang w:bidi="cy"/>
        </w:rPr>
        <w:t>7.</w:t>
      </w:r>
      <w:r>
        <w:rPr>
          <w:rFonts w:cs="Arial"/>
          <w:b/>
          <w:lang w:bidi="cy"/>
        </w:rPr>
        <w:tab/>
        <w:t xml:space="preserve">Derbyn Datgeliad gan y DBS </w:t>
      </w:r>
    </w:p>
    <w:p w14:paraId="63CDB6BD" w14:textId="77777777" w:rsidR="00764DFB" w:rsidRDefault="00764DFB" w:rsidP="00764DFB">
      <w:pPr>
        <w:ind w:left="720" w:hanging="720"/>
        <w:rPr>
          <w:rFonts w:cs="Arial"/>
        </w:rPr>
      </w:pPr>
      <w:r>
        <w:rPr>
          <w:rFonts w:cs="Arial"/>
          <w:lang w:bidi="cy"/>
        </w:rPr>
        <w:t xml:space="preserve">7.1 </w:t>
      </w:r>
      <w:r>
        <w:rPr>
          <w:rFonts w:cs="Arial"/>
          <w:lang w:bidi="cy"/>
        </w:rPr>
        <w:tab/>
        <w:t xml:space="preserve">Ar ôl cwblhau’r gwiriad, bydd y DBS yn anfon tystysgrif yn rhestru’r canlyniadau at yr ymgeisydd.   Bydd y Ganolfan Gwasanaethau Adnoddau Dynol yn gofyn i’r ymgeisydd am gael gweld Tystysgrif y DBS. </w:t>
      </w:r>
    </w:p>
    <w:p w14:paraId="65E85F67" w14:textId="77777777" w:rsidR="00764DFB" w:rsidRDefault="00764DFB" w:rsidP="00764DFB">
      <w:pPr>
        <w:ind w:left="720" w:hanging="720"/>
        <w:rPr>
          <w:rFonts w:cs="Arial"/>
        </w:rPr>
      </w:pPr>
    </w:p>
    <w:p w14:paraId="1EA0DE18" w14:textId="77777777" w:rsidR="00764DFB" w:rsidRDefault="00764DFB" w:rsidP="00764DFB">
      <w:pPr>
        <w:ind w:left="720" w:hanging="720"/>
        <w:rPr>
          <w:rFonts w:cs="Arial"/>
        </w:rPr>
      </w:pPr>
      <w:r>
        <w:rPr>
          <w:rFonts w:cs="Arial"/>
          <w:lang w:bidi="cy"/>
        </w:rPr>
        <w:t xml:space="preserve">7.2 </w:t>
      </w:r>
      <w:r>
        <w:rPr>
          <w:rFonts w:cs="Arial"/>
          <w:lang w:bidi="cy"/>
        </w:rPr>
        <w:tab/>
        <w:t xml:space="preserve">Ymdrinnir â gwybodaeth ar dystysgrifau DBS yn unol â Pholisi Rheoli Cofnodion y Brifysgol. </w:t>
      </w:r>
    </w:p>
    <w:p w14:paraId="1C74F2DF" w14:textId="77777777" w:rsidR="00764DFB" w:rsidRPr="002C3D3B" w:rsidRDefault="00764DFB" w:rsidP="00764DFB">
      <w:pPr>
        <w:rPr>
          <w:rFonts w:cs="Arial"/>
        </w:rPr>
      </w:pPr>
    </w:p>
    <w:p w14:paraId="4D9618AC" w14:textId="77777777" w:rsidR="00764DFB" w:rsidRDefault="00764DFB" w:rsidP="00764DFB">
      <w:pPr>
        <w:ind w:left="720" w:hanging="720"/>
        <w:rPr>
          <w:rFonts w:cs="Arial"/>
        </w:rPr>
      </w:pPr>
      <w:r>
        <w:rPr>
          <w:rFonts w:cs="Arial"/>
          <w:lang w:bidi="cy"/>
        </w:rPr>
        <w:t xml:space="preserve">7.3 </w:t>
      </w:r>
      <w:r>
        <w:rPr>
          <w:rFonts w:cs="Arial"/>
          <w:lang w:bidi="cy"/>
        </w:rPr>
        <w:tab/>
        <w:t xml:space="preserve">Yn unol â’r Ddeddf Adsefydlu Troseddwyr, ni fydd euogfarn droseddol yn atal unigolyn rhag gweithio i’r Brifysgol yn awtomatig. </w:t>
      </w:r>
    </w:p>
    <w:p w14:paraId="123D5927" w14:textId="77777777" w:rsidR="00764DFB" w:rsidRPr="002C3D3B" w:rsidRDefault="00764DFB" w:rsidP="00764DFB">
      <w:pPr>
        <w:rPr>
          <w:rFonts w:cs="Arial"/>
        </w:rPr>
      </w:pPr>
    </w:p>
    <w:p w14:paraId="5691D867" w14:textId="77777777" w:rsidR="00764DFB" w:rsidRDefault="00764DFB" w:rsidP="00764DFB">
      <w:pPr>
        <w:ind w:left="720" w:hanging="720"/>
        <w:rPr>
          <w:rFonts w:cs="Arial"/>
        </w:rPr>
      </w:pPr>
      <w:r>
        <w:rPr>
          <w:rFonts w:cs="Arial"/>
          <w:lang w:bidi="cy"/>
        </w:rPr>
        <w:t xml:space="preserve">7.4 </w:t>
      </w:r>
      <w:r>
        <w:rPr>
          <w:rFonts w:cs="Arial"/>
          <w:lang w:bidi="cy"/>
        </w:rPr>
        <w:tab/>
        <w:t xml:space="preserve">Os bydd y Datgeliad yn datgelu manylion a allai achosi pryder, mae cyfrifoldeb ar Bennaeth yr Ysgol/Adran i ystyried addasrwydd yr ymgeisydd i ddechrau gweithio / parhau i weithio.  Bydd Pennaeth yr Ysgol/Adran, gyda chyngor gan ei Goleg/Rheolwr Adnoddau Dynol Gwasanaethau Proffesiynol, yn cynnal asesiad risg er mwyn penderfynu a ellir cymryd risg a chyflogi neu barhau i gyflogi unigolyn a pha gamau diogelu y byddai angen eu rhoi ar waith er mwyn rheoli’r risg honno.  Yn unol â Deddf Adsefydlu Troseddwyr 1974, ni fydd euogfarn droseddol yn atal unigolyn rhag gweithio i’r Brifysgol yn awtomatig.  Mae’r ffactorau y mae’n rhaid eu hystyried yn cynnwys y canlynol: </w:t>
      </w:r>
    </w:p>
    <w:p w14:paraId="3427B9D7" w14:textId="77777777" w:rsidR="00764DFB" w:rsidRPr="002C3D3B" w:rsidRDefault="00764DFB" w:rsidP="00764DFB">
      <w:pPr>
        <w:rPr>
          <w:rFonts w:cs="Arial"/>
        </w:rPr>
      </w:pPr>
    </w:p>
    <w:p w14:paraId="73113F73" w14:textId="77777777" w:rsidR="00764DFB" w:rsidRPr="002C3D3B" w:rsidRDefault="00764DFB" w:rsidP="00764DFB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2C3D3B">
        <w:rPr>
          <w:rFonts w:ascii="Arial" w:eastAsia="Arial" w:hAnsi="Arial" w:cs="Arial"/>
          <w:sz w:val="24"/>
          <w:szCs w:val="24"/>
          <w:lang w:bidi="cy"/>
        </w:rPr>
        <w:t xml:space="preserve">gofynion y rôl a’r lefel o oruchwyliaeth y bydd yr unigolyn yn ei chael; </w:t>
      </w:r>
    </w:p>
    <w:p w14:paraId="77BC1084" w14:textId="77777777" w:rsidR="00764DFB" w:rsidRPr="002C3D3B" w:rsidRDefault="00764DFB" w:rsidP="00764DFB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2C3D3B">
        <w:rPr>
          <w:rFonts w:ascii="Arial" w:eastAsia="Arial" w:hAnsi="Arial" w:cs="Arial"/>
          <w:sz w:val="24"/>
          <w:szCs w:val="24"/>
          <w:lang w:bidi="cy"/>
        </w:rPr>
        <w:lastRenderedPageBreak/>
        <w:t xml:space="preserve">difrifoldeb y drosedd/mater a godwyd a’i pherthnasedd/berthnasedd i ddiogelwch cyflogeion, defnyddwyr gwasanaethau, cleientiaid neu eiddo; </w:t>
      </w:r>
    </w:p>
    <w:p w14:paraId="04D28DF8" w14:textId="77777777" w:rsidR="00764DFB" w:rsidRPr="002C3D3B" w:rsidRDefault="00764DFB" w:rsidP="00764DFB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2C3D3B">
        <w:rPr>
          <w:rFonts w:ascii="Arial" w:eastAsia="Arial" w:hAnsi="Arial" w:cs="Arial"/>
          <w:sz w:val="24"/>
          <w:szCs w:val="24"/>
          <w:lang w:bidi="cy"/>
        </w:rPr>
        <w:t xml:space="preserve">pa mor berthnasol yw’r drosedd mewn perthynas â’r rôl dan sylw; </w:t>
      </w:r>
    </w:p>
    <w:p w14:paraId="1C9D19DE" w14:textId="77777777" w:rsidR="00764DFB" w:rsidRPr="002C3D3B" w:rsidRDefault="00764DFB" w:rsidP="00764DFB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2C3D3B">
        <w:rPr>
          <w:rFonts w:ascii="Arial" w:eastAsia="Arial" w:hAnsi="Arial" w:cs="Arial"/>
          <w:sz w:val="24"/>
          <w:szCs w:val="24"/>
          <w:lang w:bidi="cy"/>
        </w:rPr>
        <w:t xml:space="preserve">faint o amser a aeth heibio ers cyflawni’r drosedd ac ai digwyddiad untro ydoedd neu a oedd yn rhan o batrwm troseddu; </w:t>
      </w:r>
    </w:p>
    <w:p w14:paraId="51F62B05" w14:textId="77777777" w:rsidR="00764DFB" w:rsidRPr="002C3D3B" w:rsidRDefault="00764DFB" w:rsidP="00764DFB">
      <w:pPr>
        <w:pStyle w:val="ListParagraph"/>
        <w:numPr>
          <w:ilvl w:val="0"/>
          <w:numId w:val="12"/>
        </w:numPr>
        <w:contextualSpacing/>
        <w:rPr>
          <w:rFonts w:ascii="Arial" w:hAnsi="Arial" w:cs="Arial"/>
          <w:sz w:val="24"/>
          <w:szCs w:val="24"/>
        </w:rPr>
      </w:pPr>
      <w:r w:rsidRPr="002C3D3B">
        <w:rPr>
          <w:rFonts w:ascii="Arial" w:eastAsia="Arial" w:hAnsi="Arial" w:cs="Arial"/>
          <w:sz w:val="24"/>
          <w:szCs w:val="24"/>
          <w:lang w:bidi="cy"/>
        </w:rPr>
        <w:t xml:space="preserve">a fu’r unigolyn yn agored ac yn dryloyw am ei orffennol gan ddatgan ei gefndir troseddol cyn cael Datgeliad gan y DBS. </w:t>
      </w:r>
    </w:p>
    <w:p w14:paraId="6BDD42B2" w14:textId="77777777" w:rsidR="00764DFB" w:rsidRPr="002C3D3B" w:rsidRDefault="00764DFB" w:rsidP="00764DFB">
      <w:pPr>
        <w:pStyle w:val="ListParagraph"/>
        <w:rPr>
          <w:rFonts w:ascii="Arial" w:hAnsi="Arial" w:cs="Arial"/>
          <w:sz w:val="24"/>
          <w:szCs w:val="24"/>
        </w:rPr>
      </w:pPr>
      <w:r w:rsidRPr="002C3D3B">
        <w:rPr>
          <w:rFonts w:ascii="Arial" w:eastAsia="Arial" w:hAnsi="Arial" w:cs="Arial"/>
          <w:sz w:val="24"/>
          <w:szCs w:val="24"/>
          <w:lang w:bidi="cy"/>
        </w:rPr>
        <w:t xml:space="preserve">Caiff copi o’r asesiad risg ei anfon i’r Ganolfan Gwasanaethau Adnoddau Dynol i’w gadw ar ffeil bersonol yr unigolyn. </w:t>
      </w:r>
    </w:p>
    <w:p w14:paraId="22548560" w14:textId="77777777" w:rsidR="00764DFB" w:rsidRPr="00DB7400" w:rsidRDefault="00764DFB" w:rsidP="00764DFB">
      <w:pPr>
        <w:rPr>
          <w:rFonts w:cs="Arial"/>
        </w:rPr>
      </w:pPr>
    </w:p>
    <w:p w14:paraId="1F8D7E22" w14:textId="77777777" w:rsidR="00764DFB" w:rsidRPr="002C3D3B" w:rsidRDefault="00764DFB" w:rsidP="00764DFB">
      <w:pPr>
        <w:rPr>
          <w:rFonts w:cs="Arial"/>
          <w:b/>
        </w:rPr>
      </w:pPr>
      <w:r>
        <w:rPr>
          <w:rFonts w:cs="Arial"/>
          <w:b/>
          <w:lang w:bidi="cy"/>
        </w:rPr>
        <w:t xml:space="preserve">8. </w:t>
      </w:r>
      <w:r>
        <w:rPr>
          <w:rFonts w:cs="Arial"/>
          <w:b/>
          <w:lang w:bidi="cy"/>
        </w:rPr>
        <w:tab/>
        <w:t xml:space="preserve">Ymgeiswyr o dramor ac ymgeiswyr o’r DU a fu’n byw dramor </w:t>
      </w:r>
    </w:p>
    <w:p w14:paraId="122C920E" w14:textId="77777777" w:rsidR="00764DFB" w:rsidRDefault="00764DFB" w:rsidP="00764DFB">
      <w:pPr>
        <w:ind w:left="720" w:hanging="720"/>
        <w:rPr>
          <w:rFonts w:cs="Arial"/>
        </w:rPr>
      </w:pPr>
      <w:r>
        <w:rPr>
          <w:rFonts w:cs="Arial"/>
          <w:lang w:bidi="cy"/>
        </w:rPr>
        <w:t xml:space="preserve">8.1 </w:t>
      </w:r>
      <w:r>
        <w:rPr>
          <w:rFonts w:cs="Arial"/>
          <w:lang w:bidi="cy"/>
        </w:rPr>
        <w:tab/>
        <w:t xml:space="preserve">Bydd angen i unigolion nad ydynt wedi byw yn y Deyrnas Unedig erioed, neu ddinasyddion o’r DU sydd wedi treulio cryn dipyn o amser yn byw dramor yn ystod y 5 mlynedd ddiwethaf, ddarparu ‘Tystysgrif Ymddygiad Da yr Heddlu’ neu Ddatgeliad CRB / DBS o’r wlad honno.  Dylid cyfeirio at y ddogfen </w:t>
      </w:r>
      <w:hyperlink r:id="rId11" w:history="1">
        <w:r w:rsidRPr="002C3D3B">
          <w:rPr>
            <w:rFonts w:cs="Arial"/>
            <w:color w:val="0000FF"/>
            <w:u w:val="single"/>
            <w:lang w:bidi="cy"/>
          </w:rPr>
          <w:t>Gwybodaeth Ganllaw.</w:t>
        </w:r>
      </w:hyperlink>
      <w:r>
        <w:rPr>
          <w:rFonts w:cs="Arial"/>
          <w:u w:val="single"/>
          <w:lang w:bidi="cy"/>
        </w:rPr>
        <w:t xml:space="preserve"> </w:t>
      </w:r>
      <w:r>
        <w:rPr>
          <w:rFonts w:cs="Arial"/>
          <w:lang w:bidi="cy"/>
        </w:rPr>
        <w:t xml:space="preserve"> Mae’n bosibl hefyd y gellir trefnu gwiriad o’r fath drwy’r llysgenhadaeth berthnasol yn y DU. </w:t>
      </w:r>
    </w:p>
    <w:p w14:paraId="52EBE34C" w14:textId="77777777" w:rsidR="00764DFB" w:rsidRPr="002C3D3B" w:rsidRDefault="00764DFB" w:rsidP="00764DFB">
      <w:pPr>
        <w:rPr>
          <w:rFonts w:cs="Arial"/>
        </w:rPr>
      </w:pPr>
    </w:p>
    <w:p w14:paraId="3E7BCE00" w14:textId="77777777" w:rsidR="00764DFB" w:rsidRDefault="00764DFB" w:rsidP="00764DFB">
      <w:pPr>
        <w:ind w:left="720" w:hanging="720"/>
        <w:rPr>
          <w:rFonts w:cs="Arial"/>
        </w:rPr>
      </w:pPr>
      <w:r>
        <w:rPr>
          <w:rFonts w:cs="Arial"/>
          <w:lang w:bidi="cy"/>
        </w:rPr>
        <w:t xml:space="preserve">8.2 </w:t>
      </w:r>
      <w:r>
        <w:rPr>
          <w:rFonts w:cs="Arial"/>
          <w:lang w:bidi="cy"/>
        </w:rPr>
        <w:tab/>
        <w:t xml:space="preserve">Os bydd unigolyn wedi bod yn preswylio yn y DU ers o leiaf ddeufis, dylid cael gwiriad gan y DBS yn ogystal â chadarnhad o’i gofnod troseddol dramor. </w:t>
      </w:r>
    </w:p>
    <w:p w14:paraId="2E9AA55A" w14:textId="77777777" w:rsidR="00764DFB" w:rsidRPr="002C3D3B" w:rsidRDefault="00764DFB" w:rsidP="00764DFB">
      <w:pPr>
        <w:rPr>
          <w:rFonts w:cs="Arial"/>
        </w:rPr>
      </w:pPr>
    </w:p>
    <w:p w14:paraId="7DC62EE1" w14:textId="77777777" w:rsidR="00764DFB" w:rsidRPr="002C3D3B" w:rsidRDefault="00764DFB" w:rsidP="00764DFB">
      <w:pPr>
        <w:rPr>
          <w:rFonts w:cs="Arial"/>
          <w:b/>
        </w:rPr>
      </w:pPr>
      <w:r>
        <w:rPr>
          <w:rFonts w:cs="Arial"/>
          <w:b/>
          <w:lang w:bidi="cy"/>
        </w:rPr>
        <w:t xml:space="preserve">9. </w:t>
      </w:r>
      <w:r>
        <w:rPr>
          <w:rFonts w:cs="Arial"/>
          <w:b/>
          <w:lang w:bidi="cy"/>
        </w:rPr>
        <w:tab/>
        <w:t xml:space="preserve">Datgeliadau gan y DBS ar gyfer gweithwyr asiantaeth, contractwyr, is-gontractwyr  </w:t>
      </w:r>
    </w:p>
    <w:p w14:paraId="37016EFE" w14:textId="77777777" w:rsidR="00764DFB" w:rsidRDefault="00764DFB" w:rsidP="00764DFB">
      <w:pPr>
        <w:ind w:left="720"/>
        <w:rPr>
          <w:rFonts w:cs="Arial"/>
        </w:rPr>
      </w:pPr>
      <w:r w:rsidRPr="002C3D3B">
        <w:rPr>
          <w:rFonts w:cs="Arial"/>
          <w:lang w:bidi="cy"/>
        </w:rPr>
        <w:t xml:space="preserve">Mae’n rhaid i’r rheini sy’n gyfrifol am gyflogi gweithwyr asiantaeth, contractwyr, is-gontractwyr a gwirfoddolwyr sicrhau bod y gofyniad i sicrhau bod y cyfryw unigolion wedi cwblhau gwiriadau gan y DBS ar lefel briodol (a bod y cyfryw dystysgrifau yn foddhaol) yn rhan o unrhyw gytundeb ar ffurf contract. </w:t>
      </w:r>
    </w:p>
    <w:p w14:paraId="4D0BC67D" w14:textId="77777777" w:rsidR="00764DFB" w:rsidRPr="002C3D3B" w:rsidRDefault="00764DFB" w:rsidP="00764DFB">
      <w:pPr>
        <w:rPr>
          <w:rFonts w:cs="Arial"/>
        </w:rPr>
      </w:pPr>
    </w:p>
    <w:p w14:paraId="57CA766F" w14:textId="77777777" w:rsidR="00764DFB" w:rsidRPr="002C3D3B" w:rsidRDefault="00764DFB" w:rsidP="00764DFB">
      <w:pPr>
        <w:rPr>
          <w:rFonts w:cs="Arial"/>
          <w:b/>
        </w:rPr>
      </w:pPr>
      <w:r>
        <w:rPr>
          <w:rFonts w:cs="Arial"/>
          <w:b/>
          <w:lang w:bidi="cy"/>
        </w:rPr>
        <w:t xml:space="preserve">10. </w:t>
      </w:r>
      <w:r>
        <w:rPr>
          <w:rFonts w:cs="Arial"/>
          <w:b/>
          <w:lang w:bidi="cy"/>
        </w:rPr>
        <w:tab/>
        <w:t xml:space="preserve">Atgyfeirio unigolion i’r DBS </w:t>
      </w:r>
    </w:p>
    <w:p w14:paraId="0D2E760A" w14:textId="77777777" w:rsidR="00764DFB" w:rsidRDefault="00764DFB" w:rsidP="00764DFB">
      <w:pPr>
        <w:ind w:left="720"/>
        <w:rPr>
          <w:rFonts w:cs="Arial"/>
        </w:rPr>
      </w:pPr>
      <w:r w:rsidRPr="002C3D3B">
        <w:rPr>
          <w:rFonts w:cs="Arial"/>
          <w:lang w:bidi="cy"/>
        </w:rPr>
        <w:t xml:space="preserve">Os caiff cyflogai sy’n gweithio mewn gweithgaredd rheoleiddiedig gyda phlant neu grwpiau eraill agored i niwed ei ddiswyddo neu ei atal rhag gweithio gyda phlant neu grwpiau eraill agored i niwed o ganlyniad i bryderon am niwed neu risg i grwpiau o’r fath, rhaid atgyfeirio’r achos i’r DBS.  Gwrthlofnodwr Arweiniol y Brifysgol fydd yn gyfrifol am wneud hynny. </w:t>
      </w:r>
    </w:p>
    <w:p w14:paraId="4A731ED2" w14:textId="77777777" w:rsidR="00764DFB" w:rsidRPr="002C3D3B" w:rsidRDefault="00764DFB" w:rsidP="00764DFB">
      <w:pPr>
        <w:rPr>
          <w:rFonts w:cs="Arial"/>
        </w:rPr>
      </w:pPr>
    </w:p>
    <w:p w14:paraId="3D72392D" w14:textId="77777777" w:rsidR="00764DFB" w:rsidRPr="002C3D3B" w:rsidRDefault="00A3487B" w:rsidP="00764DFB">
      <w:pPr>
        <w:rPr>
          <w:rFonts w:cs="Arial"/>
          <w:b/>
        </w:rPr>
      </w:pPr>
      <w:r>
        <w:rPr>
          <w:rFonts w:cs="Arial"/>
          <w:b/>
          <w:lang w:bidi="cy"/>
        </w:rPr>
        <w:t xml:space="preserve">11. </w:t>
      </w:r>
      <w:r>
        <w:rPr>
          <w:rFonts w:cs="Arial"/>
          <w:b/>
          <w:lang w:bidi="cy"/>
        </w:rPr>
        <w:tab/>
        <w:t xml:space="preserve">Rhagor o wybodaeth, cyngor neu gymorth </w:t>
      </w:r>
    </w:p>
    <w:p w14:paraId="620859D9" w14:textId="77777777" w:rsidR="00764DFB" w:rsidRPr="002C3D3B" w:rsidRDefault="00764DFB" w:rsidP="00764DFB">
      <w:pPr>
        <w:ind w:firstLine="720"/>
        <w:rPr>
          <w:rFonts w:cs="Arial"/>
        </w:rPr>
      </w:pPr>
      <w:r w:rsidRPr="002C3D3B">
        <w:rPr>
          <w:rFonts w:cs="Arial"/>
          <w:lang w:bidi="cy"/>
        </w:rPr>
        <w:t xml:space="preserve">Ar gael gan: </w:t>
      </w:r>
    </w:p>
    <w:p w14:paraId="756BC640" w14:textId="77777777" w:rsidR="00764DFB" w:rsidRPr="002C3D3B" w:rsidRDefault="00764DFB" w:rsidP="00764DFB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  <w:sz w:val="24"/>
          <w:szCs w:val="24"/>
        </w:rPr>
      </w:pPr>
      <w:r w:rsidRPr="002C3D3B">
        <w:rPr>
          <w:rFonts w:ascii="Arial" w:eastAsia="Arial" w:hAnsi="Arial" w:cs="Arial"/>
          <w:sz w:val="24"/>
          <w:szCs w:val="24"/>
          <w:lang w:bidi="cy"/>
        </w:rPr>
        <w:t xml:space="preserve">eich Coleg/Tîm Adnoddau Dynol Gwasanaethau Proffesiynol neu Ganolfan Gwasanaethau Adnoddau Dynol leol. </w:t>
      </w:r>
    </w:p>
    <w:p w14:paraId="42A17F15" w14:textId="77777777" w:rsidR="00764DFB" w:rsidRPr="002C3D3B" w:rsidRDefault="00764DFB" w:rsidP="00764DFB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  <w:sz w:val="24"/>
          <w:szCs w:val="24"/>
        </w:rPr>
      </w:pPr>
      <w:r w:rsidRPr="002C3D3B">
        <w:rPr>
          <w:rFonts w:ascii="Arial" w:eastAsia="Arial" w:hAnsi="Arial" w:cs="Arial"/>
          <w:sz w:val="24"/>
          <w:szCs w:val="24"/>
          <w:lang w:bidi="cy"/>
        </w:rPr>
        <w:t xml:space="preserve">Gwasanaethau cwsmeriaid DBS ar 03000 200 190 neu e-bost </w:t>
      </w:r>
      <w:hyperlink r:id="rId12" w:history="1">
        <w:r w:rsidRPr="002C3D3B">
          <w:rPr>
            <w:rStyle w:val="Hyperlink"/>
            <w:rFonts w:ascii="Arial" w:eastAsia="Arial" w:hAnsi="Arial" w:cs="Arial"/>
            <w:sz w:val="24"/>
            <w:szCs w:val="24"/>
            <w:lang w:bidi="cy"/>
          </w:rPr>
          <w:t>customerservices@dbs.gsi.gov.uk</w:t>
        </w:r>
      </w:hyperlink>
    </w:p>
    <w:p w14:paraId="48952FF4" w14:textId="77777777" w:rsidR="00764DFB" w:rsidRPr="002C3D3B" w:rsidRDefault="00764DFB" w:rsidP="00764DFB">
      <w:pPr>
        <w:pStyle w:val="ListParagraph"/>
        <w:numPr>
          <w:ilvl w:val="0"/>
          <w:numId w:val="27"/>
        </w:numPr>
        <w:contextualSpacing/>
        <w:rPr>
          <w:rFonts w:ascii="Arial" w:hAnsi="Arial" w:cs="Arial"/>
          <w:sz w:val="24"/>
          <w:szCs w:val="24"/>
        </w:rPr>
      </w:pPr>
      <w:r w:rsidRPr="002C3D3B">
        <w:rPr>
          <w:rFonts w:ascii="Arial" w:eastAsia="Arial" w:hAnsi="Arial" w:cs="Arial"/>
          <w:sz w:val="24"/>
          <w:szCs w:val="24"/>
          <w:lang w:bidi="cy"/>
        </w:rPr>
        <w:t xml:space="preserve">Gwasanaeth Cyngor i Gyflogwyr Nacro ar 0845 600 3194 neu </w:t>
      </w:r>
      <w:hyperlink r:id="rId13" w:history="1">
        <w:r w:rsidRPr="002C3D3B">
          <w:rPr>
            <w:rStyle w:val="Hyperlink"/>
            <w:rFonts w:ascii="Arial" w:eastAsia="Arial" w:hAnsi="Arial" w:cs="Arial"/>
            <w:sz w:val="24"/>
            <w:szCs w:val="24"/>
            <w:lang w:bidi="cy"/>
          </w:rPr>
          <w:t>employeradvice@nacro.org.uk</w:t>
        </w:r>
      </w:hyperlink>
      <w:r w:rsidRPr="002C3D3B">
        <w:rPr>
          <w:rFonts w:ascii="Arial" w:eastAsia="Arial" w:hAnsi="Arial" w:cs="Arial"/>
          <w:sz w:val="24"/>
          <w:szCs w:val="24"/>
          <w:lang w:bidi="cy"/>
        </w:rPr>
        <w:t xml:space="preserve"> neu ewch i wefan Nacro </w:t>
      </w:r>
    </w:p>
    <w:p w14:paraId="1E5D8FFD" w14:textId="77777777" w:rsidR="00764DFB" w:rsidRPr="00754802" w:rsidRDefault="00764DFB" w:rsidP="00764DFB">
      <w:pPr>
        <w:pStyle w:val="NoSpacing"/>
        <w:rPr>
          <w:rFonts w:ascii="Arial" w:hAnsi="Arial" w:cs="Arial"/>
          <w:b/>
          <w:szCs w:val="24"/>
        </w:rPr>
      </w:pPr>
    </w:p>
    <w:p w14:paraId="0669A96A" w14:textId="77777777" w:rsidR="00764DFB" w:rsidRPr="00F06A39" w:rsidRDefault="00764DFB" w:rsidP="00764DFB">
      <w:pPr>
        <w:spacing w:after="160" w:line="259" w:lineRule="auto"/>
        <w:rPr>
          <w:b/>
          <w:highlight w:val="yellow"/>
        </w:rPr>
      </w:pPr>
      <w:r>
        <w:rPr>
          <w:b/>
          <w:lang w:bidi="cy"/>
        </w:rPr>
        <w:br w:type="page"/>
      </w:r>
    </w:p>
    <w:p w14:paraId="1E950C72" w14:textId="77777777" w:rsidR="00764DFB" w:rsidRPr="00F06A39" w:rsidRDefault="00764DFB" w:rsidP="00764DFB">
      <w:pPr>
        <w:spacing w:after="160" w:line="259" w:lineRule="auto"/>
        <w:rPr>
          <w:b/>
        </w:rPr>
        <w:sectPr w:rsidR="00764DFB" w:rsidRPr="00F06A39" w:rsidSect="00F6540B">
          <w:headerReference w:type="default" r:id="rId14"/>
          <w:footerReference w:type="default" r:id="rId15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  <w:r>
        <w:rPr>
          <w:b/>
          <w:noProof/>
          <w:lang w:bidi="cy"/>
        </w:rPr>
        <w:lastRenderedPageBreak/>
        <w:drawing>
          <wp:inline distT="0" distB="0" distL="0" distR="0" wp14:anchorId="015401C5" wp14:editId="0ED49F69">
            <wp:extent cx="6012701" cy="6271803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wchart 1 safeguardin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701" cy="627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B2916" w14:textId="77777777" w:rsidR="00764DFB" w:rsidRDefault="00764DFB" w:rsidP="00764DFB">
      <w:pPr>
        <w:spacing w:after="160" w:line="259" w:lineRule="auto"/>
        <w:rPr>
          <w:rFonts w:cs="Arial"/>
          <w:b/>
        </w:rPr>
      </w:pPr>
      <w:r>
        <w:rPr>
          <w:rFonts w:cs="Arial"/>
          <w:b/>
          <w:noProof/>
          <w:lang w:bidi="cy"/>
        </w:rPr>
        <w:lastRenderedPageBreak/>
        <w:drawing>
          <wp:anchor distT="0" distB="0" distL="114300" distR="114300" simplePos="0" relativeHeight="251663360" behindDoc="1" locked="0" layoutInCell="1" allowOverlap="1" wp14:anchorId="0DF44582" wp14:editId="6F1B3A58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113145" cy="6120130"/>
            <wp:effectExtent l="0" t="0" r="1905" b="0"/>
            <wp:wrapTight wrapText="bothSides">
              <wp:wrapPolygon edited="0">
                <wp:start x="0" y="0"/>
                <wp:lineTo x="0" y="21515"/>
                <wp:lineTo x="21539" y="21515"/>
                <wp:lineTo x="2153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lowchart 2 safeguarding Regulated ACTIVITY RELATING TO CHILDRE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lang w:bidi="cy"/>
        </w:rPr>
        <w:br w:type="page"/>
      </w:r>
    </w:p>
    <w:p w14:paraId="62340942" w14:textId="77777777" w:rsidR="00EE4107" w:rsidRDefault="00764DFB" w:rsidP="00F6540B">
      <w:pPr>
        <w:spacing w:after="160" w:line="259" w:lineRule="auto"/>
      </w:pPr>
      <w:r>
        <w:rPr>
          <w:rFonts w:cs="Arial"/>
          <w:b/>
          <w:noProof/>
          <w:lang w:bidi="cy"/>
        </w:rPr>
        <w:lastRenderedPageBreak/>
        <w:drawing>
          <wp:inline distT="0" distB="0" distL="0" distR="0" wp14:anchorId="029A2750" wp14:editId="6EE2E221">
            <wp:extent cx="4947920" cy="6120130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LOWCHART 3 ACTIVITIES RELATING TO ADULTS AT RISK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792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107" w:rsidSect="00F6540B"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E09FB" w14:textId="77777777" w:rsidR="00764DFB" w:rsidRDefault="00764DFB">
      <w:r>
        <w:separator/>
      </w:r>
    </w:p>
  </w:endnote>
  <w:endnote w:type="continuationSeparator" w:id="0">
    <w:p w14:paraId="3BB7B625" w14:textId="77777777" w:rsidR="00764DFB" w:rsidRDefault="0076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9747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5CD35" w14:textId="77777777" w:rsidR="002C36DD" w:rsidRDefault="00941B27">
        <w:pPr>
          <w:pStyle w:val="Footer"/>
          <w:jc w:val="center"/>
        </w:pPr>
      </w:p>
    </w:sdtContent>
  </w:sdt>
  <w:p w14:paraId="776E66B5" w14:textId="77777777" w:rsidR="00764DFB" w:rsidRDefault="00764DF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4338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BB526" w14:textId="77777777" w:rsidR="00734682" w:rsidRDefault="00734682">
        <w:pPr>
          <w:pStyle w:val="Footer"/>
          <w:jc w:val="center"/>
        </w:pPr>
        <w:r>
          <w:rPr>
            <w:lang w:bidi="cy"/>
          </w:rPr>
          <w:fldChar w:fldCharType="begin"/>
        </w:r>
        <w:r>
          <w:rPr>
            <w:lang w:bidi="cy"/>
          </w:rPr>
          <w:instrText xml:space="preserve"> PAGE   \* MERGEFORMAT </w:instrText>
        </w:r>
        <w:r>
          <w:rPr>
            <w:lang w:bidi="cy"/>
          </w:rPr>
          <w:fldChar w:fldCharType="separate"/>
        </w:r>
        <w:r w:rsidR="00D45713">
          <w:rPr>
            <w:noProof/>
            <w:lang w:bidi="cy"/>
          </w:rPr>
          <w:t>12</w:t>
        </w:r>
        <w:r>
          <w:rPr>
            <w:noProof/>
            <w:lang w:bidi="cy"/>
          </w:rPr>
          <w:fldChar w:fldCharType="end"/>
        </w:r>
        <w:r>
          <w:rPr>
            <w:noProof/>
            <w:lang w:bidi="cy"/>
          </w:rPr>
          <w:t>X</w:t>
        </w:r>
      </w:p>
    </w:sdtContent>
  </w:sdt>
  <w:p w14:paraId="72515781" w14:textId="77777777" w:rsidR="00734682" w:rsidRDefault="0073468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A036E" w14:textId="77777777" w:rsidR="00764DFB" w:rsidRDefault="00764DFB">
      <w:r>
        <w:separator/>
      </w:r>
    </w:p>
  </w:footnote>
  <w:footnote w:type="continuationSeparator" w:id="0">
    <w:p w14:paraId="4C8E3F4E" w14:textId="77777777" w:rsidR="00764DFB" w:rsidRDefault="00764DFB">
      <w:r>
        <w:continuationSeparator/>
      </w:r>
    </w:p>
  </w:footnote>
  <w:footnote w:id="1">
    <w:p w14:paraId="5BDFF018" w14:textId="77777777" w:rsidR="00764DFB" w:rsidRDefault="00764DFB" w:rsidP="00764DFB">
      <w:pPr>
        <w:pStyle w:val="FootnoteText"/>
      </w:pPr>
      <w:r>
        <w:rPr>
          <w:rStyle w:val="FootnoteReference"/>
          <w:lang w:bidi="cy"/>
        </w:rPr>
        <w:footnoteRef/>
      </w:r>
      <w:r>
        <w:rPr>
          <w:lang w:bidi="cy"/>
        </w:rPr>
        <w:t xml:space="preserve">O dan y newidiadau a gyflwynwyd fel rhan o Ddeddf Diogelu Rhyddid 2012, newidiwyd y diffiniad o Weithgaredd Rheoleiddiedig gyda’r bwriad o leihau nifer y gwiriadau y byddai cyflogwyr yn gofyn amdanynt yn erbyn y Rhestrau Unigolion Gwaharddedig.   O dan ganllawiau a ddarparwyd ar y pryd, rhagwelwyd y byddai ceisiadau am wiriadau yn erbyn y Rhestrau Unigolion Gwaharddedig yn lleihau o 9 miliwn i 5 miliwn y flwyddyn.  Cadarnhaodd y canllawiau hefyd y byddai unrhyw rôl a oedd yn gymwys yn flaenorol am Ddatgeliad Estynedig yn parhau’n gymwys i gael Gwiriad Estynedig, ond mai dim ond y rheini a fyddai’n bodloni’r diffiniad newydd o Weithgaredd Rheoleiddiedig y gellid cynnal gwiriad yn erbyn y Rhestrau Unigolion Gwaharddedig ar eu cyfer.  </w:t>
      </w:r>
    </w:p>
  </w:footnote>
  <w:footnote w:id="2">
    <w:p w14:paraId="390AAAF3" w14:textId="77777777" w:rsidR="00764DFB" w:rsidRPr="005C38C8" w:rsidRDefault="00764DFB" w:rsidP="00764DFB">
      <w:pPr>
        <w:pStyle w:val="NormalWeb"/>
        <w:rPr>
          <w:rFonts w:asciiTheme="minorHAnsi" w:eastAsia="Times New Roman" w:hAnsiTheme="minorHAnsi"/>
          <w:sz w:val="20"/>
          <w:szCs w:val="20"/>
          <w:lang w:val="en" w:eastAsia="en-GB"/>
        </w:rPr>
      </w:pPr>
      <w:r>
        <w:rPr>
          <w:rStyle w:val="FootnoteReference"/>
          <w:lang w:bidi="cy"/>
        </w:rPr>
        <w:footnoteRef/>
      </w:r>
      <w:r>
        <w:rPr>
          <w:lang w:bidi="cy"/>
        </w:rPr>
        <w:t xml:space="preserve"> </w:t>
      </w:r>
      <w:r w:rsidRPr="007421BF">
        <w:rPr>
          <w:rFonts w:asciiTheme="minorHAnsi" w:eastAsia="Times New Roman" w:hAnsiTheme="minorHAnsi"/>
          <w:sz w:val="20"/>
          <w:szCs w:val="20"/>
          <w:lang w:bidi="cy"/>
        </w:rPr>
        <w:t xml:space="preserve">O 29 Mai 2013, mae’r DBS wedi dileu rhai hen droseddau a mân droseddau penodol o dystysgrifau cofnodion troseddol a gyhoeddir o’r dyddiad hwn ymlaen.  Gellir gweld y </w:t>
      </w:r>
      <w:hyperlink r:id="rId1" w:history="1">
        <w:r w:rsidRPr="007421BF">
          <w:rPr>
            <w:rFonts w:asciiTheme="minorHAnsi" w:eastAsia="Times New Roman" w:hAnsiTheme="minorHAnsi"/>
            <w:color w:val="0000FF"/>
            <w:sz w:val="20"/>
            <w:szCs w:val="20"/>
            <w:u w:val="single"/>
            <w:lang w:bidi="cy"/>
          </w:rPr>
          <w:t>rheolau hidlo</w:t>
        </w:r>
      </w:hyperlink>
      <w:r w:rsidRPr="007421BF">
        <w:rPr>
          <w:rFonts w:asciiTheme="minorHAnsi" w:eastAsia="Times New Roman" w:hAnsiTheme="minorHAnsi"/>
          <w:sz w:val="20"/>
          <w:szCs w:val="20"/>
          <w:lang w:bidi="cy"/>
        </w:rPr>
        <w:t xml:space="preserve"> a’r </w:t>
      </w:r>
      <w:hyperlink r:id="rId2" w:history="1">
        <w:r w:rsidRPr="007421BF">
          <w:rPr>
            <w:rFonts w:asciiTheme="minorHAnsi" w:eastAsia="Times New Roman" w:hAnsiTheme="minorHAnsi"/>
            <w:color w:val="0000FF"/>
            <w:sz w:val="20"/>
            <w:szCs w:val="20"/>
            <w:u w:val="single"/>
            <w:lang w:bidi="cy"/>
          </w:rPr>
          <w:t>rhestr troseddau na chânt byth eu hidlo</w:t>
        </w:r>
      </w:hyperlink>
      <w:r>
        <w:rPr>
          <w:rFonts w:asciiTheme="minorHAnsi" w:eastAsia="Times New Roman" w:hAnsiTheme="minorHAnsi"/>
          <w:sz w:val="20"/>
          <w:szCs w:val="20"/>
          <w:lang w:bidi="cy"/>
        </w:rPr>
        <w:t xml:space="preserve"> drwy: </w:t>
      </w:r>
      <w:hyperlink r:id="rId3" w:history="1">
        <w:r w:rsidRPr="007B6E32">
          <w:rPr>
            <w:rStyle w:val="Hyperlink"/>
            <w:rFonts w:asciiTheme="minorHAnsi" w:eastAsia="Times New Roman" w:hAnsiTheme="minorHAnsi"/>
            <w:sz w:val="20"/>
            <w:szCs w:val="20"/>
            <w:lang w:bidi="cy"/>
          </w:rPr>
          <w:t>Canllawiau hidlo’r DBS - GOV.UK</w:t>
        </w:r>
      </w:hyperlink>
    </w:p>
  </w:footnote>
  <w:footnote w:id="3">
    <w:p w14:paraId="694D0B22" w14:textId="77777777" w:rsidR="00764DFB" w:rsidRPr="005C38C8" w:rsidRDefault="00764DFB" w:rsidP="00764DFB">
      <w:pPr>
        <w:rPr>
          <w:rFonts w:asciiTheme="minorHAnsi" w:hAnsiTheme="minorHAnsi" w:cs="Arial"/>
          <w:sz w:val="20"/>
          <w:szCs w:val="20"/>
        </w:rPr>
      </w:pPr>
      <w:r w:rsidRPr="005C38C8">
        <w:rPr>
          <w:rStyle w:val="FootnoteReference"/>
          <w:rFonts w:asciiTheme="minorHAnsi" w:hAnsiTheme="minorHAnsi"/>
          <w:sz w:val="20"/>
          <w:szCs w:val="20"/>
          <w:lang w:bidi="cy"/>
        </w:rPr>
        <w:footnoteRef/>
      </w:r>
      <w:r w:rsidRPr="005C38C8">
        <w:rPr>
          <w:rFonts w:asciiTheme="minorHAnsi" w:hAnsiTheme="minorHAnsi" w:cs="Arial"/>
          <w:sz w:val="20"/>
          <w:szCs w:val="20"/>
          <w:lang w:bidi="cy"/>
        </w:rPr>
        <w:t xml:space="preserve">Ceir rhagor o wybodaeth ar y gwefannau canlynol   </w:t>
      </w:r>
    </w:p>
    <w:p w14:paraId="4BB115E8" w14:textId="77777777" w:rsidR="00764DFB" w:rsidRPr="005C38C8" w:rsidRDefault="00941B27" w:rsidP="00764DFB">
      <w:pPr>
        <w:rPr>
          <w:rStyle w:val="Hyperlink"/>
          <w:rFonts w:asciiTheme="minorHAnsi" w:hAnsiTheme="minorHAnsi" w:cs="Arial"/>
          <w:sz w:val="20"/>
          <w:szCs w:val="20"/>
        </w:rPr>
      </w:pPr>
      <w:hyperlink r:id="rId4" w:history="1">
        <w:r w:rsidR="00764DFB" w:rsidRPr="005C38C8">
          <w:rPr>
            <w:rStyle w:val="Hyperlink"/>
            <w:rFonts w:asciiTheme="minorHAnsi" w:hAnsiTheme="minorHAnsi" w:cs="Arial"/>
            <w:sz w:val="20"/>
            <w:szCs w:val="20"/>
            <w:lang w:bidi="cy"/>
          </w:rPr>
          <w:t>DBS guide to eligibility - Publications - GOV.UK</w:t>
        </w:r>
      </w:hyperlink>
      <w:r w:rsidR="00764DFB" w:rsidRPr="005C38C8">
        <w:rPr>
          <w:rStyle w:val="Hyperlink"/>
          <w:rFonts w:asciiTheme="minorHAnsi" w:hAnsiTheme="minorHAnsi" w:cs="Arial"/>
          <w:sz w:val="20"/>
          <w:szCs w:val="20"/>
          <w:lang w:bidi="cy"/>
        </w:rPr>
        <w:t xml:space="preserve">   </w:t>
      </w:r>
      <w:hyperlink r:id="rId5" w:history="1">
        <w:r w:rsidR="00764DFB" w:rsidRPr="005C38C8">
          <w:rPr>
            <w:rStyle w:val="Hyperlink"/>
            <w:rFonts w:asciiTheme="minorHAnsi" w:hAnsiTheme="minorHAnsi" w:cs="Arial"/>
            <w:sz w:val="20"/>
            <w:szCs w:val="20"/>
            <w:lang w:bidi="cy"/>
          </w:rPr>
          <w:t>Criminal record checks: guidance for employers - Detailed guidance -GOV.UK</w:t>
        </w:r>
      </w:hyperlink>
    </w:p>
    <w:p w14:paraId="63A2371A" w14:textId="77777777" w:rsidR="00764DFB" w:rsidRPr="005C38C8" w:rsidRDefault="00764DFB" w:rsidP="00764DFB">
      <w:pPr>
        <w:pStyle w:val="FootnoteText"/>
      </w:pPr>
    </w:p>
  </w:footnote>
  <w:footnote w:id="4">
    <w:p w14:paraId="6128C7C5" w14:textId="77777777" w:rsidR="00764DFB" w:rsidRPr="005C38C8" w:rsidRDefault="00764DFB" w:rsidP="00764DFB">
      <w:pPr>
        <w:pStyle w:val="FootnoteText"/>
        <w:rPr>
          <w:rFonts w:cs="Arial"/>
          <w:color w:val="0000FF" w:themeColor="hyperlink"/>
          <w:u w:val="single"/>
        </w:rPr>
      </w:pPr>
      <w:r w:rsidRPr="005C38C8">
        <w:rPr>
          <w:rStyle w:val="FootnoteReference"/>
          <w:lang w:bidi="cy"/>
        </w:rPr>
        <w:footnoteRef/>
      </w:r>
      <w:r w:rsidRPr="005C38C8">
        <w:rPr>
          <w:lang w:bidi="cy"/>
        </w:rPr>
        <w:t xml:space="preserve"> </w:t>
      </w:r>
      <w:hyperlink r:id="rId6" w:history="1">
        <w:r w:rsidRPr="005C38C8">
          <w:rPr>
            <w:rStyle w:val="Hyperlink"/>
            <w:rFonts w:cs="Arial"/>
            <w:lang w:bidi="cy"/>
          </w:rPr>
          <w:t>DBS code of practice - Publications - GOV.UK</w:t>
        </w:r>
      </w:hyperlink>
    </w:p>
  </w:footnote>
  <w:footnote w:id="5">
    <w:p w14:paraId="7484BCE9" w14:textId="77777777" w:rsidR="00764DFB" w:rsidRDefault="00764DFB" w:rsidP="00764DFB">
      <w:pPr>
        <w:pStyle w:val="FootnoteText"/>
      </w:pPr>
      <w:r w:rsidRPr="005C38C8">
        <w:rPr>
          <w:rStyle w:val="FootnoteReference"/>
          <w:lang w:bidi="cy"/>
        </w:rPr>
        <w:footnoteRef/>
      </w:r>
      <w:r w:rsidRPr="005C38C8">
        <w:rPr>
          <w:rStyle w:val="Hyperlink"/>
          <w:rFonts w:cs="Arial"/>
          <w:color w:val="auto"/>
          <w:lang w:bidi="cy"/>
        </w:rPr>
        <w:t xml:space="preserve"> Ceir rhagor o wybodaeth drwy’r ddolen ganlynol: </w:t>
      </w:r>
      <w:hyperlink r:id="rId7" w:history="1">
        <w:r w:rsidRPr="005C38C8">
          <w:rPr>
            <w:rStyle w:val="Hyperlink"/>
            <w:rFonts w:cs="Arial"/>
            <w:lang w:bidi="cy"/>
          </w:rPr>
          <w:t>DBS referral guides - Publications - GOV.UK</w:t>
        </w:r>
      </w:hyperlink>
    </w:p>
  </w:footnote>
  <w:footnote w:id="6">
    <w:p w14:paraId="23502983" w14:textId="77777777" w:rsidR="00764DFB" w:rsidRDefault="00764DFB" w:rsidP="00764DFB">
      <w:pPr>
        <w:rPr>
          <w:rStyle w:val="Hyperlink"/>
          <w:rFonts w:cs="Arial"/>
          <w:color w:val="auto"/>
        </w:rPr>
      </w:pPr>
      <w:r>
        <w:rPr>
          <w:rStyle w:val="FootnoteReference"/>
          <w:lang w:bidi="cy"/>
        </w:rPr>
        <w:footnoteRef/>
      </w:r>
      <w:r>
        <w:rPr>
          <w:rStyle w:val="Hyperlink"/>
          <w:rFonts w:cs="Arial"/>
          <w:color w:val="auto"/>
          <w:lang w:bidi="cy"/>
        </w:rPr>
        <w:t xml:space="preserve">  </w:t>
      </w:r>
      <w:r w:rsidRPr="007C246F">
        <w:rPr>
          <w:rStyle w:val="Hyperlink"/>
          <w:rFonts w:asciiTheme="minorHAnsi" w:hAnsiTheme="minorHAnsi" w:cs="Arial"/>
          <w:color w:val="auto"/>
          <w:sz w:val="20"/>
          <w:szCs w:val="20"/>
          <w:lang w:bidi="cy"/>
        </w:rPr>
        <w:t>Mae Prifysgol Caerdydd yn gyfrifol am gynnal gwiriadau gan y DBS ar gyfer Academyddion Clinigol y mae ganddynt gontractau anrhydeddus â’r GIG.</w:t>
      </w:r>
    </w:p>
    <w:p w14:paraId="55554B99" w14:textId="77777777" w:rsidR="00764DFB" w:rsidRDefault="00764DFB" w:rsidP="00764DF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C350C" w14:textId="2F0B5356" w:rsidR="00C76D15" w:rsidRDefault="00C76D15">
    <w:pPr>
      <w:pStyle w:val="Header"/>
    </w:pPr>
    <w:r>
      <w:rPr>
        <w:noProof/>
        <w:lang w:bidi="c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8C49C" wp14:editId="2A639D08">
              <wp:simplePos x="0" y="0"/>
              <wp:positionH relativeFrom="margin">
                <wp:posOffset>14287</wp:posOffset>
              </wp:positionH>
              <wp:positionV relativeFrom="paragraph">
                <wp:posOffset>175577</wp:posOffset>
              </wp:positionV>
              <wp:extent cx="5985052" cy="0"/>
              <wp:effectExtent l="38100" t="38100" r="5397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85052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D608E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pt,13.8pt" to="472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" strokecolor="#0d0d0d [3069]" strokeweight="3pt">
              <v:shadow on="t" color="black" opacity="22937f" origin=",.5" offset="0,.63889mm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10AE"/>
    <w:multiLevelType w:val="hybridMultilevel"/>
    <w:tmpl w:val="0F44E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C458D"/>
    <w:multiLevelType w:val="hybridMultilevel"/>
    <w:tmpl w:val="EB944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6EAA"/>
    <w:multiLevelType w:val="hybridMultilevel"/>
    <w:tmpl w:val="61186F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2B44"/>
    <w:multiLevelType w:val="hybridMultilevel"/>
    <w:tmpl w:val="2500C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525F9"/>
    <w:multiLevelType w:val="hybridMultilevel"/>
    <w:tmpl w:val="18B63F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66A77"/>
    <w:multiLevelType w:val="hybridMultilevel"/>
    <w:tmpl w:val="42042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A3321"/>
    <w:multiLevelType w:val="hybridMultilevel"/>
    <w:tmpl w:val="8C08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956F2"/>
    <w:multiLevelType w:val="hybridMultilevel"/>
    <w:tmpl w:val="8C1CA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73DA6"/>
    <w:multiLevelType w:val="hybridMultilevel"/>
    <w:tmpl w:val="24482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D0F86"/>
    <w:multiLevelType w:val="hybridMultilevel"/>
    <w:tmpl w:val="69C6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45BEC"/>
    <w:multiLevelType w:val="hybridMultilevel"/>
    <w:tmpl w:val="5F98B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82C5D"/>
    <w:multiLevelType w:val="hybridMultilevel"/>
    <w:tmpl w:val="4E7C3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466E6E"/>
    <w:multiLevelType w:val="hybridMultilevel"/>
    <w:tmpl w:val="97620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731EC"/>
    <w:multiLevelType w:val="hybridMultilevel"/>
    <w:tmpl w:val="30CED12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8130CC"/>
    <w:multiLevelType w:val="multilevel"/>
    <w:tmpl w:val="66C277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22A25195"/>
    <w:multiLevelType w:val="hybridMultilevel"/>
    <w:tmpl w:val="F0C69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66648"/>
    <w:multiLevelType w:val="hybridMultilevel"/>
    <w:tmpl w:val="64CC7BC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A31D02"/>
    <w:multiLevelType w:val="hybridMultilevel"/>
    <w:tmpl w:val="0722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B171C"/>
    <w:multiLevelType w:val="hybridMultilevel"/>
    <w:tmpl w:val="E176F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75487"/>
    <w:multiLevelType w:val="hybridMultilevel"/>
    <w:tmpl w:val="F866F1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278F0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235ADA"/>
    <w:multiLevelType w:val="hybridMultilevel"/>
    <w:tmpl w:val="41EC4D9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AA07691"/>
    <w:multiLevelType w:val="hybridMultilevel"/>
    <w:tmpl w:val="F5F09C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D2447"/>
    <w:multiLevelType w:val="hybridMultilevel"/>
    <w:tmpl w:val="7ED88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061EE9"/>
    <w:multiLevelType w:val="multilevel"/>
    <w:tmpl w:val="546C3344"/>
    <w:lvl w:ilvl="0">
      <w:start w:val="1"/>
      <w:numFmt w:val="decimal"/>
      <w:pStyle w:val="List0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32262671"/>
    <w:multiLevelType w:val="hybridMultilevel"/>
    <w:tmpl w:val="102A84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2E13126"/>
    <w:multiLevelType w:val="hybridMultilevel"/>
    <w:tmpl w:val="9584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8A61BE"/>
    <w:multiLevelType w:val="hybridMultilevel"/>
    <w:tmpl w:val="FE90A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DA4616"/>
    <w:multiLevelType w:val="hybridMultilevel"/>
    <w:tmpl w:val="16E6F7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316BB"/>
    <w:multiLevelType w:val="hybridMultilevel"/>
    <w:tmpl w:val="81D2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F6F5D"/>
    <w:multiLevelType w:val="hybridMultilevel"/>
    <w:tmpl w:val="375C4A1A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0" w15:restartNumberingAfterBreak="0">
    <w:nsid w:val="3C65200E"/>
    <w:multiLevelType w:val="hybridMultilevel"/>
    <w:tmpl w:val="06B6D8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7D4481"/>
    <w:multiLevelType w:val="hybridMultilevel"/>
    <w:tmpl w:val="81E221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43C650F8"/>
    <w:multiLevelType w:val="hybridMultilevel"/>
    <w:tmpl w:val="1386715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3FD09F5"/>
    <w:multiLevelType w:val="hybridMultilevel"/>
    <w:tmpl w:val="90B8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8C5108"/>
    <w:multiLevelType w:val="hybridMultilevel"/>
    <w:tmpl w:val="146024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DD7BBA"/>
    <w:multiLevelType w:val="hybridMultilevel"/>
    <w:tmpl w:val="D65042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FA4953"/>
    <w:multiLevelType w:val="hybridMultilevel"/>
    <w:tmpl w:val="5754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4A0F5B"/>
    <w:multiLevelType w:val="hybridMultilevel"/>
    <w:tmpl w:val="877AB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421B9F"/>
    <w:multiLevelType w:val="hybridMultilevel"/>
    <w:tmpl w:val="F3300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96B16"/>
    <w:multiLevelType w:val="hybridMultilevel"/>
    <w:tmpl w:val="E99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CE418E"/>
    <w:multiLevelType w:val="hybridMultilevel"/>
    <w:tmpl w:val="5E2E76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EE5AA8"/>
    <w:multiLevelType w:val="hybridMultilevel"/>
    <w:tmpl w:val="BFDAC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19C0159"/>
    <w:multiLevelType w:val="hybridMultilevel"/>
    <w:tmpl w:val="B3C2867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54743535"/>
    <w:multiLevelType w:val="hybridMultilevel"/>
    <w:tmpl w:val="B388E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5F44C70"/>
    <w:multiLevelType w:val="hybridMultilevel"/>
    <w:tmpl w:val="5F440B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6193AF6"/>
    <w:multiLevelType w:val="hybridMultilevel"/>
    <w:tmpl w:val="48A8E8F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BBA4924"/>
    <w:multiLevelType w:val="hybridMultilevel"/>
    <w:tmpl w:val="60E6DA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C6B39F4"/>
    <w:multiLevelType w:val="hybridMultilevel"/>
    <w:tmpl w:val="C2CA4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CA458F6"/>
    <w:multiLevelType w:val="hybridMultilevel"/>
    <w:tmpl w:val="3D6CA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1135711"/>
    <w:multiLevelType w:val="hybridMultilevel"/>
    <w:tmpl w:val="F4D888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615D34"/>
    <w:multiLevelType w:val="hybridMultilevel"/>
    <w:tmpl w:val="07300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584282"/>
    <w:multiLevelType w:val="hybridMultilevel"/>
    <w:tmpl w:val="B248F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A4477C5"/>
    <w:multiLevelType w:val="hybridMultilevel"/>
    <w:tmpl w:val="2C0ABF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930E66"/>
    <w:multiLevelType w:val="hybridMultilevel"/>
    <w:tmpl w:val="067C39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3C647CB"/>
    <w:multiLevelType w:val="hybridMultilevel"/>
    <w:tmpl w:val="13144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9DE0C61"/>
    <w:multiLevelType w:val="hybridMultilevel"/>
    <w:tmpl w:val="3FE82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3C3DE2"/>
    <w:multiLevelType w:val="multilevel"/>
    <w:tmpl w:val="B410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FBC1405"/>
    <w:multiLevelType w:val="hybridMultilevel"/>
    <w:tmpl w:val="81CE5C48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6"/>
  </w:num>
  <w:num w:numId="3">
    <w:abstractNumId w:val="10"/>
  </w:num>
  <w:num w:numId="4">
    <w:abstractNumId w:val="46"/>
  </w:num>
  <w:num w:numId="5">
    <w:abstractNumId w:val="30"/>
  </w:num>
  <w:num w:numId="6">
    <w:abstractNumId w:val="44"/>
  </w:num>
  <w:num w:numId="7">
    <w:abstractNumId w:val="53"/>
  </w:num>
  <w:num w:numId="8">
    <w:abstractNumId w:val="32"/>
  </w:num>
  <w:num w:numId="9">
    <w:abstractNumId w:val="25"/>
  </w:num>
  <w:num w:numId="10">
    <w:abstractNumId w:val="15"/>
  </w:num>
  <w:num w:numId="11">
    <w:abstractNumId w:val="39"/>
  </w:num>
  <w:num w:numId="12">
    <w:abstractNumId w:val="1"/>
  </w:num>
  <w:num w:numId="13">
    <w:abstractNumId w:val="38"/>
  </w:num>
  <w:num w:numId="14">
    <w:abstractNumId w:val="33"/>
  </w:num>
  <w:num w:numId="15">
    <w:abstractNumId w:val="24"/>
  </w:num>
  <w:num w:numId="16">
    <w:abstractNumId w:val="47"/>
  </w:num>
  <w:num w:numId="17">
    <w:abstractNumId w:val="34"/>
  </w:num>
  <w:num w:numId="18">
    <w:abstractNumId w:val="22"/>
  </w:num>
  <w:num w:numId="19">
    <w:abstractNumId w:val="11"/>
  </w:num>
  <w:num w:numId="20">
    <w:abstractNumId w:val="43"/>
  </w:num>
  <w:num w:numId="21">
    <w:abstractNumId w:val="56"/>
  </w:num>
  <w:num w:numId="22">
    <w:abstractNumId w:val="54"/>
  </w:num>
  <w:num w:numId="23">
    <w:abstractNumId w:val="0"/>
  </w:num>
  <w:num w:numId="24">
    <w:abstractNumId w:val="51"/>
  </w:num>
  <w:num w:numId="25">
    <w:abstractNumId w:val="48"/>
  </w:num>
  <w:num w:numId="26">
    <w:abstractNumId w:val="12"/>
  </w:num>
  <w:num w:numId="27">
    <w:abstractNumId w:val="37"/>
  </w:num>
  <w:num w:numId="28">
    <w:abstractNumId w:val="2"/>
  </w:num>
  <w:num w:numId="29">
    <w:abstractNumId w:val="27"/>
  </w:num>
  <w:num w:numId="30">
    <w:abstractNumId w:val="52"/>
  </w:num>
  <w:num w:numId="31">
    <w:abstractNumId w:val="49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</w:num>
  <w:num w:numId="38">
    <w:abstractNumId w:val="13"/>
  </w:num>
  <w:num w:numId="39">
    <w:abstractNumId w:val="31"/>
  </w:num>
  <w:num w:numId="40">
    <w:abstractNumId w:val="19"/>
  </w:num>
  <w:num w:numId="41">
    <w:abstractNumId w:val="20"/>
  </w:num>
  <w:num w:numId="42">
    <w:abstractNumId w:val="41"/>
  </w:num>
  <w:num w:numId="43">
    <w:abstractNumId w:val="7"/>
  </w:num>
  <w:num w:numId="44">
    <w:abstractNumId w:val="35"/>
  </w:num>
  <w:num w:numId="45">
    <w:abstractNumId w:val="40"/>
  </w:num>
  <w:num w:numId="46">
    <w:abstractNumId w:val="14"/>
  </w:num>
  <w:num w:numId="47">
    <w:abstractNumId w:val="26"/>
  </w:num>
  <w:num w:numId="48">
    <w:abstractNumId w:val="29"/>
  </w:num>
  <w:num w:numId="49">
    <w:abstractNumId w:val="42"/>
  </w:num>
  <w:num w:numId="50">
    <w:abstractNumId w:val="50"/>
  </w:num>
  <w:num w:numId="51">
    <w:abstractNumId w:val="6"/>
  </w:num>
  <w:num w:numId="52">
    <w:abstractNumId w:val="9"/>
  </w:num>
  <w:num w:numId="53">
    <w:abstractNumId w:val="55"/>
  </w:num>
  <w:num w:numId="54">
    <w:abstractNumId w:val="18"/>
  </w:num>
  <w:num w:numId="55">
    <w:abstractNumId w:val="5"/>
  </w:num>
  <w:num w:numId="56">
    <w:abstractNumId w:val="3"/>
  </w:num>
  <w:num w:numId="57">
    <w:abstractNumId w:val="8"/>
  </w:num>
  <w:num w:numId="58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FB"/>
    <w:rsid w:val="00001D48"/>
    <w:rsid w:val="001851B8"/>
    <w:rsid w:val="00194787"/>
    <w:rsid w:val="001E2F5F"/>
    <w:rsid w:val="002822ED"/>
    <w:rsid w:val="002C36DD"/>
    <w:rsid w:val="00484202"/>
    <w:rsid w:val="0050439A"/>
    <w:rsid w:val="0061089F"/>
    <w:rsid w:val="006C1780"/>
    <w:rsid w:val="00734682"/>
    <w:rsid w:val="00764DFB"/>
    <w:rsid w:val="00941B27"/>
    <w:rsid w:val="00A3487B"/>
    <w:rsid w:val="00A4541D"/>
    <w:rsid w:val="00A5204C"/>
    <w:rsid w:val="00A72990"/>
    <w:rsid w:val="00B9354C"/>
    <w:rsid w:val="00BD21F2"/>
    <w:rsid w:val="00C76D15"/>
    <w:rsid w:val="00C92682"/>
    <w:rsid w:val="00D45713"/>
    <w:rsid w:val="00DB553B"/>
    <w:rsid w:val="00DB79CA"/>
    <w:rsid w:val="00EB78FD"/>
    <w:rsid w:val="00EE4107"/>
    <w:rsid w:val="00F541F7"/>
    <w:rsid w:val="00F64F2F"/>
    <w:rsid w:val="00F6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8F561"/>
  <w15:chartTrackingRefBased/>
  <w15:docId w15:val="{971D3BFE-D7E3-464B-B263-14A67C7F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y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DF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D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64DFB"/>
    <w:pPr>
      <w:keepNext/>
      <w:keepLines/>
      <w:outlineLvl w:val="1"/>
    </w:pPr>
    <w:rPr>
      <w:rFonts w:ascii="Arial Black" w:eastAsiaTheme="majorEastAsia" w:hAnsi="Arial Black" w:cstheme="majorBidi"/>
      <w:bCs/>
      <w:szCs w:val="26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64DFB"/>
    <w:pPr>
      <w:keepNext/>
      <w:keepLines/>
      <w:outlineLvl w:val="2"/>
    </w:pPr>
    <w:rPr>
      <w:rFonts w:ascii="Times New Roman" w:eastAsiaTheme="majorEastAsia" w:hAnsi="Times New Roman" w:cstheme="majorBidi"/>
      <w:b/>
      <w:bCs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D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Changes">
    <w:name w:val="Changes"/>
    <w:basedOn w:val="DefaultParagraphFont"/>
    <w:rPr>
      <w:rFonts w:ascii="Times New Roman" w:hAnsi="Times New Roman"/>
      <w:color w:val="000080"/>
      <w:sz w:val="22"/>
    </w:rPr>
  </w:style>
  <w:style w:type="paragraph" w:customStyle="1" w:styleId="Not-numberedList">
    <w:name w:val="Not-numbered List"/>
    <w:basedOn w:val="Normal"/>
    <w:autoRedefine/>
    <w:pPr>
      <w:ind w:left="851"/>
    </w:pPr>
  </w:style>
  <w:style w:type="character" w:customStyle="1" w:styleId="Heading1Char">
    <w:name w:val="Heading 1 Char"/>
    <w:basedOn w:val="DefaultParagraphFont"/>
    <w:link w:val="Heading1"/>
    <w:uiPriority w:val="9"/>
    <w:rsid w:val="00764D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764DFB"/>
    <w:rPr>
      <w:rFonts w:ascii="Arial Black" w:eastAsiaTheme="majorEastAsia" w:hAnsi="Arial Black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764DFB"/>
    <w:rPr>
      <w:rFonts w:eastAsiaTheme="majorEastAsia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DF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NoSpacing">
    <w:name w:val="No Spacing"/>
    <w:link w:val="NoSpacingChar"/>
    <w:uiPriority w:val="8"/>
    <w:qFormat/>
    <w:rsid w:val="00764DFB"/>
    <w:pPr>
      <w:contextualSpacing/>
    </w:pPr>
    <w:rPr>
      <w:rFonts w:ascii="Microsoft Sans Serif" w:eastAsiaTheme="minorHAnsi" w:hAnsi="Microsoft Sans Serif" w:cstheme="minorBidi"/>
      <w:sz w:val="24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8"/>
    <w:rsid w:val="00764DFB"/>
    <w:rPr>
      <w:rFonts w:ascii="Microsoft Sans Serif" w:eastAsiaTheme="minorHAnsi" w:hAnsi="Microsoft Sans Serif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64DFB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764DFB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4DFB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4DFB"/>
    <w:rPr>
      <w:sz w:val="24"/>
    </w:rPr>
  </w:style>
  <w:style w:type="table" w:styleId="TableGrid">
    <w:name w:val="Table Grid"/>
    <w:basedOn w:val="TableNormal"/>
    <w:uiPriority w:val="59"/>
    <w:rsid w:val="00764D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4DF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DF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764DFB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DF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DFB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4DF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64DFB"/>
    <w:pPr>
      <w:spacing w:after="200" w:line="276" w:lineRule="auto"/>
    </w:pPr>
    <w:rPr>
      <w:rFonts w:ascii="Times New Roman" w:eastAsiaTheme="minorHAnsi" w:hAnsi="Times New Roman"/>
    </w:rPr>
  </w:style>
  <w:style w:type="paragraph" w:styleId="BodyText">
    <w:name w:val="Body Text"/>
    <w:basedOn w:val="Normal"/>
    <w:link w:val="BodyTextChar"/>
    <w:unhideWhenUsed/>
    <w:rsid w:val="00764DFB"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64DF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link w:val="DefaultChar"/>
    <w:rsid w:val="00764D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764DFB"/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DFB"/>
    <w:pPr>
      <w:spacing w:after="0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DFB"/>
    <w:rPr>
      <w:rFonts w:ascii="Arial" w:eastAsiaTheme="minorHAnsi" w:hAnsi="Arial" w:cstheme="minorBidi"/>
      <w:b/>
      <w:bCs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764DFB"/>
    <w:rPr>
      <w:i/>
      <w:iCs/>
    </w:rPr>
  </w:style>
  <w:style w:type="paragraph" w:customStyle="1" w:styleId="download-description">
    <w:name w:val="download-description"/>
    <w:basedOn w:val="Normal"/>
    <w:rsid w:val="00764DFB"/>
    <w:pPr>
      <w:spacing w:after="150"/>
    </w:pPr>
    <w:rPr>
      <w:rFonts w:ascii="Times New Roman" w:hAnsi="Times New Roman"/>
      <w:lang w:eastAsia="en-GB"/>
    </w:rPr>
  </w:style>
  <w:style w:type="paragraph" w:customStyle="1" w:styleId="download-date">
    <w:name w:val="download-date"/>
    <w:basedOn w:val="Normal"/>
    <w:rsid w:val="00764DFB"/>
    <w:pPr>
      <w:spacing w:after="150"/>
    </w:pPr>
    <w:rPr>
      <w:rFonts w:ascii="Times New Roman" w:hAnsi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64DFB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4DFB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764DFB"/>
    <w:pPr>
      <w:autoSpaceDE w:val="0"/>
      <w:autoSpaceDN w:val="0"/>
      <w:adjustRightInd w:val="0"/>
    </w:pPr>
    <w:rPr>
      <w:rFonts w:ascii="Times New Roman" w:eastAsia="Calibri" w:hAnsi="Times New Roman"/>
      <w:lang w:eastAsia="en-GB"/>
    </w:rPr>
  </w:style>
  <w:style w:type="paragraph" w:customStyle="1" w:styleId="List0">
    <w:name w:val="List 0"/>
    <w:basedOn w:val="Normal"/>
    <w:semiHidden/>
    <w:rsid w:val="00764DFB"/>
    <w:pPr>
      <w:numPr>
        <w:numId w:val="58"/>
      </w:numPr>
      <w:tabs>
        <w:tab w:val="num" w:pos="360"/>
      </w:tabs>
      <w:ind w:left="0" w:firstLine="0"/>
    </w:pPr>
    <w:rPr>
      <w:rFonts w:ascii="Times New Roman" w:hAnsi="Times New Roman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764D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uploads/system/uploads/attachment_data/file/519060/Guide_to_eligibility_v8.1.pdf" TargetMode="External"/><Relationship Id="rId13" Type="http://schemas.openxmlformats.org/officeDocument/2006/relationships/hyperlink" Target="mailto:employeradvice@nacro.org.uk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uk/government/publications/dbs-referrals-form-and-guidance" TargetMode="External"/><Relationship Id="rId12" Type="http://schemas.openxmlformats.org/officeDocument/2006/relationships/hyperlink" Target="mailto:customerservices@dbs.gsi.gov.uk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criminal-records-checks-for-overseas-applican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organisations/disclosure-and-barring-service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\\ADMINPOOL1\ADMIN\SHARED\CORPS\HUMRS\HR%20Advisory\JOINT%20POLICY%20&amp;%20PROCEDURE%20DEVELOPMT\DBS\Gov.uk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government/collections/dbs-filtering-guidance" TargetMode="External"/><Relationship Id="rId7" Type="http://schemas.openxmlformats.org/officeDocument/2006/relationships/hyperlink" Target="https://www.gov.uk/government/publications/dbs-referrals-factsheets" TargetMode="External"/><Relationship Id="rId2" Type="http://schemas.openxmlformats.org/officeDocument/2006/relationships/hyperlink" Target="https://www.gov.uk/government/publications/dbs-list-of-offences-that-will-never-be-filtered-from-a-criminal-record-check" TargetMode="External"/><Relationship Id="rId1" Type="http://schemas.openxmlformats.org/officeDocument/2006/relationships/hyperlink" Target="https://www.gov.uk/government/publications/filtering-rules-for-criminal-record-check-certificates" TargetMode="External"/><Relationship Id="rId6" Type="http://schemas.openxmlformats.org/officeDocument/2006/relationships/hyperlink" Target="https://www.gov.uk/government/publications/dbs-code-of-practice" TargetMode="External"/><Relationship Id="rId5" Type="http://schemas.openxmlformats.org/officeDocument/2006/relationships/hyperlink" Target="https://www.gov.uk/dbs-check-requests-guidance-for-employers" TargetMode="External"/><Relationship Id="rId4" Type="http://schemas.openxmlformats.org/officeDocument/2006/relationships/hyperlink" Target="https://www.gov.uk/government/publications/dbs-check-eligible-positions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3611</Words>
  <Characters>20013</Characters>
  <Application>Microsoft Office Word</Application>
  <DocSecurity>4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Thomas</dc:creator>
  <cp:keywords/>
  <dc:description/>
  <cp:lastModifiedBy>Administrator</cp:lastModifiedBy>
  <cp:revision>2</cp:revision>
  <cp:lastPrinted>1901-01-01T00:00:00Z</cp:lastPrinted>
  <dcterms:created xsi:type="dcterms:W3CDTF">2020-08-04T12:46:00Z</dcterms:created>
  <dcterms:modified xsi:type="dcterms:W3CDTF">2020-08-04T12:46:00Z</dcterms:modified>
</cp:coreProperties>
</file>