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24317" w14:textId="084BF9C9" w:rsidR="00B64232" w:rsidRPr="00660C46" w:rsidRDefault="00B64232" w:rsidP="00660C46">
      <w:pPr>
        <w:pStyle w:val="Heading1"/>
        <w:rPr>
          <w:rFonts w:ascii="Times New Roman" w:hAnsi="Times New Roman" w:cs="Times New Roman"/>
          <w:color w:val="000000" w:themeColor="text1"/>
        </w:rPr>
      </w:pPr>
      <w:r w:rsidRPr="00660C46">
        <w:rPr>
          <w:rFonts w:ascii="Times New Roman" w:hAnsi="Times New Roman" w:cs="Times New Roman"/>
          <w:color w:val="000000" w:themeColor="text1"/>
        </w:rPr>
        <w:t>S</w:t>
      </w:r>
      <w:r w:rsidR="00D9183C">
        <w:rPr>
          <w:rFonts w:ascii="Times New Roman" w:hAnsi="Times New Roman" w:cs="Times New Roman"/>
          <w:color w:val="000000" w:themeColor="text1"/>
        </w:rPr>
        <w:t>HARE: s</w:t>
      </w:r>
      <w:r w:rsidRPr="00660C46">
        <w:rPr>
          <w:rFonts w:ascii="Times New Roman" w:hAnsi="Times New Roman" w:cs="Times New Roman"/>
          <w:color w:val="000000" w:themeColor="text1"/>
        </w:rPr>
        <w:t xml:space="preserve">tandard </w:t>
      </w:r>
      <w:r w:rsidR="002F43F9">
        <w:rPr>
          <w:rFonts w:ascii="Times New Roman" w:hAnsi="Times New Roman" w:cs="Times New Roman"/>
          <w:color w:val="000000" w:themeColor="text1"/>
        </w:rPr>
        <w:t>methodology</w:t>
      </w:r>
      <w:r w:rsidRPr="00660C46">
        <w:rPr>
          <w:rFonts w:ascii="Times New Roman" w:hAnsi="Times New Roman" w:cs="Times New Roman"/>
          <w:color w:val="000000" w:themeColor="text1"/>
        </w:rPr>
        <w:t xml:space="preserve"> for </w:t>
      </w:r>
      <w:r w:rsidR="00D9183C">
        <w:rPr>
          <w:rFonts w:ascii="Times New Roman" w:hAnsi="Times New Roman" w:cs="Times New Roman"/>
          <w:color w:val="000000" w:themeColor="text1"/>
        </w:rPr>
        <w:t>research ethics applications</w:t>
      </w:r>
      <w:r w:rsidR="002F43F9">
        <w:rPr>
          <w:rFonts w:ascii="Times New Roman" w:hAnsi="Times New Roman" w:cs="Times New Roman"/>
          <w:color w:val="000000" w:themeColor="text1"/>
        </w:rPr>
        <w:t>:</w:t>
      </w:r>
      <w:r w:rsidR="00D9183C">
        <w:rPr>
          <w:rFonts w:ascii="Times New Roman" w:hAnsi="Times New Roman" w:cs="Times New Roman"/>
          <w:color w:val="000000" w:themeColor="text1"/>
        </w:rPr>
        <w:t xml:space="preserve"> </w:t>
      </w:r>
      <w:r w:rsidRPr="00660C46">
        <w:rPr>
          <w:rFonts w:ascii="Times New Roman" w:hAnsi="Times New Roman" w:cs="Times New Roman"/>
          <w:color w:val="000000" w:themeColor="text1"/>
        </w:rPr>
        <w:t>ethical sampling and storage of human remains</w:t>
      </w:r>
    </w:p>
    <w:p w14:paraId="46F0FD26" w14:textId="77777777" w:rsidR="00B64232" w:rsidRPr="00B64232" w:rsidRDefault="00B64232" w:rsidP="00660C46">
      <w:pPr>
        <w:shd w:val="clear" w:color="auto" w:fill="FFFFFF"/>
        <w:rPr>
          <w:rFonts w:ascii="Times New Roman" w:eastAsia="Times New Roman" w:hAnsi="Times New Roman" w:cs="Times New Roman"/>
          <w:color w:val="201F1E"/>
          <w:sz w:val="24"/>
          <w:szCs w:val="24"/>
        </w:rPr>
      </w:pPr>
    </w:p>
    <w:p w14:paraId="72E8625C" w14:textId="5421929C" w:rsidR="00B64232" w:rsidRPr="00660C46" w:rsidRDefault="00B64232" w:rsidP="00660C46">
      <w:pPr>
        <w:shd w:val="clear" w:color="auto" w:fill="FFFFFF"/>
        <w:rPr>
          <w:rFonts w:ascii="Times New Roman" w:eastAsia="Times New Roman" w:hAnsi="Times New Roman" w:cs="Times New Roman"/>
          <w:b/>
          <w:bCs/>
          <w:color w:val="201F1E"/>
          <w:sz w:val="24"/>
          <w:szCs w:val="24"/>
        </w:rPr>
      </w:pPr>
      <w:r w:rsidRPr="00660C46">
        <w:rPr>
          <w:rFonts w:ascii="Times New Roman" w:eastAsia="Times New Roman" w:hAnsi="Times New Roman" w:cs="Times New Roman"/>
          <w:b/>
          <w:bCs/>
          <w:color w:val="201F1E"/>
          <w:sz w:val="24"/>
          <w:szCs w:val="24"/>
        </w:rPr>
        <w:t>Human remains, sampling and storage</w:t>
      </w:r>
    </w:p>
    <w:p w14:paraId="5812686B" w14:textId="77777777" w:rsidR="00B64232" w:rsidRPr="00B64232" w:rsidRDefault="00B64232" w:rsidP="00B64232">
      <w:pPr>
        <w:pStyle w:val="NormalWeb"/>
        <w:shd w:val="clear" w:color="auto" w:fill="FFFFFF"/>
        <w:rPr>
          <w:rFonts w:ascii="Times New Roman" w:hAnsi="Times New Roman" w:cs="Times New Roman"/>
          <w:color w:val="201F1E"/>
          <w:sz w:val="24"/>
          <w:szCs w:val="24"/>
        </w:rPr>
      </w:pPr>
      <w:r w:rsidRPr="00B64232">
        <w:rPr>
          <w:rFonts w:ascii="Times New Roman" w:hAnsi="Times New Roman" w:cs="Times New Roman"/>
          <w:color w:val="201F1E"/>
          <w:sz w:val="24"/>
          <w:szCs w:val="24"/>
        </w:rPr>
        <w:t>Samples: This project uses small fragments of human bone appx. [weight in grams] in weight. Samples are cut from [give source of samples and who has given permission for samples to be taken].</w:t>
      </w:r>
    </w:p>
    <w:p w14:paraId="553CBA98" w14:textId="77777777" w:rsidR="00B64232" w:rsidRPr="00B64232" w:rsidRDefault="00B64232" w:rsidP="00B64232">
      <w:pPr>
        <w:pStyle w:val="NormalWeb"/>
        <w:shd w:val="clear" w:color="auto" w:fill="FFFFFF"/>
        <w:rPr>
          <w:rFonts w:ascii="Times New Roman" w:hAnsi="Times New Roman" w:cs="Times New Roman"/>
          <w:color w:val="201F1E"/>
          <w:sz w:val="24"/>
          <w:szCs w:val="24"/>
        </w:rPr>
      </w:pPr>
      <w:r w:rsidRPr="00B64232">
        <w:rPr>
          <w:rFonts w:ascii="Times New Roman" w:hAnsi="Times New Roman" w:cs="Times New Roman"/>
          <w:color w:val="201F1E"/>
          <w:sz w:val="24"/>
          <w:szCs w:val="24"/>
        </w:rPr>
        <w:t> </w:t>
      </w:r>
    </w:p>
    <w:p w14:paraId="15CF3E60" w14:textId="5166D5E0" w:rsidR="00B64232" w:rsidRPr="00B64232" w:rsidRDefault="00B64232" w:rsidP="00B64232">
      <w:pPr>
        <w:pStyle w:val="NormalWeb"/>
        <w:shd w:val="clear" w:color="auto" w:fill="FFFFFF"/>
        <w:rPr>
          <w:rFonts w:ascii="Times New Roman" w:hAnsi="Times New Roman" w:cs="Times New Roman"/>
          <w:color w:val="201F1E"/>
          <w:sz w:val="24"/>
          <w:szCs w:val="24"/>
        </w:rPr>
      </w:pPr>
      <w:r w:rsidRPr="00B64232">
        <w:rPr>
          <w:rFonts w:ascii="Times New Roman" w:hAnsi="Times New Roman" w:cs="Times New Roman"/>
          <w:color w:val="201F1E"/>
          <w:sz w:val="24"/>
          <w:szCs w:val="24"/>
        </w:rPr>
        <w:t xml:space="preserve">Material is currently stored in the Human Remains Store in the basement of the John Percival building (Cardiff University) and will be </w:t>
      </w:r>
      <w:r w:rsidR="00660C46">
        <w:rPr>
          <w:rFonts w:ascii="Times New Roman" w:hAnsi="Times New Roman" w:cs="Times New Roman"/>
          <w:color w:val="201F1E"/>
          <w:sz w:val="24"/>
          <w:szCs w:val="24"/>
        </w:rPr>
        <w:t xml:space="preserve">studied and </w:t>
      </w:r>
      <w:r w:rsidRPr="00B64232">
        <w:rPr>
          <w:rFonts w:ascii="Times New Roman" w:hAnsi="Times New Roman" w:cs="Times New Roman"/>
          <w:color w:val="201F1E"/>
          <w:sz w:val="24"/>
          <w:szCs w:val="24"/>
        </w:rPr>
        <w:t xml:space="preserve">sampled on site (in the Bioarchaeology lab, 2.27a </w:t>
      </w:r>
      <w:bookmarkStart w:id="0" w:name="_Hlk33105750"/>
      <w:r w:rsidR="00660C46">
        <w:rPr>
          <w:rFonts w:ascii="Times New Roman" w:hAnsi="Times New Roman" w:cs="Times New Roman"/>
          <w:color w:val="201F1E"/>
          <w:sz w:val="24"/>
          <w:szCs w:val="24"/>
        </w:rPr>
        <w:t>and/or the Human Osteoarchaeology lab, JP 4.16 and/or the Biomolecular Archaeology lab, JP 3.04</w:t>
      </w:r>
      <w:bookmarkEnd w:id="0"/>
      <w:r w:rsidRPr="00B64232">
        <w:rPr>
          <w:rFonts w:ascii="Times New Roman" w:hAnsi="Times New Roman" w:cs="Times New Roman"/>
          <w:color w:val="201F1E"/>
          <w:sz w:val="24"/>
          <w:szCs w:val="24"/>
        </w:rPr>
        <w:t>).</w:t>
      </w:r>
    </w:p>
    <w:p w14:paraId="4A98A498" w14:textId="77777777" w:rsidR="00B64232" w:rsidRPr="00B64232" w:rsidRDefault="00B64232" w:rsidP="00B64232">
      <w:pPr>
        <w:pStyle w:val="NormalWeb"/>
        <w:shd w:val="clear" w:color="auto" w:fill="FFFFFF"/>
        <w:rPr>
          <w:rFonts w:ascii="Times New Roman" w:hAnsi="Times New Roman" w:cs="Times New Roman"/>
          <w:color w:val="201F1E"/>
          <w:sz w:val="24"/>
          <w:szCs w:val="24"/>
        </w:rPr>
      </w:pPr>
      <w:r w:rsidRPr="00B64232">
        <w:rPr>
          <w:rFonts w:ascii="Times New Roman" w:hAnsi="Times New Roman" w:cs="Times New Roman"/>
          <w:color w:val="201F1E"/>
          <w:sz w:val="24"/>
          <w:szCs w:val="24"/>
        </w:rPr>
        <w:t> </w:t>
      </w:r>
    </w:p>
    <w:p w14:paraId="5CEF2C24" w14:textId="7127DE32" w:rsidR="00B64232" w:rsidRPr="00B64232" w:rsidRDefault="00B64232" w:rsidP="00B64232">
      <w:pPr>
        <w:pStyle w:val="NormalWeb"/>
        <w:shd w:val="clear" w:color="auto" w:fill="FFFFFF"/>
        <w:rPr>
          <w:rFonts w:ascii="Times New Roman" w:hAnsi="Times New Roman" w:cs="Times New Roman"/>
          <w:color w:val="201F1E"/>
          <w:sz w:val="24"/>
          <w:szCs w:val="24"/>
        </w:rPr>
      </w:pPr>
      <w:r w:rsidRPr="00B64232">
        <w:rPr>
          <w:rFonts w:ascii="Times New Roman" w:hAnsi="Times New Roman" w:cs="Times New Roman"/>
          <w:color w:val="201F1E"/>
          <w:sz w:val="24"/>
          <w:szCs w:val="24"/>
        </w:rPr>
        <w:t xml:space="preserve">Whole human bones will </w:t>
      </w:r>
      <w:r w:rsidR="00660C46">
        <w:rPr>
          <w:rFonts w:ascii="Times New Roman" w:hAnsi="Times New Roman" w:cs="Times New Roman"/>
          <w:color w:val="201F1E"/>
          <w:sz w:val="24"/>
          <w:szCs w:val="24"/>
        </w:rPr>
        <w:t>not</w:t>
      </w:r>
      <w:r w:rsidRPr="00B64232">
        <w:rPr>
          <w:rFonts w:ascii="Times New Roman" w:hAnsi="Times New Roman" w:cs="Times New Roman"/>
          <w:color w:val="201F1E"/>
          <w:sz w:val="24"/>
          <w:szCs w:val="24"/>
        </w:rPr>
        <w:t xml:space="preserve"> be brought to Cardiff University, as all of the samples are cut from the bone on location OR While they are being held at Cardiff University, the human remains will be stored in the Human Remains Store in the basement of the John Percival building [delete as applicable]</w:t>
      </w:r>
      <w:r w:rsidR="00660C46">
        <w:rPr>
          <w:rFonts w:ascii="Times New Roman" w:hAnsi="Times New Roman" w:cs="Times New Roman"/>
          <w:color w:val="201F1E"/>
          <w:sz w:val="24"/>
          <w:szCs w:val="24"/>
        </w:rPr>
        <w:t>.</w:t>
      </w:r>
    </w:p>
    <w:p w14:paraId="5E7D4182" w14:textId="77777777" w:rsidR="00B64232" w:rsidRPr="00B64232" w:rsidRDefault="00B64232" w:rsidP="00B64232">
      <w:pPr>
        <w:pStyle w:val="NormalWeb"/>
        <w:shd w:val="clear" w:color="auto" w:fill="FFFFFF"/>
        <w:rPr>
          <w:rFonts w:ascii="Times New Roman" w:hAnsi="Times New Roman" w:cs="Times New Roman"/>
          <w:color w:val="201F1E"/>
          <w:sz w:val="24"/>
          <w:szCs w:val="24"/>
        </w:rPr>
      </w:pPr>
      <w:r w:rsidRPr="00B64232">
        <w:rPr>
          <w:rFonts w:ascii="Times New Roman" w:hAnsi="Times New Roman" w:cs="Times New Roman"/>
          <w:color w:val="201F1E"/>
          <w:sz w:val="24"/>
          <w:szCs w:val="24"/>
        </w:rPr>
        <w:t> </w:t>
      </w:r>
    </w:p>
    <w:p w14:paraId="06470FAB" w14:textId="0A5536E7" w:rsidR="00B64232" w:rsidRPr="00B64232" w:rsidRDefault="00B64232" w:rsidP="00B64232">
      <w:pPr>
        <w:pStyle w:val="NormalWeb"/>
        <w:shd w:val="clear" w:color="auto" w:fill="FFFFFF"/>
        <w:rPr>
          <w:rFonts w:ascii="Times New Roman" w:hAnsi="Times New Roman" w:cs="Times New Roman"/>
          <w:color w:val="201F1E"/>
          <w:sz w:val="24"/>
          <w:szCs w:val="24"/>
        </w:rPr>
      </w:pPr>
      <w:r w:rsidRPr="00B64232">
        <w:rPr>
          <w:rFonts w:ascii="Times New Roman" w:hAnsi="Times New Roman" w:cs="Times New Roman"/>
          <w:color w:val="201F1E"/>
          <w:sz w:val="24"/>
          <w:szCs w:val="24"/>
        </w:rPr>
        <w:t>Storage: Samples will be stored in the Bioarchaeology lab, 2.27</w:t>
      </w:r>
      <w:r w:rsidR="00660C46" w:rsidRPr="00660C46">
        <w:rPr>
          <w:rFonts w:ascii="Times New Roman" w:hAnsi="Times New Roman" w:cs="Times New Roman"/>
          <w:color w:val="201F1E"/>
          <w:sz w:val="24"/>
          <w:szCs w:val="24"/>
        </w:rPr>
        <w:t xml:space="preserve"> </w:t>
      </w:r>
      <w:r w:rsidR="00660C46">
        <w:rPr>
          <w:rFonts w:ascii="Times New Roman" w:hAnsi="Times New Roman" w:cs="Times New Roman"/>
          <w:color w:val="201F1E"/>
          <w:sz w:val="24"/>
          <w:szCs w:val="24"/>
        </w:rPr>
        <w:t>and/or the Human Osteoarchaeology lab, JP 4.16 and/or the Biomolecular Archaeology lab, JP 3</w:t>
      </w:r>
      <w:r w:rsidR="009F386B">
        <w:rPr>
          <w:rFonts w:ascii="Times New Roman" w:hAnsi="Times New Roman" w:cs="Times New Roman"/>
          <w:color w:val="201F1E"/>
          <w:sz w:val="24"/>
          <w:szCs w:val="24"/>
        </w:rPr>
        <w:t>.04,</w:t>
      </w:r>
      <w:bookmarkStart w:id="1" w:name="_GoBack"/>
      <w:bookmarkEnd w:id="1"/>
      <w:r w:rsidRPr="00B64232">
        <w:rPr>
          <w:rFonts w:ascii="Times New Roman" w:hAnsi="Times New Roman" w:cs="Times New Roman"/>
          <w:color w:val="201F1E"/>
          <w:sz w:val="24"/>
          <w:szCs w:val="24"/>
        </w:rPr>
        <w:t xml:space="preserve"> located in the John Percival building</w:t>
      </w:r>
      <w:r w:rsidR="00660C46">
        <w:rPr>
          <w:rFonts w:ascii="Times New Roman" w:hAnsi="Times New Roman" w:cs="Times New Roman"/>
          <w:color w:val="201F1E"/>
          <w:sz w:val="24"/>
          <w:szCs w:val="24"/>
        </w:rPr>
        <w:t xml:space="preserve"> (depending on their state of analysis</w:t>
      </w:r>
      <w:r w:rsidRPr="00B64232">
        <w:rPr>
          <w:rFonts w:ascii="Times New Roman" w:hAnsi="Times New Roman" w:cs="Times New Roman"/>
          <w:color w:val="201F1E"/>
          <w:sz w:val="24"/>
          <w:szCs w:val="24"/>
        </w:rPr>
        <w:t xml:space="preserve"> in a space dedicated to human remains storage, away from the usual common workspace, in compliance with the Best Practice Guidelines for Human Remains Store (DCMS 2.6). All fragments of human bone will be stored in one box, as it would be inappropriate to store them individually since they are so small (</w:t>
      </w:r>
      <w:proofErr w:type="spellStart"/>
      <w:r w:rsidRPr="00B64232">
        <w:rPr>
          <w:rFonts w:ascii="Times New Roman" w:hAnsi="Times New Roman" w:cs="Times New Roman"/>
          <w:color w:val="201F1E"/>
          <w:sz w:val="24"/>
          <w:szCs w:val="24"/>
        </w:rPr>
        <w:t>CoE</w:t>
      </w:r>
      <w:proofErr w:type="spellEnd"/>
      <w:r w:rsidRPr="00B64232">
        <w:rPr>
          <w:rFonts w:ascii="Times New Roman" w:hAnsi="Times New Roman" w:cs="Times New Roman"/>
          <w:color w:val="201F1E"/>
          <w:sz w:val="24"/>
          <w:szCs w:val="24"/>
        </w:rPr>
        <w:t xml:space="preserve"> Annex S7:268). Any fragments not being embedded, </w:t>
      </w:r>
      <w:r w:rsidR="00660C46">
        <w:rPr>
          <w:rFonts w:ascii="Times New Roman" w:hAnsi="Times New Roman" w:cs="Times New Roman"/>
          <w:color w:val="201F1E"/>
          <w:sz w:val="24"/>
          <w:szCs w:val="24"/>
        </w:rPr>
        <w:t>chemically prepared</w:t>
      </w:r>
      <w:r w:rsidRPr="00B64232">
        <w:rPr>
          <w:rFonts w:ascii="Times New Roman" w:hAnsi="Times New Roman" w:cs="Times New Roman"/>
          <w:color w:val="201F1E"/>
          <w:sz w:val="24"/>
          <w:szCs w:val="24"/>
        </w:rPr>
        <w:t xml:space="preserve"> or analysed will be stored in human remains store located in the basement of the John Percival building. All samples will be stored in containers clearly labelled with site code and sample number.</w:t>
      </w:r>
    </w:p>
    <w:p w14:paraId="6F30B4C3" w14:textId="77777777" w:rsidR="00B64232" w:rsidRPr="00B64232" w:rsidRDefault="00B64232" w:rsidP="00B64232">
      <w:pPr>
        <w:pStyle w:val="NormalWeb"/>
        <w:shd w:val="clear" w:color="auto" w:fill="FFFFFF"/>
        <w:rPr>
          <w:rFonts w:ascii="Times New Roman" w:hAnsi="Times New Roman" w:cs="Times New Roman"/>
          <w:color w:val="201F1E"/>
          <w:sz w:val="24"/>
          <w:szCs w:val="24"/>
        </w:rPr>
      </w:pPr>
      <w:r w:rsidRPr="00B64232">
        <w:rPr>
          <w:rFonts w:ascii="Times New Roman" w:hAnsi="Times New Roman" w:cs="Times New Roman"/>
          <w:color w:val="201F1E"/>
          <w:sz w:val="24"/>
          <w:szCs w:val="24"/>
        </w:rPr>
        <w:t>There will be no osteological material remaining after this analysis, so there will be nothing that needs to be returned to the stores that they were taken from.</w:t>
      </w:r>
    </w:p>
    <w:p w14:paraId="3A938C09" w14:textId="77777777" w:rsidR="00B64232" w:rsidRPr="00B64232" w:rsidRDefault="00B64232" w:rsidP="00B64232">
      <w:pPr>
        <w:pStyle w:val="NormalWeb"/>
        <w:shd w:val="clear" w:color="auto" w:fill="FFFFFF"/>
        <w:rPr>
          <w:rFonts w:ascii="Times New Roman" w:hAnsi="Times New Roman" w:cs="Times New Roman"/>
          <w:color w:val="201F1E"/>
          <w:sz w:val="24"/>
          <w:szCs w:val="24"/>
        </w:rPr>
      </w:pPr>
      <w:r w:rsidRPr="00B64232">
        <w:rPr>
          <w:rFonts w:ascii="Times New Roman" w:hAnsi="Times New Roman" w:cs="Times New Roman"/>
          <w:color w:val="201F1E"/>
          <w:sz w:val="24"/>
          <w:szCs w:val="24"/>
        </w:rPr>
        <w:t>All human remains samples will be treated with utmost respect and care and to ensure preservation of the osteoarchaeological record to the highest achievable standards in keeping with Cardiff University’s mission to “pursue research, learning and teaching of international distinction and impact” (School of History, Archaeology and Religion, Cardiff University Policy for the Care, Treatment and Storage of Archaeological Human Remains: viii. Types of Human Remains curated by the School).</w:t>
      </w:r>
    </w:p>
    <w:p w14:paraId="496FFE06" w14:textId="77777777" w:rsidR="00E14B1F" w:rsidRPr="00B64232" w:rsidRDefault="00E14B1F">
      <w:pPr>
        <w:rPr>
          <w:rFonts w:ascii="Times New Roman" w:hAnsi="Times New Roman" w:cs="Times New Roman"/>
          <w:sz w:val="24"/>
          <w:szCs w:val="24"/>
        </w:rPr>
      </w:pPr>
    </w:p>
    <w:sectPr w:rsidR="00E14B1F" w:rsidRPr="00B642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B37DE"/>
    <w:multiLevelType w:val="multilevel"/>
    <w:tmpl w:val="FD0A0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32"/>
    <w:rsid w:val="002F43F9"/>
    <w:rsid w:val="00660C46"/>
    <w:rsid w:val="009F386B"/>
    <w:rsid w:val="00B64232"/>
    <w:rsid w:val="00D9183C"/>
    <w:rsid w:val="00E14B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998E"/>
  <w15:chartTrackingRefBased/>
  <w15:docId w15:val="{2A4515F4-97E3-451E-899B-CDFF09F3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32"/>
    <w:pPr>
      <w:spacing w:after="0" w:line="240" w:lineRule="auto"/>
    </w:pPr>
    <w:rPr>
      <w:rFonts w:ascii="Calibri" w:hAnsi="Calibri" w:cs="Calibri"/>
    </w:rPr>
  </w:style>
  <w:style w:type="paragraph" w:styleId="Heading1">
    <w:name w:val="heading 1"/>
    <w:basedOn w:val="Normal"/>
    <w:next w:val="Normal"/>
    <w:link w:val="Heading1Char"/>
    <w:uiPriority w:val="9"/>
    <w:qFormat/>
    <w:rsid w:val="00660C4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4232"/>
  </w:style>
  <w:style w:type="character" w:customStyle="1" w:styleId="Heading1Char">
    <w:name w:val="Heading 1 Char"/>
    <w:basedOn w:val="DefaultParagraphFont"/>
    <w:link w:val="Heading1"/>
    <w:uiPriority w:val="9"/>
    <w:rsid w:val="00660C4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5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65F415C9D8814FBFD6C6CF426A5677" ma:contentTypeVersion="13" ma:contentTypeDescription="Create a new document." ma:contentTypeScope="" ma:versionID="5bfcbecae52b0845f1d543c7f37053a5">
  <xsd:schema xmlns:xsd="http://www.w3.org/2001/XMLSchema" xmlns:xs="http://www.w3.org/2001/XMLSchema" xmlns:p="http://schemas.microsoft.com/office/2006/metadata/properties" xmlns:ns3="4a133397-0785-4830-af87-76ce322ddc5f" xmlns:ns4="3942fc58-04f6-45b2-9ade-9f5e1804637e" targetNamespace="http://schemas.microsoft.com/office/2006/metadata/properties" ma:root="true" ma:fieldsID="89f7ec3ed2e2c73b85d4051b05490ae9" ns3:_="" ns4:_="">
    <xsd:import namespace="4a133397-0785-4830-af87-76ce322ddc5f"/>
    <xsd:import namespace="3942fc58-04f6-45b2-9ade-9f5e1804637e"/>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33397-0785-4830-af87-76ce322ddc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2fc58-04f6-45b2-9ade-9f5e1804637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189AD-D9C4-4D5A-A538-2FBA937E8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33397-0785-4830-af87-76ce322ddc5f"/>
    <ds:schemaRef ds:uri="3942fc58-04f6-45b2-9ade-9f5e18046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C440AB-691F-44B0-A91E-2D304BB691C3}">
  <ds:schemaRefs>
    <ds:schemaRef ds:uri="http://schemas.microsoft.com/sharepoint/v3/contenttype/forms"/>
  </ds:schemaRefs>
</ds:datastoreItem>
</file>

<file path=customXml/itemProps3.xml><?xml version="1.0" encoding="utf-8"?>
<ds:datastoreItem xmlns:ds="http://schemas.openxmlformats.org/officeDocument/2006/customXml" ds:itemID="{840725C7-CA1A-4C81-BC74-77B1887B08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Nicholson</dc:creator>
  <cp:keywords/>
  <dc:description/>
  <cp:lastModifiedBy>Helen Nicholson</cp:lastModifiedBy>
  <cp:revision>2</cp:revision>
  <dcterms:created xsi:type="dcterms:W3CDTF">2020-02-27T11:53:00Z</dcterms:created>
  <dcterms:modified xsi:type="dcterms:W3CDTF">2020-02-27T11:53:00Z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0x010100E565F415C9D8814FBFD6C6CF426A5677</vt:lpwstr>
  </property>
</Properties>
</file>