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D142F" w14:textId="77777777" w:rsidR="00E974A1" w:rsidRPr="00C85326" w:rsidRDefault="00E974A1" w:rsidP="00E974A1">
      <w:pPr>
        <w:pStyle w:val="Heading1"/>
        <w:rPr>
          <w:rFonts w:ascii="Arial" w:hAnsi="Arial" w:cs="Arial"/>
          <w:sz w:val="25"/>
          <w:szCs w:val="25"/>
          <w:lang w:val="en"/>
        </w:rPr>
      </w:pPr>
      <w:bookmarkStart w:id="0" w:name="_GoBack"/>
      <w:bookmarkEnd w:id="0"/>
      <w:r w:rsidRPr="00C85326">
        <w:rPr>
          <w:rFonts w:ascii="Arial" w:eastAsia="Arial" w:hAnsi="Arial" w:cs="Arial"/>
          <w:noProof/>
          <w:sz w:val="25"/>
          <w:szCs w:val="25"/>
          <w:lang w:val="en-GB"/>
        </w:rPr>
        <w:drawing>
          <wp:inline distT="0" distB="0" distL="0" distR="0" wp14:anchorId="283CFDD4" wp14:editId="46E265FD">
            <wp:extent cx="11430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jpg"/>
                    <pic:cNvPicPr/>
                  </pic:nvPicPr>
                  <pic:blipFill>
                    <a:blip r:embed="rId7">
                      <a:extLst>
                        <a:ext uri="{28A0092B-C50C-407E-A947-70E740481C1C}">
                          <a14:useLocalDpi xmlns:a14="http://schemas.microsoft.com/office/drawing/2010/main" val="0"/>
                        </a:ext>
                      </a:extLst>
                    </a:blip>
                    <a:stretch>
                      <a:fillRect/>
                    </a:stretch>
                  </pic:blipFill>
                  <pic:spPr>
                    <a:xfrm>
                      <a:off x="0" y="0"/>
                      <a:ext cx="1143000" cy="1097280"/>
                    </a:xfrm>
                    <a:prstGeom prst="rect">
                      <a:avLst/>
                    </a:prstGeom>
                  </pic:spPr>
                </pic:pic>
              </a:graphicData>
            </a:graphic>
          </wp:inline>
        </w:drawing>
      </w:r>
    </w:p>
    <w:p w14:paraId="1A9C31FB" w14:textId="77777777" w:rsidR="00E974A1" w:rsidRPr="00A2614A" w:rsidRDefault="00E974A1" w:rsidP="00E974A1">
      <w:pPr>
        <w:pStyle w:val="Heading1"/>
        <w:rPr>
          <w:rFonts w:asciiTheme="minorHAnsi" w:hAnsiTheme="minorHAnsi" w:cs="Arial"/>
          <w:sz w:val="22"/>
          <w:szCs w:val="22"/>
          <w:lang w:val="en"/>
        </w:rPr>
      </w:pPr>
      <w:r w:rsidRPr="00A2614A">
        <w:rPr>
          <w:rFonts w:asciiTheme="minorHAnsi" w:hAnsiTheme="minorHAnsi" w:cs="Arial"/>
          <w:sz w:val="22"/>
          <w:szCs w:val="22"/>
          <w:lang w:bidi="cy"/>
        </w:rPr>
        <w:t>Polisi Cyfweliad Derbyn Myfyrwyr Prifysgol Caerdydd</w:t>
      </w:r>
    </w:p>
    <w:p w14:paraId="75363B07" w14:textId="77777777" w:rsidR="00E974A1" w:rsidRPr="00A31AE2" w:rsidRDefault="00E974A1" w:rsidP="00E974A1">
      <w:pPr>
        <w:pStyle w:val="NormalWeb"/>
        <w:spacing w:before="0" w:beforeAutospacing="0" w:after="240" w:afterAutospacing="0"/>
        <w:rPr>
          <w:rFonts w:asciiTheme="minorHAnsi" w:hAnsiTheme="minorHAnsi" w:cs="Arial"/>
          <w:sz w:val="22"/>
          <w:szCs w:val="22"/>
        </w:rPr>
      </w:pPr>
      <w:r w:rsidRPr="00A2614A">
        <w:rPr>
          <w:rFonts w:asciiTheme="minorHAnsi" w:hAnsiTheme="minorHAnsi" w:cs="Arial"/>
          <w:sz w:val="22"/>
          <w:szCs w:val="22"/>
          <w:lang w:bidi="cy"/>
        </w:rPr>
        <w:t>Mae'r polisi hwn yn berthnasol ar gyfer pob cyfweliad ffurfiol a gynhelir er mwyn asesu pa mor addas ydych i gael eich derbyn ar raglenni Prifysgol Caerdydd. Ni chaiff cyfarfodydd anffurfiol â staff y Brifysgol i drafod rhaglenni'r Brifysgol, gofynion mynediad neu addasrwydd ar gyfer y rhaglenni a ddewiswyd eu hystyried fel bod yn gyfweliadau yng nghyd-destun y polisi hwn.</w:t>
      </w:r>
    </w:p>
    <w:p w14:paraId="3C837B5F" w14:textId="77777777" w:rsidR="00E974A1" w:rsidRPr="00A31AE2" w:rsidRDefault="00E974A1" w:rsidP="00E974A1">
      <w:pPr>
        <w:pStyle w:val="NormalWeb"/>
        <w:spacing w:before="0" w:beforeAutospacing="0" w:after="120" w:afterAutospacing="0"/>
        <w:rPr>
          <w:rFonts w:asciiTheme="minorHAnsi" w:hAnsiTheme="minorHAnsi" w:cs="Arial"/>
          <w:b/>
          <w:sz w:val="22"/>
          <w:szCs w:val="22"/>
        </w:rPr>
      </w:pPr>
      <w:r w:rsidRPr="00A2614A">
        <w:rPr>
          <w:rFonts w:asciiTheme="minorHAnsi" w:hAnsiTheme="minorHAnsi" w:cs="Arial"/>
          <w:b/>
          <w:sz w:val="22"/>
          <w:szCs w:val="22"/>
          <w:lang w:bidi="cy"/>
        </w:rPr>
        <w:t>Egwyddorion</w:t>
      </w:r>
    </w:p>
    <w:p w14:paraId="1B20C0DC" w14:textId="77777777" w:rsidR="00E974A1" w:rsidRPr="00A31AE2" w:rsidRDefault="00E974A1" w:rsidP="00E974A1">
      <w:pPr>
        <w:spacing w:after="0" w:line="240" w:lineRule="auto"/>
        <w:rPr>
          <w:rFonts w:eastAsia="Times New Roman" w:cs="Arial"/>
          <w:lang w:eastAsia="en-GB"/>
        </w:rPr>
      </w:pPr>
      <w:r w:rsidRPr="00A2614A">
        <w:rPr>
          <w:rFonts w:eastAsia="Times New Roman" w:cs="Arial"/>
          <w:lang w:bidi="cy"/>
        </w:rPr>
        <w:t>Mae'r Brifysgol yn cynnal cyfweliadau ar sail yr egwyddorion canlynol:</w:t>
      </w:r>
    </w:p>
    <w:p w14:paraId="52936720" w14:textId="77777777" w:rsidR="00E974A1" w:rsidRPr="00A2614A" w:rsidRDefault="00E974A1" w:rsidP="00E974A1">
      <w:pPr>
        <w:numPr>
          <w:ilvl w:val="0"/>
          <w:numId w:val="25"/>
        </w:numPr>
        <w:spacing w:before="160" w:after="100" w:afterAutospacing="1" w:line="360" w:lineRule="atLeast"/>
        <w:ind w:left="73" w:hanging="357"/>
        <w:rPr>
          <w:rFonts w:eastAsia="Times New Roman" w:cs="Arial"/>
          <w:lang w:val="en" w:eastAsia="en-GB"/>
        </w:rPr>
      </w:pPr>
      <w:r w:rsidRPr="00A2614A">
        <w:rPr>
          <w:rFonts w:eastAsia="Times New Roman" w:cs="Arial"/>
          <w:lang w:bidi="cy"/>
        </w:rPr>
        <w:t>tegwch;</w:t>
      </w:r>
    </w:p>
    <w:p w14:paraId="7BE82118" w14:textId="77777777" w:rsidR="00E974A1" w:rsidRPr="00A2614A" w:rsidRDefault="00E974A1" w:rsidP="00E974A1">
      <w:pPr>
        <w:numPr>
          <w:ilvl w:val="0"/>
          <w:numId w:val="25"/>
        </w:numPr>
        <w:spacing w:before="100" w:beforeAutospacing="1" w:after="100" w:afterAutospacing="1" w:line="360" w:lineRule="atLeast"/>
        <w:ind w:left="75"/>
        <w:rPr>
          <w:rFonts w:eastAsia="Times New Roman" w:cs="Arial"/>
          <w:lang w:val="en" w:eastAsia="en-GB"/>
        </w:rPr>
      </w:pPr>
      <w:r w:rsidRPr="00A2614A">
        <w:rPr>
          <w:rFonts w:eastAsia="Times New Roman" w:cs="Arial"/>
          <w:lang w:bidi="cy"/>
        </w:rPr>
        <w:t>tryloywder;</w:t>
      </w:r>
    </w:p>
    <w:p w14:paraId="134A9A32" w14:textId="77777777" w:rsidR="00E974A1" w:rsidRPr="00A2614A" w:rsidRDefault="00E974A1" w:rsidP="00E974A1">
      <w:pPr>
        <w:numPr>
          <w:ilvl w:val="0"/>
          <w:numId w:val="25"/>
        </w:numPr>
        <w:spacing w:before="100" w:beforeAutospacing="1" w:after="100" w:afterAutospacing="1" w:line="360" w:lineRule="atLeast"/>
        <w:ind w:left="75"/>
        <w:rPr>
          <w:rFonts w:eastAsia="Times New Roman" w:cs="Arial"/>
          <w:lang w:val="en" w:eastAsia="en-GB"/>
        </w:rPr>
      </w:pPr>
      <w:r w:rsidRPr="00A2614A">
        <w:rPr>
          <w:rFonts w:eastAsia="Times New Roman" w:cs="Arial"/>
          <w:lang w:bidi="cy"/>
        </w:rPr>
        <w:t>proffesiynoldeb;</w:t>
      </w:r>
    </w:p>
    <w:p w14:paraId="300A2909" w14:textId="77777777" w:rsidR="00E974A1" w:rsidRPr="00A2614A" w:rsidRDefault="00E974A1" w:rsidP="00E974A1">
      <w:pPr>
        <w:numPr>
          <w:ilvl w:val="0"/>
          <w:numId w:val="25"/>
        </w:numPr>
        <w:spacing w:before="100" w:beforeAutospacing="1" w:after="100" w:afterAutospacing="1" w:line="360" w:lineRule="atLeast"/>
        <w:ind w:left="75"/>
        <w:rPr>
          <w:rFonts w:eastAsia="Times New Roman" w:cs="Arial"/>
          <w:lang w:val="en" w:eastAsia="en-GB"/>
        </w:rPr>
      </w:pPr>
      <w:r w:rsidRPr="00A2614A">
        <w:rPr>
          <w:rFonts w:eastAsia="Times New Roman" w:cs="Arial"/>
          <w:lang w:bidi="cy"/>
        </w:rPr>
        <w:t>hygyrchedd;</w:t>
      </w:r>
    </w:p>
    <w:p w14:paraId="10D512F1" w14:textId="77777777" w:rsidR="00E974A1" w:rsidRPr="00A2614A" w:rsidRDefault="00E974A1" w:rsidP="00E974A1">
      <w:pPr>
        <w:numPr>
          <w:ilvl w:val="0"/>
          <w:numId w:val="25"/>
        </w:numPr>
        <w:spacing w:before="100" w:beforeAutospacing="1" w:after="120" w:line="360" w:lineRule="atLeast"/>
        <w:ind w:left="73" w:hanging="357"/>
        <w:rPr>
          <w:rFonts w:eastAsia="Times New Roman" w:cs="Arial"/>
          <w:lang w:val="en" w:eastAsia="en-GB"/>
        </w:rPr>
      </w:pPr>
      <w:r w:rsidRPr="00A2614A">
        <w:rPr>
          <w:rFonts w:eastAsia="Times New Roman" w:cs="Arial"/>
          <w:lang w:bidi="cy"/>
        </w:rPr>
        <w:t>defnydd cyson o bolisi a gweithdrefn.</w:t>
      </w:r>
    </w:p>
    <w:p w14:paraId="594464C4" w14:textId="77777777" w:rsidR="00E974A1" w:rsidRPr="00A2614A" w:rsidRDefault="00E974A1" w:rsidP="00E974A1">
      <w:pPr>
        <w:spacing w:after="240" w:line="240" w:lineRule="auto"/>
        <w:rPr>
          <w:rFonts w:eastAsia="Times New Roman" w:cs="Arial"/>
          <w:lang w:val="en" w:eastAsia="en-GB"/>
        </w:rPr>
      </w:pPr>
      <w:r w:rsidRPr="00A2614A">
        <w:rPr>
          <w:rFonts w:eastAsia="Times New Roman" w:cs="Arial"/>
          <w:lang w:bidi="cy"/>
        </w:rPr>
        <w:t>Rydym wedi ymrwymo i hyrwyddo cydraddoldeb ac amrywiaeth ym mhob un o’n harferion a gweithgareddau, gan gynnwys y rhai sy’n ymwneud â chyfweliadau.</w:t>
      </w:r>
    </w:p>
    <w:p w14:paraId="2FDA9C67" w14:textId="77777777" w:rsidR="00E974A1" w:rsidRPr="00A2614A" w:rsidRDefault="00E974A1" w:rsidP="00E974A1">
      <w:pPr>
        <w:pStyle w:val="Heading2"/>
        <w:spacing w:after="120" w:afterAutospacing="0"/>
        <w:rPr>
          <w:rFonts w:asciiTheme="minorHAnsi" w:hAnsiTheme="minorHAnsi" w:cs="Arial"/>
          <w:sz w:val="22"/>
          <w:szCs w:val="22"/>
          <w:lang w:val="en"/>
        </w:rPr>
      </w:pPr>
      <w:r w:rsidRPr="00A2614A">
        <w:rPr>
          <w:rFonts w:asciiTheme="minorHAnsi" w:hAnsiTheme="minorHAnsi" w:cs="Arial"/>
          <w:sz w:val="22"/>
          <w:szCs w:val="22"/>
          <w:lang w:bidi="cy"/>
        </w:rPr>
        <w:t>Pam rydym ni'n cynnal cyfweliadau?</w:t>
      </w:r>
    </w:p>
    <w:p w14:paraId="70AEF627" w14:textId="77777777" w:rsidR="00E974A1" w:rsidRPr="00A2614A" w:rsidRDefault="00E974A1" w:rsidP="00E974A1">
      <w:pPr>
        <w:pStyle w:val="NormalWeb"/>
        <w:spacing w:before="0" w:beforeAutospacing="0" w:after="0" w:afterAutospacing="0"/>
        <w:rPr>
          <w:rFonts w:asciiTheme="minorHAnsi" w:hAnsiTheme="minorHAnsi" w:cs="Arial"/>
          <w:sz w:val="22"/>
          <w:szCs w:val="22"/>
          <w:lang w:val="en"/>
        </w:rPr>
      </w:pPr>
      <w:r w:rsidRPr="00A2614A">
        <w:rPr>
          <w:rFonts w:asciiTheme="minorHAnsi" w:hAnsiTheme="minorHAnsi" w:cs="Arial"/>
          <w:sz w:val="22"/>
          <w:szCs w:val="22"/>
          <w:lang w:bidi="cy"/>
        </w:rPr>
        <w:t>Ar gyfer y rhan fwyaf o raglenni, nid yw'r Brifysgol yn cyfweld ag ymgeiswyr yn rhan o'i phroses ddethol. Fodd bynnag, bydd yn ofynnol i chi gael cyfweliad gan y Brifysgol mewn rhai amgylchiadau er mwyn i chi gael eich ystyried ar gyfer cael lle. Er enghraifft:</w:t>
      </w:r>
    </w:p>
    <w:p w14:paraId="0326351A" w14:textId="77777777" w:rsidR="00E974A1" w:rsidRPr="00A2614A" w:rsidRDefault="00E974A1" w:rsidP="00E974A1">
      <w:pPr>
        <w:pStyle w:val="NormalWeb"/>
        <w:spacing w:before="0" w:beforeAutospacing="0" w:after="0" w:afterAutospacing="0"/>
        <w:rPr>
          <w:rFonts w:asciiTheme="minorHAnsi" w:hAnsiTheme="minorHAnsi" w:cs="Arial"/>
          <w:sz w:val="22"/>
          <w:szCs w:val="22"/>
          <w:lang w:val="en"/>
        </w:rPr>
      </w:pPr>
    </w:p>
    <w:p w14:paraId="6BCFCE88" w14:textId="77777777" w:rsidR="00E974A1" w:rsidRPr="00A2614A" w:rsidRDefault="00E974A1" w:rsidP="00E974A1">
      <w:pPr>
        <w:pStyle w:val="NormalWeb"/>
        <w:numPr>
          <w:ilvl w:val="0"/>
          <w:numId w:val="26"/>
        </w:numPr>
        <w:spacing w:before="0" w:beforeAutospacing="0" w:after="0" w:afterAutospacing="0"/>
        <w:ind w:left="0" w:hanging="284"/>
        <w:rPr>
          <w:rFonts w:asciiTheme="minorHAnsi" w:hAnsiTheme="minorHAnsi" w:cs="Arial"/>
          <w:sz w:val="22"/>
          <w:szCs w:val="22"/>
          <w:lang w:val="en"/>
        </w:rPr>
      </w:pPr>
      <w:r w:rsidRPr="00A2614A">
        <w:rPr>
          <w:rFonts w:asciiTheme="minorHAnsi" w:hAnsiTheme="minorHAnsi" w:cs="Arial"/>
          <w:sz w:val="22"/>
          <w:szCs w:val="22"/>
          <w:lang w:bidi="cy"/>
        </w:rPr>
        <w:t>pan mae gofyn neu arweiniad cyfreithiol/rheoleiddiol perthnasol</w:t>
      </w:r>
    </w:p>
    <w:p w14:paraId="1E331812" w14:textId="77777777" w:rsidR="00E974A1" w:rsidRPr="00A2614A" w:rsidRDefault="00E974A1" w:rsidP="00E974A1">
      <w:pPr>
        <w:pStyle w:val="NormalWeb"/>
        <w:numPr>
          <w:ilvl w:val="0"/>
          <w:numId w:val="26"/>
        </w:numPr>
        <w:spacing w:line="360" w:lineRule="atLeast"/>
        <w:ind w:left="0" w:hanging="284"/>
        <w:rPr>
          <w:rFonts w:asciiTheme="minorHAnsi" w:hAnsiTheme="minorHAnsi" w:cs="Arial"/>
          <w:sz w:val="22"/>
          <w:szCs w:val="22"/>
          <w:lang w:val="en"/>
        </w:rPr>
      </w:pPr>
      <w:r w:rsidRPr="00A2614A">
        <w:rPr>
          <w:rFonts w:asciiTheme="minorHAnsi" w:hAnsiTheme="minorHAnsi" w:cs="Arial"/>
          <w:sz w:val="22"/>
          <w:szCs w:val="22"/>
          <w:lang w:bidi="cy"/>
        </w:rPr>
        <w:t>pan mae naill ai’r arian llawn neu rhan o’r arian ar gael ar gyfer nifer cyfyngedig o ymgeiswyr, er mwyn pennu'r ymgeisydd/ymgeiswyr gorau ar gyfer y dyfarniad (gallai hynny fod yn arian i dalu ffioedd dysgu; bwrsariaeth ar gyfer costau byw; neu nawdd ar gyfer prosiect);</w:t>
      </w:r>
    </w:p>
    <w:p w14:paraId="292F1ADF" w14:textId="77777777" w:rsidR="00E974A1" w:rsidRPr="00A2614A" w:rsidRDefault="00E974A1" w:rsidP="00E974A1">
      <w:pPr>
        <w:pStyle w:val="NormalWeb"/>
        <w:numPr>
          <w:ilvl w:val="0"/>
          <w:numId w:val="26"/>
        </w:numPr>
        <w:spacing w:before="0" w:beforeAutospacing="0" w:after="0" w:afterAutospacing="0" w:line="360" w:lineRule="atLeast"/>
        <w:ind w:left="0" w:hanging="215"/>
        <w:rPr>
          <w:rFonts w:asciiTheme="minorHAnsi" w:hAnsiTheme="minorHAnsi" w:cs="Arial"/>
          <w:sz w:val="22"/>
          <w:szCs w:val="22"/>
          <w:lang w:val="en"/>
        </w:rPr>
      </w:pPr>
      <w:r w:rsidRPr="00A2614A">
        <w:rPr>
          <w:rFonts w:asciiTheme="minorHAnsi" w:hAnsiTheme="minorHAnsi" w:cs="Arial"/>
          <w:sz w:val="22"/>
          <w:szCs w:val="22"/>
          <w:lang w:bidi="cy"/>
        </w:rPr>
        <w:t>os teimlir mai dyma'r ffordd orau o bennu potensial i astudio, e.e. asesu potensial ymchwil neu addasrwydd ar gyfer y rhaglen.</w:t>
      </w:r>
    </w:p>
    <w:p w14:paraId="40FC1677" w14:textId="74104BBF" w:rsidR="00E974A1" w:rsidRPr="00A2614A" w:rsidRDefault="00E974A1" w:rsidP="00E529A6">
      <w:pPr>
        <w:pStyle w:val="NormalWeb"/>
        <w:spacing w:before="120" w:beforeAutospacing="0" w:after="0" w:afterAutospacing="0"/>
        <w:rPr>
          <w:rFonts w:asciiTheme="minorHAnsi" w:hAnsiTheme="minorHAnsi" w:cs="Arial"/>
          <w:sz w:val="22"/>
          <w:szCs w:val="22"/>
          <w:lang w:val="en"/>
        </w:rPr>
      </w:pPr>
      <w:r w:rsidRPr="00A2614A">
        <w:rPr>
          <w:rFonts w:asciiTheme="minorHAnsi" w:hAnsiTheme="minorHAnsi" w:cs="Arial"/>
          <w:sz w:val="22"/>
          <w:szCs w:val="22"/>
          <w:lang w:bidi="cy"/>
        </w:rPr>
        <w:t xml:space="preserve">Pan mae cyfweliad yn rhan o'r broses ddethol, caiff hynny ei gyhoeddi ar ein tudalennau </w:t>
      </w:r>
      <w:hyperlink r:id="rId8" w:history="1">
        <w:r w:rsidRPr="00A2614A">
          <w:rPr>
            <w:rStyle w:val="Hyperlink"/>
            <w:rFonts w:asciiTheme="minorHAnsi" w:hAnsiTheme="minorHAnsi" w:cs="Arial"/>
            <w:sz w:val="22"/>
            <w:szCs w:val="22"/>
            <w:lang w:bidi="cy"/>
          </w:rPr>
          <w:t>Porwr Cyrsiau</w:t>
        </w:r>
      </w:hyperlink>
      <w:r w:rsidRPr="00A2614A">
        <w:rPr>
          <w:rFonts w:asciiTheme="minorHAnsi" w:hAnsiTheme="minorHAnsi" w:cs="Arial"/>
          <w:sz w:val="22"/>
          <w:szCs w:val="22"/>
          <w:lang w:bidi="cy"/>
        </w:rPr>
        <w:t>.</w:t>
      </w:r>
    </w:p>
    <w:p w14:paraId="21F6B4A4" w14:textId="77777777" w:rsidR="00E974A1" w:rsidRPr="00A2614A" w:rsidRDefault="00E974A1" w:rsidP="00E974A1">
      <w:pPr>
        <w:pStyle w:val="Heading2"/>
        <w:spacing w:before="240" w:beforeAutospacing="0" w:after="120" w:afterAutospacing="0"/>
        <w:contextualSpacing/>
        <w:rPr>
          <w:rFonts w:asciiTheme="minorHAnsi" w:hAnsiTheme="minorHAnsi" w:cs="Arial"/>
          <w:sz w:val="22"/>
          <w:szCs w:val="22"/>
          <w:lang w:val="en"/>
        </w:rPr>
      </w:pPr>
      <w:r w:rsidRPr="00A2614A">
        <w:rPr>
          <w:rFonts w:asciiTheme="minorHAnsi" w:hAnsiTheme="minorHAnsi" w:cs="Arial"/>
          <w:sz w:val="22"/>
          <w:szCs w:val="22"/>
          <w:lang w:bidi="cy"/>
        </w:rPr>
        <w:t>Hyfforddiant</w:t>
      </w:r>
    </w:p>
    <w:p w14:paraId="107CB027" w14:textId="77777777" w:rsidR="00E974A1" w:rsidRPr="00A31AE2" w:rsidRDefault="00E974A1" w:rsidP="00E974A1">
      <w:pPr>
        <w:pStyle w:val="NormalWeb"/>
        <w:spacing w:before="0" w:beforeAutospacing="0" w:after="0" w:afterAutospacing="0"/>
        <w:contextualSpacing/>
        <w:rPr>
          <w:rFonts w:asciiTheme="minorHAnsi" w:hAnsiTheme="minorHAnsi" w:cs="Arial"/>
          <w:sz w:val="22"/>
          <w:szCs w:val="22"/>
        </w:rPr>
      </w:pPr>
      <w:r w:rsidRPr="00A2614A">
        <w:rPr>
          <w:rFonts w:asciiTheme="minorHAnsi" w:hAnsiTheme="minorHAnsi" w:cs="Arial"/>
          <w:sz w:val="22"/>
          <w:szCs w:val="22"/>
          <w:lang w:bidi="cy"/>
        </w:rPr>
        <w:t>Mae Prifysgol Caerdydd yn cynnig hyfforddiant ar gyfer cyfweliadau i'r rheini ar baneli cyfweld, ochr yn ochr â hyfforddiant am gydraddoldeb a hyfforddiant am dueddiadau diarwybod. Bydd o leiaf un aelod o banel cyfweld wedi cael hyfforddiant llawn. Lle bo'n bosibl, Cadeirydd y Panel fydd yr aelod hwn.</w:t>
      </w:r>
    </w:p>
    <w:p w14:paraId="1A7E80F7" w14:textId="77777777" w:rsidR="00E974A1" w:rsidRPr="00A31AE2" w:rsidRDefault="00E974A1" w:rsidP="00E974A1">
      <w:pPr>
        <w:pStyle w:val="NormalWeb"/>
        <w:spacing w:before="0" w:beforeAutospacing="0" w:after="0" w:afterAutospacing="0"/>
        <w:contextualSpacing/>
        <w:rPr>
          <w:rFonts w:asciiTheme="minorHAnsi" w:hAnsiTheme="minorHAnsi" w:cs="Arial"/>
          <w:sz w:val="22"/>
          <w:szCs w:val="22"/>
        </w:rPr>
      </w:pPr>
    </w:p>
    <w:p w14:paraId="0226516F"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b/>
          <w:sz w:val="22"/>
          <w:szCs w:val="22"/>
          <w:lang w:bidi="cy"/>
        </w:rPr>
        <w:lastRenderedPageBreak/>
        <w:t>Mathau o Gyfweliad</w:t>
      </w:r>
    </w:p>
    <w:p w14:paraId="130ED0AA"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Mae’r mathau o gyfweliadau a gynhelir gan Brifysgol Caerdydd yn cynnwys cyfweliadau panel (gallai aelodau o baneli fod o'r tu allan i Brifysgol Caerdydd), cyflwyniad, neu drafodaeth ar ddarn o ymchwil. Mae o leiaf un aelod o’r panel y cynnwys cyfwelydd sydd wedi cael hyfforddiant (y Cadeirydd, fel arfer). </w:t>
      </w:r>
    </w:p>
    <w:p w14:paraId="3A67CC39"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Mae Prifysgol Caerdydd hefyd yn cynnal Cyfres o Gyfweliadau Bychain (MMIs), sy'n cynnwys cyfres o leoliadau lle y cynhelir cyfweliadau byr wedi’u hamseru’n ofalus ac wedi'u dylunio er mwyn rhoi gwybodaeth am allu ymgeisydd i feddwl yn y fan a’r lle, arfarnu gwybodaeth yn feirniadol, cyfleu syniadau a dangos ei fod wedi meddwl am rai o'r materion sy'n bwysig ym maes dewisedig yr ymgeisydd. </w:t>
      </w:r>
    </w:p>
    <w:p w14:paraId="3B12759B"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Bydd rhagor o wybodaeth am y math o gyfweliad y gallwch ei ddisgwyl ar gael yn y wybodaeth am ein </w:t>
      </w:r>
      <w:hyperlink r:id="rId9" w:history="1">
        <w:r w:rsidRPr="00A2614A">
          <w:rPr>
            <w:rStyle w:val="Hyperlink"/>
            <w:rFonts w:asciiTheme="minorHAnsi" w:hAnsiTheme="minorHAnsi" w:cs="Arial"/>
            <w:sz w:val="22"/>
            <w:szCs w:val="22"/>
            <w:lang w:bidi="cy"/>
          </w:rPr>
          <w:t>Porwr Cyrsiau</w:t>
        </w:r>
      </w:hyperlink>
      <w:r w:rsidRPr="00A2614A">
        <w:rPr>
          <w:rFonts w:asciiTheme="minorHAnsi" w:hAnsiTheme="minorHAnsi" w:cs="Arial"/>
          <w:sz w:val="22"/>
          <w:szCs w:val="22"/>
          <w:lang w:bidi="cy"/>
        </w:rPr>
        <w:t xml:space="preserve">. </w:t>
      </w:r>
    </w:p>
    <w:p w14:paraId="4E369F6A" w14:textId="77777777" w:rsidR="00E974A1" w:rsidRPr="00A31AE2" w:rsidRDefault="00E974A1" w:rsidP="00E974A1">
      <w:pPr>
        <w:pStyle w:val="Heading2"/>
        <w:rPr>
          <w:rFonts w:asciiTheme="minorHAnsi" w:hAnsiTheme="minorHAnsi" w:cs="Arial"/>
          <w:sz w:val="22"/>
          <w:szCs w:val="22"/>
        </w:rPr>
      </w:pPr>
      <w:r w:rsidRPr="00A2614A">
        <w:rPr>
          <w:rFonts w:asciiTheme="minorHAnsi" w:hAnsiTheme="minorHAnsi" w:cs="Arial"/>
          <w:sz w:val="22"/>
          <w:szCs w:val="22"/>
          <w:lang w:bidi="cy"/>
        </w:rPr>
        <w:t>Meini prawf dethol</w:t>
      </w:r>
    </w:p>
    <w:p w14:paraId="208E72C3"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Caiff meini prawf unigol ar gyfer dethol a dulliau asesu, ynghyd ag unrhyw gôd ymarfer penodol sy'n ymwneud â chyfweliadau ar gyfer rhaglen benodol, eu dogfennu yng </w:t>
      </w:r>
      <w:hyperlink r:id="rId10" w:history="1">
        <w:r w:rsidRPr="00A2614A">
          <w:rPr>
            <w:rStyle w:val="Hyperlink"/>
            <w:rFonts w:asciiTheme="minorHAnsi" w:hAnsiTheme="minorHAnsi" w:cs="Arial"/>
            <w:sz w:val="22"/>
            <w:szCs w:val="22"/>
            <w:lang w:bidi="cy"/>
          </w:rPr>
          <w:t>ngofynion mynediad</w:t>
        </w:r>
      </w:hyperlink>
      <w:r w:rsidRPr="00A2614A">
        <w:rPr>
          <w:rFonts w:asciiTheme="minorHAnsi" w:hAnsiTheme="minorHAnsi" w:cs="Arial"/>
          <w:sz w:val="22"/>
          <w:szCs w:val="22"/>
          <w:lang w:bidi="cy"/>
        </w:rPr>
        <w:t xml:space="preserve"> cyhoeddedig y Brifysgol.</w:t>
      </w:r>
    </w:p>
    <w:p w14:paraId="13D560BC" w14:textId="77777777" w:rsidR="00E974A1" w:rsidRPr="00A31AE2" w:rsidRDefault="00E974A1" w:rsidP="00E974A1">
      <w:pPr>
        <w:pStyle w:val="NormalWeb"/>
        <w:rPr>
          <w:rFonts w:asciiTheme="minorHAnsi" w:hAnsiTheme="minorHAnsi" w:cs="Arial"/>
          <w:b/>
          <w:sz w:val="22"/>
          <w:szCs w:val="22"/>
        </w:rPr>
      </w:pPr>
      <w:r w:rsidRPr="00A2614A">
        <w:rPr>
          <w:rFonts w:asciiTheme="minorHAnsi" w:hAnsiTheme="minorHAnsi" w:cs="Arial"/>
          <w:b/>
          <w:sz w:val="22"/>
          <w:szCs w:val="22"/>
          <w:lang w:bidi="cy"/>
        </w:rPr>
        <w:t>Ymgeiswyr Cymraeg eu Hiaith</w:t>
      </w:r>
    </w:p>
    <w:p w14:paraId="7BECC11E" w14:textId="77777777" w:rsidR="00E974A1" w:rsidRPr="00A2614A" w:rsidRDefault="00E974A1" w:rsidP="00E974A1">
      <w:pPr>
        <w:pStyle w:val="NormalWeb"/>
        <w:rPr>
          <w:rFonts w:asciiTheme="minorHAnsi" w:hAnsiTheme="minorHAnsi"/>
          <w:sz w:val="22"/>
          <w:szCs w:val="22"/>
        </w:rPr>
      </w:pPr>
      <w:r w:rsidRPr="00A2614A">
        <w:rPr>
          <w:rFonts w:asciiTheme="minorHAnsi" w:hAnsiTheme="minorHAnsi"/>
          <w:sz w:val="22"/>
          <w:szCs w:val="22"/>
          <w:lang w:bidi="cy"/>
        </w:rPr>
        <w:t xml:space="preserve">Ar gyfer rhaglenni israddedig, pan fyddwn yn eich gwahodd am gyfweliad rydym yn rhoi’r dewis i chi gael eich cyfweld yn Gymraeg. Ar gyfer pob rhaglen arall, cysylltwch â'r person a nodir ar ein tudalennau </w:t>
      </w:r>
      <w:hyperlink r:id="rId11" w:history="1">
        <w:r w:rsidRPr="00A2614A">
          <w:rPr>
            <w:rStyle w:val="Hyperlink"/>
            <w:rFonts w:asciiTheme="minorHAnsi" w:hAnsiTheme="minorHAnsi" w:cs="Arial"/>
            <w:sz w:val="22"/>
            <w:szCs w:val="22"/>
            <w:lang w:bidi="cy"/>
          </w:rPr>
          <w:t>Porwr Cyrsiau</w:t>
        </w:r>
      </w:hyperlink>
      <w:r w:rsidRPr="00A2614A">
        <w:rPr>
          <w:rFonts w:asciiTheme="minorHAnsi" w:hAnsiTheme="minorHAnsi" w:cs="Arial"/>
          <w:sz w:val="22"/>
          <w:szCs w:val="22"/>
          <w:lang w:bidi="cy"/>
        </w:rPr>
        <w:t xml:space="preserve"> i drafod a ellir cynnal eich cyfweliad yn Gymraeg.</w:t>
      </w:r>
    </w:p>
    <w:p w14:paraId="44B99E46" w14:textId="77777777" w:rsidR="00E974A1" w:rsidRPr="00A31AE2" w:rsidRDefault="00E974A1" w:rsidP="00E974A1">
      <w:pPr>
        <w:pStyle w:val="Heading2"/>
        <w:rPr>
          <w:rFonts w:asciiTheme="minorHAnsi" w:hAnsiTheme="minorHAnsi" w:cs="Arial"/>
          <w:sz w:val="22"/>
          <w:szCs w:val="22"/>
        </w:rPr>
      </w:pPr>
      <w:r w:rsidRPr="00A2614A">
        <w:rPr>
          <w:rFonts w:asciiTheme="minorHAnsi" w:hAnsiTheme="minorHAnsi" w:cs="Arial"/>
          <w:sz w:val="22"/>
          <w:szCs w:val="22"/>
          <w:lang w:bidi="cy"/>
        </w:rPr>
        <w:t>Gwahoddiad i Gyfweliad</w:t>
      </w:r>
    </w:p>
    <w:p w14:paraId="1FF9BF5E"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Wrth drefnu eich cyfweliad, caiff cymaint o rybudd â phosibl ei roi, i wneud yn siŵr i'r graddau eithaf posibl y byddwch yn gallu cwblhau'r rhan hon o'r broses ddethol. Dylai'r rhybudd, lle bo'n bosibl, gyhoeddi'r dyddiadau tebygol ar gyfer y cyfweliadau ymlaen llaw; rhoi cyfnod digonol o rybudd (o leiaf pythefnos, fel arfer) os gwahoddir ymgeisydd am gyfweliad; a chynnig dyddiad arall ar gyfer y cyfweliad (os gwneir cais am hynny) lle bo'n bosibl.</w:t>
      </w:r>
    </w:p>
    <w:p w14:paraId="4B2F4E1E"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Os na allwch fynd i'ch cyfweliad, ni allwn ymrwymo i gynnig dyddiad arall ar gyfer y cyfweliad ym mhob achos. Bydd hynny'n dibynnu ar argaeledd staff. Os ydych yn gwybod pan gewch ddyddiad ar gyfer eich cyfweliad na fyddwch yn gallu mynd iddo, rhowch wybod i ni cyn gynted â phosib fel bod cymaint o gyfle â phosibl i drefnu dyddiad arall.</w:t>
      </w:r>
    </w:p>
    <w:p w14:paraId="70D4ADFC"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Os cynigir cyfweliad i chi yn rhan o broses glirio UCAS, mae'n bosibl y caiff hynny ei drefnu ar fyr rybudd. Bydd ymgeiswyr sy'n gwneud cais ar gyfer rhaglenni drwy'r broses Clirio a bod yn rhaid iddynt gael cyfweliad, yn cael gwybod am y gofynion ar gyfer bod yno.</w:t>
      </w:r>
    </w:p>
    <w:p w14:paraId="2A239BA0" w14:textId="77777777" w:rsidR="00E974A1" w:rsidRPr="00A2614A" w:rsidRDefault="00E974A1" w:rsidP="00E974A1">
      <w:pPr>
        <w:spacing w:after="0" w:line="240" w:lineRule="auto"/>
        <w:rPr>
          <w:rFonts w:cs="Arial"/>
        </w:rPr>
      </w:pPr>
      <w:r w:rsidRPr="00A2614A">
        <w:rPr>
          <w:rFonts w:cs="Arial"/>
          <w:lang w:bidi="cy"/>
        </w:rPr>
        <w:t>Os yw'r Brifysgol yn canslo neu'n gohirio cyfweliad, cynigir dyddiad arall i chi ar gyfer y cyfweliad. Pan mae'r Brifysgol yn canslo cyfweliad gyda llai na 24 awr o rybudd, bydd y Brifysgol yn ad-dalu unrhyw gostau teithio yr aethoch iddynt.</w:t>
      </w:r>
    </w:p>
    <w:p w14:paraId="6F6C0C78" w14:textId="77777777" w:rsidR="009B6A86" w:rsidRPr="00A31AE2" w:rsidRDefault="009B6A86" w:rsidP="00E974A1">
      <w:pPr>
        <w:pStyle w:val="Heading2"/>
        <w:rPr>
          <w:rFonts w:asciiTheme="minorHAnsi" w:hAnsiTheme="minorHAnsi" w:cs="Arial"/>
          <w:sz w:val="22"/>
          <w:szCs w:val="22"/>
        </w:rPr>
      </w:pPr>
    </w:p>
    <w:p w14:paraId="3316255D" w14:textId="77777777" w:rsidR="00E974A1" w:rsidRPr="00A31AE2" w:rsidRDefault="00E974A1" w:rsidP="00E974A1">
      <w:pPr>
        <w:pStyle w:val="Heading2"/>
        <w:rPr>
          <w:rFonts w:asciiTheme="minorHAnsi" w:hAnsiTheme="minorHAnsi" w:cs="Arial"/>
          <w:sz w:val="22"/>
          <w:szCs w:val="22"/>
        </w:rPr>
      </w:pPr>
      <w:r w:rsidRPr="00A2614A">
        <w:rPr>
          <w:rFonts w:asciiTheme="minorHAnsi" w:hAnsiTheme="minorHAnsi" w:cs="Arial"/>
          <w:sz w:val="22"/>
          <w:szCs w:val="22"/>
          <w:lang w:bidi="cy"/>
        </w:rPr>
        <w:lastRenderedPageBreak/>
        <w:t>Cyfweld ag ymgeiswyr o dan 16 oed</w:t>
      </w:r>
    </w:p>
    <w:p w14:paraId="73A42B43" w14:textId="77777777" w:rsidR="00E974A1" w:rsidRPr="00A2614A"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Bydd gweithdrefnau cyfweld yn gyson â </w:t>
      </w:r>
      <w:hyperlink r:id="rId12" w:history="1">
        <w:r w:rsidRPr="00A2614A">
          <w:rPr>
            <w:rStyle w:val="Hyperlink"/>
            <w:rFonts w:asciiTheme="minorHAnsi" w:hAnsiTheme="minorHAnsi" w:cs="Arial"/>
            <w:sz w:val="22"/>
            <w:szCs w:val="22"/>
            <w:lang w:bidi="cy"/>
          </w:rPr>
          <w:t>Pholisi Diogelu</w:t>
        </w:r>
      </w:hyperlink>
      <w:r w:rsidRPr="00A2614A">
        <w:rPr>
          <w:rFonts w:asciiTheme="minorHAnsi" w:hAnsiTheme="minorHAnsi" w:cs="Arial"/>
          <w:sz w:val="22"/>
          <w:szCs w:val="22"/>
          <w:lang w:bidi="cy"/>
        </w:rPr>
        <w:t xml:space="preserve"> Prifysgol Caerdydd. Nid yw'r Brifysgol yn gweithredu yn lle rhieni, ac mae'n rhaid i oedolyn addas fynd i'r cyfweliad gydag ymgeiswyr o dan 16 oed. </w:t>
      </w:r>
    </w:p>
    <w:p w14:paraId="7C1C984E"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Os byddwch o dan 16 oed ar adeg y cyfweliad, bydd y trefniadau'n cynnwys gwneud yn siŵr bod manylion cyswllt yr oedolyn addas ar gael. </w:t>
      </w:r>
    </w:p>
    <w:p w14:paraId="700BE8FC" w14:textId="77777777" w:rsidR="00E974A1" w:rsidRPr="00A31AE2" w:rsidRDefault="00E974A1" w:rsidP="00E974A1">
      <w:pPr>
        <w:pStyle w:val="Heading2"/>
        <w:rPr>
          <w:rFonts w:asciiTheme="minorHAnsi" w:hAnsiTheme="minorHAnsi" w:cs="Arial"/>
          <w:sz w:val="22"/>
          <w:szCs w:val="22"/>
        </w:rPr>
      </w:pPr>
      <w:r w:rsidRPr="00A2614A">
        <w:rPr>
          <w:rFonts w:asciiTheme="minorHAnsi" w:hAnsiTheme="minorHAnsi" w:cs="Arial"/>
          <w:sz w:val="22"/>
          <w:szCs w:val="22"/>
          <w:lang w:bidi="cy"/>
        </w:rPr>
        <w:t>Costau teithio a chynhaliaeth</w:t>
      </w:r>
    </w:p>
    <w:p w14:paraId="13F6071B"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Nid yw'r Brifysgol yn ad-dalu'r costau y gallai ymgeiswyr fynd iddynt wrth deithio i gyfweliad, fel mater o drefn. Os oes taliad teithio a chynhaliaeth ar gael, bydd hynny'n cael ei wneud yn glir i chi pan gewch wahoddiad i fynd i gyfweliad.</w:t>
      </w:r>
    </w:p>
    <w:p w14:paraId="607B5E83" w14:textId="77777777" w:rsidR="00E974A1" w:rsidRPr="00A31AE2" w:rsidRDefault="00E974A1" w:rsidP="00E974A1">
      <w:pPr>
        <w:pStyle w:val="Heading2"/>
        <w:rPr>
          <w:rFonts w:asciiTheme="minorHAnsi" w:hAnsiTheme="minorHAnsi" w:cs="Arial"/>
          <w:sz w:val="22"/>
          <w:szCs w:val="22"/>
        </w:rPr>
      </w:pPr>
      <w:r w:rsidRPr="00A2614A">
        <w:rPr>
          <w:rFonts w:asciiTheme="minorHAnsi" w:hAnsiTheme="minorHAnsi" w:cs="Arial"/>
          <w:sz w:val="22"/>
          <w:szCs w:val="22"/>
          <w:lang w:bidi="cy"/>
        </w:rPr>
        <w:t>Cyn y cyfweliad</w:t>
      </w:r>
    </w:p>
    <w:p w14:paraId="77E5C145"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Ymhellach i'r wybodaeth a gyhoeddwyd ar ein Porwr Cyrsiau, pan gaiff ymgeiswyr eu gwahodd i gyfweliad, bydd gwybodaeth fanylach ar y prosesau, meini prawf a natur yr asesiad ar gael cyn y cyfweliad. </w:t>
      </w:r>
    </w:p>
    <w:p w14:paraId="443473AB"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Os cewch eich gwahodd i gyfweliad, cewch wahoddiad i roi manylion unrhyw anghenion meddygol neu anghenion arbennig y dylid eu dwyn i ystyriaeth pan fyddwch yn derbyn y gwahoddiad i gyfweliad. Mae hynny er mwyn gallu gwneud addasiadau rhesymol. Sylwer, os na chawn wybod am ofynion mewn da bryd, mae'n bosibl na ellir darparu ar gyfer y rhain.</w:t>
      </w:r>
    </w:p>
    <w:p w14:paraId="2B464DD9" w14:textId="77777777" w:rsidR="00E974A1" w:rsidRPr="00A31AE2" w:rsidRDefault="00E974A1" w:rsidP="00E974A1">
      <w:pPr>
        <w:pStyle w:val="Heading2"/>
        <w:rPr>
          <w:rFonts w:asciiTheme="minorHAnsi" w:hAnsiTheme="minorHAnsi" w:cs="Arial"/>
          <w:sz w:val="22"/>
          <w:szCs w:val="22"/>
        </w:rPr>
      </w:pPr>
      <w:r w:rsidRPr="00A2614A">
        <w:rPr>
          <w:rFonts w:asciiTheme="minorHAnsi" w:hAnsiTheme="minorHAnsi" w:cs="Arial"/>
          <w:sz w:val="22"/>
          <w:szCs w:val="22"/>
          <w:lang w:bidi="cy"/>
        </w:rPr>
        <w:t>Yn ystod y cyfweliad</w:t>
      </w:r>
    </w:p>
    <w:p w14:paraId="432558CC"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Gofynnir i chi brofi pwy ydych, mewn cyfweliadau wyneb yn wyneb yn ogystal â rhai dros y ffôn/fideo. Cewch gyngor ar ba ddogfennau fydd angen i chi fynd gyda chi cyn y cyfweliad.</w:t>
      </w:r>
    </w:p>
    <w:p w14:paraId="0ACC5138"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Bydd cyfwelwyr yn gwneud yn siŵr bod y cyfweliad yn cael ei gynnal yn unol â </w:t>
      </w:r>
      <w:hyperlink r:id="rId13" w:history="1">
        <w:r w:rsidRPr="00A2614A">
          <w:rPr>
            <w:rStyle w:val="Hyperlink"/>
            <w:rFonts w:asciiTheme="minorHAnsi" w:hAnsiTheme="minorHAnsi" w:cs="Arial"/>
            <w:sz w:val="22"/>
            <w:szCs w:val="22"/>
            <w:lang w:bidi="cy"/>
          </w:rPr>
          <w:t>pholisi Cydraddoldeb, Amrywiaeth a Chynhwysiant</w:t>
        </w:r>
      </w:hyperlink>
      <w:r w:rsidRPr="00A2614A">
        <w:rPr>
          <w:rFonts w:asciiTheme="minorHAnsi" w:hAnsiTheme="minorHAnsi" w:cs="Arial"/>
          <w:sz w:val="22"/>
          <w:szCs w:val="22"/>
          <w:lang w:bidi="cy"/>
        </w:rPr>
        <w:t xml:space="preserve"> y Brifysgol.</w:t>
      </w:r>
    </w:p>
    <w:p w14:paraId="5B549348"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Bydd cyfwelwyr yn gwneud yn siŵr eu bod yn dilyn y gweithdrefnau y cytunwyd arnynt ar gyfer cadw cofnod o['r cyfweliad, yn unol â thelerau </w:t>
      </w:r>
      <w:hyperlink r:id="rId14" w:history="1">
        <w:r w:rsidRPr="00A2614A">
          <w:rPr>
            <w:rStyle w:val="Hyperlink"/>
            <w:rFonts w:asciiTheme="minorHAnsi" w:hAnsiTheme="minorHAnsi" w:cs="Arial"/>
            <w:sz w:val="22"/>
            <w:szCs w:val="22"/>
            <w:lang w:bidi="cy"/>
          </w:rPr>
          <w:t>Polisi Cadw Cofnodion</w:t>
        </w:r>
      </w:hyperlink>
      <w:r w:rsidRPr="00A2614A">
        <w:rPr>
          <w:rFonts w:asciiTheme="minorHAnsi" w:hAnsiTheme="minorHAnsi" w:cs="Arial"/>
          <w:sz w:val="22"/>
          <w:szCs w:val="22"/>
          <w:lang w:bidi="cy"/>
        </w:rPr>
        <w:t xml:space="preserve"> y Brifysgol.</w:t>
      </w:r>
    </w:p>
    <w:p w14:paraId="56A30500" w14:textId="77777777" w:rsidR="00E974A1" w:rsidRPr="00A2614A" w:rsidRDefault="00E974A1" w:rsidP="00E974A1">
      <w:pPr>
        <w:autoSpaceDE w:val="0"/>
        <w:autoSpaceDN w:val="0"/>
        <w:adjustRightInd w:val="0"/>
        <w:spacing w:after="0" w:line="240" w:lineRule="auto"/>
        <w:rPr>
          <w:rFonts w:cs="Arial"/>
        </w:rPr>
      </w:pPr>
      <w:r w:rsidRPr="00A2614A">
        <w:rPr>
          <w:rFonts w:cs="Arial"/>
          <w:lang w:bidi="cy"/>
        </w:rPr>
        <w:t xml:space="preserve">Disgwylir i chi ymddwyn yn unol â </w:t>
      </w:r>
      <w:hyperlink r:id="rId15" w:history="1">
        <w:r w:rsidRPr="00A2614A">
          <w:rPr>
            <w:rStyle w:val="Hyperlink"/>
            <w:rFonts w:cs="Arial"/>
            <w:lang w:bidi="cy"/>
          </w:rPr>
          <w:t>Pholisi Cydraddoldeb ac Amrywiaeth</w:t>
        </w:r>
      </w:hyperlink>
      <w:r w:rsidRPr="00A2614A">
        <w:rPr>
          <w:rFonts w:cs="Arial"/>
          <w:lang w:bidi="cy"/>
        </w:rPr>
        <w:t xml:space="preserve"> neu </w:t>
      </w:r>
      <w:hyperlink r:id="rId16" w:history="1">
        <w:r w:rsidRPr="00A2614A">
          <w:rPr>
            <w:rStyle w:val="Hyperlink"/>
            <w:rFonts w:cs="Arial"/>
            <w:lang w:bidi="cy"/>
          </w:rPr>
          <w:t>Bolisi Urddas yn y Gwaith ac Wrth Astudio</w:t>
        </w:r>
      </w:hyperlink>
      <w:r w:rsidRPr="00A2614A">
        <w:rPr>
          <w:rFonts w:cs="Arial"/>
          <w:lang w:bidi="cy"/>
        </w:rPr>
        <w:t xml:space="preserve">'r Brifysgol, tra eich bod ar dir y Brifysgol. </w:t>
      </w:r>
    </w:p>
    <w:p w14:paraId="4703B4A8" w14:textId="77777777" w:rsidR="00E974A1" w:rsidRPr="00A2614A" w:rsidRDefault="00E974A1" w:rsidP="00E974A1">
      <w:pPr>
        <w:autoSpaceDE w:val="0"/>
        <w:autoSpaceDN w:val="0"/>
        <w:adjustRightInd w:val="0"/>
        <w:spacing w:after="0" w:line="240" w:lineRule="auto"/>
        <w:rPr>
          <w:rFonts w:cs="Arial"/>
        </w:rPr>
      </w:pPr>
      <w:r w:rsidRPr="00A2614A">
        <w:rPr>
          <w:rFonts w:cs="Arial"/>
          <w:lang w:bidi="cy"/>
        </w:rPr>
        <w:t>Os yw'r sawl sy'n cael cyfweliad yn ymddwyn yn groes i bolisi'r Brifysgol, mae'r Brifysgol yn cadw'r hawl i ddod â'r cyfweliad/proses recriwtio i ben a pheidio gwneud cynnig.</w:t>
      </w:r>
    </w:p>
    <w:p w14:paraId="74365AD5" w14:textId="77777777" w:rsidR="00E974A1" w:rsidRPr="00A31AE2" w:rsidRDefault="00E974A1" w:rsidP="00E974A1">
      <w:pPr>
        <w:pStyle w:val="Heading3"/>
        <w:rPr>
          <w:rFonts w:asciiTheme="minorHAnsi" w:hAnsiTheme="minorHAnsi" w:cs="Arial"/>
          <w:sz w:val="22"/>
          <w:szCs w:val="22"/>
          <w:lang w:val="es-ES"/>
        </w:rPr>
      </w:pPr>
      <w:r w:rsidRPr="00A2614A">
        <w:rPr>
          <w:rFonts w:asciiTheme="minorHAnsi" w:hAnsiTheme="minorHAnsi" w:cs="Arial"/>
          <w:sz w:val="22"/>
          <w:szCs w:val="22"/>
          <w:lang w:bidi="cy"/>
        </w:rPr>
        <w:t>Cyfweliadau dros y ffôn neu drwy fideo</w:t>
      </w:r>
    </w:p>
    <w:p w14:paraId="64479A5B"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Gall y Brifysgol gynnal cyfweliadau dros y ffôn neu drwy fideo (e.e. SKYPE) os yw hynny'n briodol ar gyfer y math o gyfweliad. Mewn rhai achosion, gallai gofynion cyfreithiol neu reoleiddiol olygu nad yw'r dewis hwnnw ar gael. Bydd cyfweliadau dros y ffôn neu drwy fideo yn dilyn yr un egwyddorion ac arweiniad â chyfweliadau wyneb yn wyneb. Os cewch gynnig cyfweliad dros y ffôn neu drwy fideo, gofynnir i chi brofi pwy ydych cyn y cyfweliad.</w:t>
      </w:r>
    </w:p>
    <w:p w14:paraId="29F9945D" w14:textId="77777777" w:rsidR="00E974A1" w:rsidRPr="00A31AE2" w:rsidRDefault="00E974A1" w:rsidP="00E974A1">
      <w:pPr>
        <w:pStyle w:val="NormalWeb"/>
        <w:rPr>
          <w:rFonts w:asciiTheme="minorHAnsi" w:hAnsiTheme="minorHAnsi" w:cs="Arial"/>
          <w:b/>
          <w:sz w:val="22"/>
          <w:szCs w:val="22"/>
        </w:rPr>
      </w:pPr>
      <w:r w:rsidRPr="00A2614A">
        <w:rPr>
          <w:rFonts w:asciiTheme="minorHAnsi" w:hAnsiTheme="minorHAnsi" w:cs="Arial"/>
          <w:b/>
          <w:sz w:val="22"/>
          <w:szCs w:val="22"/>
          <w:lang w:bidi="cy"/>
        </w:rPr>
        <w:t>Canlyniadau'r Cyfweliad</w:t>
      </w:r>
    </w:p>
    <w:p w14:paraId="66BD7E90"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lastRenderedPageBreak/>
        <w:t>Cewch wybod yn eich cyfweliad pa mor hir y bydd yn cymryd i ddod i benderfyniad ynghylch eich cais. Os yw'r penderfyniad yn dibynnu ar ffactorau eraill, er enghraifft, os oes angen cynnal pob cyfweliad cyn rhoi gwybod am benderfyniadau, cewch wybod am hynny.</w:t>
      </w:r>
    </w:p>
    <w:p w14:paraId="0EAD3ECB"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Bydd cadeiryddion paneli cyfweld yn gwneud yn siŵr bod cofnod ffurfiol o'ch cyfweliad yn cael ei greu a'i gadw'n ddiogel. Bydd copi o'r cofnodion hynny'n cael ei gynnal gan gydlynydd Derbyn Myfyrwyr yr Ysgol hefyd. Dylid cadw'r cofnodion hynny yn unol â'r amserlenni o fewn </w:t>
      </w:r>
      <w:hyperlink r:id="rId17" w:history="1">
        <w:r w:rsidRPr="00A2614A">
          <w:rPr>
            <w:rStyle w:val="Hyperlink"/>
            <w:rFonts w:asciiTheme="minorHAnsi" w:hAnsiTheme="minorHAnsi" w:cs="Arial"/>
            <w:sz w:val="22"/>
            <w:szCs w:val="22"/>
            <w:lang w:bidi="cy"/>
          </w:rPr>
          <w:t>amserlenni cadw cofnodion</w:t>
        </w:r>
      </w:hyperlink>
      <w:r w:rsidRPr="00A2614A">
        <w:rPr>
          <w:rFonts w:asciiTheme="minorHAnsi" w:hAnsiTheme="minorHAnsi" w:cs="Arial"/>
          <w:sz w:val="22"/>
          <w:szCs w:val="22"/>
          <w:lang w:bidi="cy"/>
        </w:rPr>
        <w:t xml:space="preserve"> y Brifysgol.</w:t>
      </w:r>
    </w:p>
    <w:p w14:paraId="274EBB7A" w14:textId="77777777" w:rsidR="00E974A1" w:rsidRPr="00A31AE2" w:rsidRDefault="00E974A1" w:rsidP="00E974A1">
      <w:pPr>
        <w:pStyle w:val="Heading2"/>
        <w:rPr>
          <w:rFonts w:asciiTheme="minorHAnsi" w:hAnsiTheme="minorHAnsi" w:cs="Arial"/>
          <w:sz w:val="22"/>
          <w:szCs w:val="22"/>
        </w:rPr>
      </w:pPr>
      <w:r w:rsidRPr="00A2614A">
        <w:rPr>
          <w:rFonts w:asciiTheme="minorHAnsi" w:hAnsiTheme="minorHAnsi" w:cs="Arial"/>
          <w:sz w:val="22"/>
          <w:szCs w:val="22"/>
          <w:lang w:bidi="cy"/>
        </w:rPr>
        <w:t>Adborth</w:t>
      </w:r>
    </w:p>
    <w:p w14:paraId="127B06F9"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Ar gyfer rhai rhaglenni, caiff adborth ysgrifenedig ei anfon yn awtomatig at bob ymgeisydd nad ydynt yn cael cynnig ar ôl cyfweliad. Cewch wybod yn y cyfweliad os dyma fydd yn digwydd.</w:t>
      </w:r>
    </w:p>
    <w:p w14:paraId="14C73528"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Ar gyfer pob rhaglen arall, gallwch wneud cais ysgrifenedig am adborth ar eich cyfweliad drwy gysylltu â’r </w:t>
      </w:r>
      <w:hyperlink r:id="rId18" w:history="1">
        <w:r w:rsidRPr="00A2614A">
          <w:rPr>
            <w:rStyle w:val="Hyperlink"/>
            <w:rFonts w:asciiTheme="minorHAnsi" w:hAnsiTheme="minorHAnsi" w:cs="Arial"/>
            <w:sz w:val="22"/>
            <w:szCs w:val="22"/>
            <w:lang w:bidi="cy"/>
          </w:rPr>
          <w:t>Tîm Derbyn Myfyrwyr</w:t>
        </w:r>
      </w:hyperlink>
      <w:r w:rsidRPr="00A2614A">
        <w:rPr>
          <w:rFonts w:asciiTheme="minorHAnsi" w:hAnsiTheme="minorHAnsi" w:cs="Arial"/>
          <w:sz w:val="22"/>
          <w:szCs w:val="22"/>
          <w:lang w:bidi="cy"/>
        </w:rPr>
        <w:t xml:space="preserve">. Cewch ragor o wybodaeth yn ein </w:t>
      </w:r>
      <w:hyperlink r:id="rId19" w:history="1">
        <w:r w:rsidRPr="00A2614A">
          <w:rPr>
            <w:rStyle w:val="Hyperlink"/>
            <w:rFonts w:asciiTheme="minorHAnsi" w:hAnsiTheme="minorHAnsi" w:cs="Arial"/>
            <w:sz w:val="22"/>
            <w:szCs w:val="22"/>
            <w:lang w:bidi="cy"/>
          </w:rPr>
          <w:t>Polisi Adborth</w:t>
        </w:r>
      </w:hyperlink>
    </w:p>
    <w:p w14:paraId="394F09F0" w14:textId="77777777" w:rsidR="00E974A1" w:rsidRPr="00A31AE2" w:rsidRDefault="00E974A1" w:rsidP="00E974A1">
      <w:pPr>
        <w:pStyle w:val="NormalWeb"/>
        <w:rPr>
          <w:rFonts w:asciiTheme="minorHAnsi" w:hAnsiTheme="minorHAnsi" w:cs="Arial"/>
          <w:sz w:val="22"/>
          <w:szCs w:val="22"/>
        </w:rPr>
      </w:pPr>
      <w:r w:rsidRPr="00A2614A">
        <w:rPr>
          <w:rFonts w:asciiTheme="minorHAnsi" w:hAnsiTheme="minorHAnsi" w:cs="Arial"/>
          <w:sz w:val="22"/>
          <w:szCs w:val="22"/>
          <w:lang w:bidi="cy"/>
        </w:rPr>
        <w:t xml:space="preserve">Mae cofnodion cyfweliadau a gesglir yn destun Rheoliadau Diogelu Data Cyffredinol, a gallwch wneud cais am unrhyw nodiadau ysgrifenedig yn dilyn cyfweliad. Cewch ragor o wybodaeth yn ein </w:t>
      </w:r>
      <w:hyperlink r:id="rId20" w:history="1">
        <w:r w:rsidRPr="00A2614A">
          <w:rPr>
            <w:rStyle w:val="Hyperlink"/>
            <w:rFonts w:asciiTheme="minorHAnsi" w:hAnsiTheme="minorHAnsi" w:cs="Arial"/>
            <w:sz w:val="22"/>
            <w:szCs w:val="22"/>
            <w:lang w:bidi="cy"/>
          </w:rPr>
          <w:t>Hysbysiad Diogelu Data ar gyfer Myfyrwyr ac Ymgeiswyr</w:t>
        </w:r>
      </w:hyperlink>
      <w:r w:rsidRPr="00A2614A">
        <w:rPr>
          <w:rFonts w:asciiTheme="minorHAnsi" w:hAnsiTheme="minorHAnsi" w:cs="Arial"/>
          <w:sz w:val="22"/>
          <w:szCs w:val="22"/>
          <w:lang w:bidi="cy"/>
        </w:rPr>
        <w:t xml:space="preserve">. </w:t>
      </w:r>
    </w:p>
    <w:p w14:paraId="514DEC24" w14:textId="77777777" w:rsidR="00E974A1" w:rsidRPr="00A31AE2" w:rsidRDefault="00E974A1" w:rsidP="00E974A1"/>
    <w:sectPr w:rsidR="00E974A1" w:rsidRPr="00A31AE2">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D19C5" w14:textId="77777777" w:rsidR="001B5169" w:rsidRDefault="001B5169" w:rsidP="001B5169">
      <w:pPr>
        <w:spacing w:after="0" w:line="240" w:lineRule="auto"/>
      </w:pPr>
      <w:r>
        <w:separator/>
      </w:r>
    </w:p>
  </w:endnote>
  <w:endnote w:type="continuationSeparator" w:id="0">
    <w:p w14:paraId="5BCA9E13" w14:textId="77777777" w:rsidR="001B5169" w:rsidRDefault="001B5169" w:rsidP="001B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87469"/>
      <w:docPartObj>
        <w:docPartGallery w:val="Page Numbers (Bottom of Page)"/>
        <w:docPartUnique/>
      </w:docPartObj>
    </w:sdtPr>
    <w:sdtEndPr>
      <w:rPr>
        <w:noProof/>
      </w:rPr>
    </w:sdtEndPr>
    <w:sdtContent>
      <w:p w14:paraId="157876C3" w14:textId="77777777" w:rsidR="001B5169" w:rsidRDefault="001B5169">
        <w:pPr>
          <w:pStyle w:val="Footer"/>
          <w:jc w:val="center"/>
        </w:pPr>
        <w:r>
          <w:rPr>
            <w:lang w:bidi="cy"/>
          </w:rPr>
          <w:fldChar w:fldCharType="begin"/>
        </w:r>
        <w:r>
          <w:rPr>
            <w:lang w:bidi="cy"/>
          </w:rPr>
          <w:instrText xml:space="preserve"> PAGE   \* MERGEFORMAT </w:instrText>
        </w:r>
        <w:r>
          <w:rPr>
            <w:lang w:bidi="cy"/>
          </w:rPr>
          <w:fldChar w:fldCharType="separate"/>
        </w:r>
        <w:r w:rsidR="00A31AE2">
          <w:rPr>
            <w:noProof/>
            <w:lang w:bidi="cy"/>
          </w:rPr>
          <w:t>2</w:t>
        </w:r>
        <w:r>
          <w:rPr>
            <w:noProof/>
            <w:lang w:bidi="cy"/>
          </w:rPr>
          <w:fldChar w:fldCharType="end"/>
        </w:r>
      </w:p>
    </w:sdtContent>
  </w:sdt>
  <w:p w14:paraId="4970D029" w14:textId="77777777" w:rsidR="001B5169" w:rsidRDefault="001B5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6C6FD" w14:textId="77777777" w:rsidR="001B5169" w:rsidRDefault="001B5169" w:rsidP="001B5169">
      <w:pPr>
        <w:spacing w:after="0" w:line="240" w:lineRule="auto"/>
      </w:pPr>
      <w:r>
        <w:separator/>
      </w:r>
    </w:p>
  </w:footnote>
  <w:footnote w:type="continuationSeparator" w:id="0">
    <w:p w14:paraId="3536C852" w14:textId="77777777" w:rsidR="001B5169" w:rsidRDefault="001B5169" w:rsidP="001B5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5A46F" w14:textId="23DD19AC" w:rsidR="00E346FF" w:rsidRPr="007A53D0" w:rsidRDefault="00E346FF" w:rsidP="00E346FF">
    <w:pPr>
      <w:pStyle w:val="Header"/>
      <w:jc w:val="right"/>
      <w:rPr>
        <w:rFonts w:ascii="Trebuchet MS" w:hAnsi="Trebuchet MS"/>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348"/>
    <w:multiLevelType w:val="hybridMultilevel"/>
    <w:tmpl w:val="4F16617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0843184D"/>
    <w:multiLevelType w:val="hybridMultilevel"/>
    <w:tmpl w:val="DDBE4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95D739A"/>
    <w:multiLevelType w:val="multilevel"/>
    <w:tmpl w:val="B6DE0FD6"/>
    <w:lvl w:ilvl="0">
      <w:start w:val="234"/>
      <w:numFmt w:val="decimal"/>
      <w:lvlText w:val="%1"/>
      <w:lvlJc w:val="left"/>
      <w:pPr>
        <w:ind w:left="570" w:hanging="570"/>
      </w:pPr>
      <w:rPr>
        <w:rFonts w:hint="default"/>
        <w:b w:val="0"/>
        <w:u w:val="none"/>
      </w:rPr>
    </w:lvl>
    <w:lvl w:ilvl="1">
      <w:start w:val="2"/>
      <w:numFmt w:val="decimal"/>
      <w:lvlText w:val="%1.%2"/>
      <w:lvlJc w:val="left"/>
      <w:pPr>
        <w:ind w:left="570" w:hanging="57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 w15:restartNumberingAfterBreak="0">
    <w:nsid w:val="12EB7035"/>
    <w:multiLevelType w:val="hybridMultilevel"/>
    <w:tmpl w:val="39B2C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D750A"/>
    <w:multiLevelType w:val="hybridMultilevel"/>
    <w:tmpl w:val="8A2ADF28"/>
    <w:lvl w:ilvl="0" w:tplc="0809001B">
      <w:start w:val="1"/>
      <w:numFmt w:val="lowerRoman"/>
      <w:lvlText w:val="%1."/>
      <w:lvlJc w:val="right"/>
      <w:pPr>
        <w:tabs>
          <w:tab w:val="num" w:pos="1429"/>
        </w:tabs>
        <w:ind w:left="1429"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5" w15:restartNumberingAfterBreak="0">
    <w:nsid w:val="18A76789"/>
    <w:multiLevelType w:val="hybridMultilevel"/>
    <w:tmpl w:val="76866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3971C5"/>
    <w:multiLevelType w:val="hybridMultilevel"/>
    <w:tmpl w:val="349C9ABE"/>
    <w:lvl w:ilvl="0" w:tplc="4E9C15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95EEA"/>
    <w:multiLevelType w:val="hybridMultilevel"/>
    <w:tmpl w:val="2D4AC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872D1"/>
    <w:multiLevelType w:val="hybridMultilevel"/>
    <w:tmpl w:val="23409D52"/>
    <w:lvl w:ilvl="0" w:tplc="BC82375E">
      <w:start w:val="1"/>
      <w:numFmt w:val="decimal"/>
      <w:lvlText w:val=".%1"/>
      <w:lvlJc w:val="left"/>
      <w:pPr>
        <w:ind w:left="2138" w:hanging="360"/>
      </w:pPr>
      <w:rPr>
        <w:rFonts w:hint="default"/>
        <w:b w:val="0"/>
      </w:rPr>
    </w:lvl>
    <w:lvl w:ilvl="1" w:tplc="08090001">
      <w:start w:val="1"/>
      <w:numFmt w:val="bullet"/>
      <w:lvlText w:val=""/>
      <w:lvlJc w:val="left"/>
      <w:pPr>
        <w:ind w:left="2858" w:hanging="360"/>
      </w:pPr>
      <w:rPr>
        <w:rFonts w:ascii="Symbol" w:hAnsi="Symbol" w:hint="default"/>
      </w:r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37BA1E1E"/>
    <w:multiLevelType w:val="multilevel"/>
    <w:tmpl w:val="1AD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63D4B"/>
    <w:multiLevelType w:val="hybridMultilevel"/>
    <w:tmpl w:val="5AA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163B9"/>
    <w:multiLevelType w:val="hybridMultilevel"/>
    <w:tmpl w:val="666C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310CE"/>
    <w:multiLevelType w:val="hybridMultilevel"/>
    <w:tmpl w:val="B1F8E9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BCD2F52"/>
    <w:multiLevelType w:val="multilevel"/>
    <w:tmpl w:val="23E2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F60C4"/>
    <w:multiLevelType w:val="hybridMultilevel"/>
    <w:tmpl w:val="51243B36"/>
    <w:lvl w:ilvl="0" w:tplc="B5FE476C">
      <w:start w:val="1"/>
      <w:numFmt w:val="decimal"/>
      <w:lvlText w:val="%1."/>
      <w:lvlJc w:val="left"/>
      <w:pPr>
        <w:ind w:left="-4" w:hanging="705"/>
      </w:pPr>
      <w:rPr>
        <w:rFonts w:hint="default"/>
        <w:b/>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5" w15:restartNumberingAfterBreak="0">
    <w:nsid w:val="504B118A"/>
    <w:multiLevelType w:val="hybridMultilevel"/>
    <w:tmpl w:val="130C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53B4E"/>
    <w:multiLevelType w:val="multilevel"/>
    <w:tmpl w:val="E11C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10F05"/>
    <w:multiLevelType w:val="hybridMultilevel"/>
    <w:tmpl w:val="DBFCFF06"/>
    <w:lvl w:ilvl="0" w:tplc="16A4E3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B4146"/>
    <w:multiLevelType w:val="hybridMultilevel"/>
    <w:tmpl w:val="B51EB938"/>
    <w:lvl w:ilvl="0" w:tplc="1BC22F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A7127"/>
    <w:multiLevelType w:val="hybridMultilevel"/>
    <w:tmpl w:val="F3D4BE48"/>
    <w:lvl w:ilvl="0" w:tplc="7A9E75B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D600B"/>
    <w:multiLevelType w:val="hybridMultilevel"/>
    <w:tmpl w:val="964A1B9C"/>
    <w:lvl w:ilvl="0" w:tplc="08090001">
      <w:start w:val="1"/>
      <w:numFmt w:val="bullet"/>
      <w:lvlText w:val=""/>
      <w:lvlJc w:val="left"/>
      <w:pPr>
        <w:ind w:left="2880" w:hanging="360"/>
      </w:pPr>
      <w:rPr>
        <w:rFonts w:ascii="Symbol" w:hAnsi="Symbol" w:hint="default"/>
      </w:rPr>
    </w:lvl>
    <w:lvl w:ilvl="1" w:tplc="720EE484">
      <w:start w:val="6"/>
      <w:numFmt w:val="bullet"/>
      <w:lvlText w:val="-"/>
      <w:lvlJc w:val="left"/>
      <w:pPr>
        <w:ind w:left="3960" w:hanging="720"/>
      </w:pPr>
      <w:rPr>
        <w:rFonts w:ascii="Arial" w:eastAsia="Times New Roman" w:hAnsi="Arial" w:cs="Aria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5DA417B9"/>
    <w:multiLevelType w:val="hybridMultilevel"/>
    <w:tmpl w:val="930CE03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2" w15:restartNumberingAfterBreak="0">
    <w:nsid w:val="66E41898"/>
    <w:multiLevelType w:val="hybridMultilevel"/>
    <w:tmpl w:val="521C5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4230E6"/>
    <w:multiLevelType w:val="hybridMultilevel"/>
    <w:tmpl w:val="43FA4D9A"/>
    <w:lvl w:ilvl="0" w:tplc="6E10B8F2">
      <w:start w:val="1"/>
      <w:numFmt w:val="decimal"/>
      <w:lvlText w:val="%1."/>
      <w:lvlJc w:val="left"/>
      <w:pPr>
        <w:ind w:left="992"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944CF2"/>
    <w:multiLevelType w:val="hybridMultilevel"/>
    <w:tmpl w:val="E7264004"/>
    <w:lvl w:ilvl="0" w:tplc="C62296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9756E4"/>
    <w:multiLevelType w:val="hybridMultilevel"/>
    <w:tmpl w:val="8652698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num w:numId="1">
    <w:abstractNumId w:val="23"/>
  </w:num>
  <w:num w:numId="2">
    <w:abstractNumId w:val="8"/>
  </w:num>
  <w:num w:numId="3">
    <w:abstractNumId w:val="2"/>
  </w:num>
  <w:num w:numId="4">
    <w:abstractNumId w:val="19"/>
  </w:num>
  <w:num w:numId="5">
    <w:abstractNumId w:val="12"/>
  </w:num>
  <w:num w:numId="6">
    <w:abstractNumId w:val="22"/>
  </w:num>
  <w:num w:numId="7">
    <w:abstractNumId w:val="4"/>
  </w:num>
  <w:num w:numId="8">
    <w:abstractNumId w:val="20"/>
  </w:num>
  <w:num w:numId="9">
    <w:abstractNumId w:val="25"/>
  </w:num>
  <w:num w:numId="10">
    <w:abstractNumId w:val="7"/>
  </w:num>
  <w:num w:numId="11">
    <w:abstractNumId w:val="21"/>
  </w:num>
  <w:num w:numId="12">
    <w:abstractNumId w:val="15"/>
  </w:num>
  <w:num w:numId="13">
    <w:abstractNumId w:val="14"/>
  </w:num>
  <w:num w:numId="14">
    <w:abstractNumId w:val="18"/>
  </w:num>
  <w:num w:numId="15">
    <w:abstractNumId w:val="24"/>
  </w:num>
  <w:num w:numId="16">
    <w:abstractNumId w:val="17"/>
  </w:num>
  <w:num w:numId="17">
    <w:abstractNumId w:val="5"/>
  </w:num>
  <w:num w:numId="18">
    <w:abstractNumId w:val="13"/>
  </w:num>
  <w:num w:numId="19">
    <w:abstractNumId w:val="16"/>
  </w:num>
  <w:num w:numId="20">
    <w:abstractNumId w:val="5"/>
  </w:num>
  <w:num w:numId="21">
    <w:abstractNumId w:val="11"/>
  </w:num>
  <w:num w:numId="22">
    <w:abstractNumId w:val="1"/>
  </w:num>
  <w:num w:numId="23">
    <w:abstractNumId w:val="0"/>
  </w:num>
  <w:num w:numId="24">
    <w:abstractNumId w:val="6"/>
  </w:num>
  <w:num w:numId="25">
    <w:abstractNumId w:val="9"/>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b-NO" w:vendorID="64" w:dllVersion="131078" w:nlCheck="1" w:checkStyle="0"/>
  <w:activeWritingStyle w:appName="MSWord" w:lang="en-GB" w:vendorID="64" w:dllVersion="131078" w:nlCheck="1" w:checkStyle="1"/>
  <w:activeWritingStyle w:appName="MSWord" w:lang="en-ZW" w:vendorID="64" w:dllVersion="131078" w:nlCheck="1" w:checkStyle="1"/>
  <w:activeWritingStyle w:appName="MSWord" w:lang="en-US" w:vendorID="64" w:dllVersion="131078" w:nlCheck="1" w:checkStyle="1"/>
  <w:activeWritingStyle w:appName="MSWord" w:lang="de-DE"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94"/>
    <w:rsid w:val="00015E8F"/>
    <w:rsid w:val="000326FF"/>
    <w:rsid w:val="00033D14"/>
    <w:rsid w:val="00034084"/>
    <w:rsid w:val="00034213"/>
    <w:rsid w:val="00050E46"/>
    <w:rsid w:val="00072BE0"/>
    <w:rsid w:val="0007424E"/>
    <w:rsid w:val="0009371D"/>
    <w:rsid w:val="00093767"/>
    <w:rsid w:val="00097A2C"/>
    <w:rsid w:val="000A1A47"/>
    <w:rsid w:val="000A38D9"/>
    <w:rsid w:val="000B4E6A"/>
    <w:rsid w:val="000D275B"/>
    <w:rsid w:val="000E4B38"/>
    <w:rsid w:val="00102E94"/>
    <w:rsid w:val="00111140"/>
    <w:rsid w:val="00114EC0"/>
    <w:rsid w:val="001209A2"/>
    <w:rsid w:val="00132777"/>
    <w:rsid w:val="00141155"/>
    <w:rsid w:val="00144CAA"/>
    <w:rsid w:val="00145ADA"/>
    <w:rsid w:val="001624B0"/>
    <w:rsid w:val="001654AD"/>
    <w:rsid w:val="001662F2"/>
    <w:rsid w:val="00184872"/>
    <w:rsid w:val="00190CA0"/>
    <w:rsid w:val="00196919"/>
    <w:rsid w:val="00196971"/>
    <w:rsid w:val="001A0D3A"/>
    <w:rsid w:val="001B5169"/>
    <w:rsid w:val="001B7313"/>
    <w:rsid w:val="001C426E"/>
    <w:rsid w:val="001E2D5A"/>
    <w:rsid w:val="001F7955"/>
    <w:rsid w:val="00213703"/>
    <w:rsid w:val="0021653B"/>
    <w:rsid w:val="00216A1A"/>
    <w:rsid w:val="002208D0"/>
    <w:rsid w:val="002239C9"/>
    <w:rsid w:val="00224893"/>
    <w:rsid w:val="00230539"/>
    <w:rsid w:val="00251D43"/>
    <w:rsid w:val="00264E88"/>
    <w:rsid w:val="00267180"/>
    <w:rsid w:val="002712A9"/>
    <w:rsid w:val="00274372"/>
    <w:rsid w:val="00274B2B"/>
    <w:rsid w:val="00283357"/>
    <w:rsid w:val="002B6338"/>
    <w:rsid w:val="002D3DF3"/>
    <w:rsid w:val="002F2670"/>
    <w:rsid w:val="0030040C"/>
    <w:rsid w:val="003123D8"/>
    <w:rsid w:val="0031288C"/>
    <w:rsid w:val="003207F0"/>
    <w:rsid w:val="003305C0"/>
    <w:rsid w:val="003416C6"/>
    <w:rsid w:val="003426AA"/>
    <w:rsid w:val="00343A9B"/>
    <w:rsid w:val="00345036"/>
    <w:rsid w:val="003529CE"/>
    <w:rsid w:val="00355555"/>
    <w:rsid w:val="00360E79"/>
    <w:rsid w:val="003633C8"/>
    <w:rsid w:val="00364098"/>
    <w:rsid w:val="00374312"/>
    <w:rsid w:val="003833D3"/>
    <w:rsid w:val="00395D66"/>
    <w:rsid w:val="003966B4"/>
    <w:rsid w:val="003A09B2"/>
    <w:rsid w:val="003A6280"/>
    <w:rsid w:val="003B1EB8"/>
    <w:rsid w:val="003B2E7F"/>
    <w:rsid w:val="003E1509"/>
    <w:rsid w:val="003F4880"/>
    <w:rsid w:val="00402E66"/>
    <w:rsid w:val="00416223"/>
    <w:rsid w:val="00420725"/>
    <w:rsid w:val="00427EAD"/>
    <w:rsid w:val="00437690"/>
    <w:rsid w:val="00437C55"/>
    <w:rsid w:val="004446A4"/>
    <w:rsid w:val="004450AE"/>
    <w:rsid w:val="0045749A"/>
    <w:rsid w:val="00465493"/>
    <w:rsid w:val="00467397"/>
    <w:rsid w:val="00472B44"/>
    <w:rsid w:val="00481D7F"/>
    <w:rsid w:val="004A26A4"/>
    <w:rsid w:val="004A4E47"/>
    <w:rsid w:val="004A6A7A"/>
    <w:rsid w:val="004C4C4C"/>
    <w:rsid w:val="004C5CC0"/>
    <w:rsid w:val="004D06E7"/>
    <w:rsid w:val="004F6788"/>
    <w:rsid w:val="0050319A"/>
    <w:rsid w:val="00522718"/>
    <w:rsid w:val="00523DA7"/>
    <w:rsid w:val="00527BFB"/>
    <w:rsid w:val="005438B0"/>
    <w:rsid w:val="00551829"/>
    <w:rsid w:val="00567577"/>
    <w:rsid w:val="005717AE"/>
    <w:rsid w:val="00572489"/>
    <w:rsid w:val="00574FE4"/>
    <w:rsid w:val="00587EE8"/>
    <w:rsid w:val="005938AC"/>
    <w:rsid w:val="005A4BED"/>
    <w:rsid w:val="005C4A01"/>
    <w:rsid w:val="005D34BF"/>
    <w:rsid w:val="005D7403"/>
    <w:rsid w:val="005E1506"/>
    <w:rsid w:val="006038E4"/>
    <w:rsid w:val="00611716"/>
    <w:rsid w:val="0061568F"/>
    <w:rsid w:val="0061755C"/>
    <w:rsid w:val="00617E1A"/>
    <w:rsid w:val="006226CD"/>
    <w:rsid w:val="00625609"/>
    <w:rsid w:val="006356EB"/>
    <w:rsid w:val="00642B17"/>
    <w:rsid w:val="006434B4"/>
    <w:rsid w:val="00652801"/>
    <w:rsid w:val="006530F9"/>
    <w:rsid w:val="00664AE9"/>
    <w:rsid w:val="00667CB0"/>
    <w:rsid w:val="006777C5"/>
    <w:rsid w:val="00683D9F"/>
    <w:rsid w:val="00691FE2"/>
    <w:rsid w:val="006978FB"/>
    <w:rsid w:val="006A2BD5"/>
    <w:rsid w:val="006A71C3"/>
    <w:rsid w:val="006C47F9"/>
    <w:rsid w:val="006D08D6"/>
    <w:rsid w:val="006D1BC1"/>
    <w:rsid w:val="006E166D"/>
    <w:rsid w:val="006E47BB"/>
    <w:rsid w:val="006E7D3D"/>
    <w:rsid w:val="006F49A7"/>
    <w:rsid w:val="006F6C8B"/>
    <w:rsid w:val="007070E4"/>
    <w:rsid w:val="00721075"/>
    <w:rsid w:val="007243F2"/>
    <w:rsid w:val="00732B2F"/>
    <w:rsid w:val="00736587"/>
    <w:rsid w:val="00737854"/>
    <w:rsid w:val="00742312"/>
    <w:rsid w:val="0076390A"/>
    <w:rsid w:val="00763CB8"/>
    <w:rsid w:val="00780DC9"/>
    <w:rsid w:val="00782D38"/>
    <w:rsid w:val="007839DB"/>
    <w:rsid w:val="00787A69"/>
    <w:rsid w:val="00792BD3"/>
    <w:rsid w:val="007A53D0"/>
    <w:rsid w:val="007A5FF3"/>
    <w:rsid w:val="007B7E9C"/>
    <w:rsid w:val="007D7177"/>
    <w:rsid w:val="007E3B0C"/>
    <w:rsid w:val="007E5D86"/>
    <w:rsid w:val="007E69F4"/>
    <w:rsid w:val="007F0084"/>
    <w:rsid w:val="007F109C"/>
    <w:rsid w:val="0081068B"/>
    <w:rsid w:val="0081504D"/>
    <w:rsid w:val="00827B79"/>
    <w:rsid w:val="00843AEB"/>
    <w:rsid w:val="008525F5"/>
    <w:rsid w:val="00877338"/>
    <w:rsid w:val="0088463B"/>
    <w:rsid w:val="008911FD"/>
    <w:rsid w:val="0089167E"/>
    <w:rsid w:val="008942EE"/>
    <w:rsid w:val="008977D7"/>
    <w:rsid w:val="008A3AB6"/>
    <w:rsid w:val="008A772C"/>
    <w:rsid w:val="008B0AC8"/>
    <w:rsid w:val="008B25A4"/>
    <w:rsid w:val="008D65A9"/>
    <w:rsid w:val="008E1C5F"/>
    <w:rsid w:val="00905D1A"/>
    <w:rsid w:val="00911B27"/>
    <w:rsid w:val="00912C92"/>
    <w:rsid w:val="0092717E"/>
    <w:rsid w:val="00927FA9"/>
    <w:rsid w:val="00935B80"/>
    <w:rsid w:val="00940D89"/>
    <w:rsid w:val="0094155C"/>
    <w:rsid w:val="00942FED"/>
    <w:rsid w:val="00944511"/>
    <w:rsid w:val="0095445D"/>
    <w:rsid w:val="00971D09"/>
    <w:rsid w:val="00977662"/>
    <w:rsid w:val="00981DC8"/>
    <w:rsid w:val="0099605A"/>
    <w:rsid w:val="009B6A86"/>
    <w:rsid w:val="009C541F"/>
    <w:rsid w:val="009D2C59"/>
    <w:rsid w:val="009E3951"/>
    <w:rsid w:val="009E7BC1"/>
    <w:rsid w:val="009E7C60"/>
    <w:rsid w:val="00A0664F"/>
    <w:rsid w:val="00A10D65"/>
    <w:rsid w:val="00A10E49"/>
    <w:rsid w:val="00A17BA3"/>
    <w:rsid w:val="00A24696"/>
    <w:rsid w:val="00A2602F"/>
    <w:rsid w:val="00A2614A"/>
    <w:rsid w:val="00A26693"/>
    <w:rsid w:val="00A31AE2"/>
    <w:rsid w:val="00A437BC"/>
    <w:rsid w:val="00A57829"/>
    <w:rsid w:val="00A705F9"/>
    <w:rsid w:val="00A72CB3"/>
    <w:rsid w:val="00A7677E"/>
    <w:rsid w:val="00A86B2B"/>
    <w:rsid w:val="00A919FD"/>
    <w:rsid w:val="00AA3DDB"/>
    <w:rsid w:val="00AB3073"/>
    <w:rsid w:val="00AB3089"/>
    <w:rsid w:val="00AC0100"/>
    <w:rsid w:val="00AC248E"/>
    <w:rsid w:val="00AD13E2"/>
    <w:rsid w:val="00AD4FC6"/>
    <w:rsid w:val="00AD6CBF"/>
    <w:rsid w:val="00AD76AC"/>
    <w:rsid w:val="00AE5FB2"/>
    <w:rsid w:val="00B07B4E"/>
    <w:rsid w:val="00B166ED"/>
    <w:rsid w:val="00B24FC4"/>
    <w:rsid w:val="00B336D0"/>
    <w:rsid w:val="00B36F0D"/>
    <w:rsid w:val="00B405A7"/>
    <w:rsid w:val="00B505CD"/>
    <w:rsid w:val="00B60A35"/>
    <w:rsid w:val="00B62DCA"/>
    <w:rsid w:val="00B6599F"/>
    <w:rsid w:val="00B72BDF"/>
    <w:rsid w:val="00B73605"/>
    <w:rsid w:val="00B7509D"/>
    <w:rsid w:val="00B96C6E"/>
    <w:rsid w:val="00BA3E23"/>
    <w:rsid w:val="00BB6B92"/>
    <w:rsid w:val="00BC0887"/>
    <w:rsid w:val="00BC4FC2"/>
    <w:rsid w:val="00BC5DA7"/>
    <w:rsid w:val="00BE2CAF"/>
    <w:rsid w:val="00BF09AC"/>
    <w:rsid w:val="00BF2BDF"/>
    <w:rsid w:val="00BF4069"/>
    <w:rsid w:val="00C02728"/>
    <w:rsid w:val="00C02DEC"/>
    <w:rsid w:val="00C06E5C"/>
    <w:rsid w:val="00C134A9"/>
    <w:rsid w:val="00C2022F"/>
    <w:rsid w:val="00C228A5"/>
    <w:rsid w:val="00C35BA3"/>
    <w:rsid w:val="00C53342"/>
    <w:rsid w:val="00C53A17"/>
    <w:rsid w:val="00C5539E"/>
    <w:rsid w:val="00C56275"/>
    <w:rsid w:val="00C87E95"/>
    <w:rsid w:val="00C965D9"/>
    <w:rsid w:val="00C9722D"/>
    <w:rsid w:val="00CB377D"/>
    <w:rsid w:val="00CC59A1"/>
    <w:rsid w:val="00CC7CD1"/>
    <w:rsid w:val="00D008AD"/>
    <w:rsid w:val="00D07219"/>
    <w:rsid w:val="00D10A49"/>
    <w:rsid w:val="00D11B93"/>
    <w:rsid w:val="00D172C5"/>
    <w:rsid w:val="00D22E3B"/>
    <w:rsid w:val="00D269C4"/>
    <w:rsid w:val="00D334D3"/>
    <w:rsid w:val="00D40171"/>
    <w:rsid w:val="00D51E97"/>
    <w:rsid w:val="00D54C15"/>
    <w:rsid w:val="00DA53BD"/>
    <w:rsid w:val="00DE4A3B"/>
    <w:rsid w:val="00DE5125"/>
    <w:rsid w:val="00DE7C67"/>
    <w:rsid w:val="00DE7C6B"/>
    <w:rsid w:val="00DF2CA0"/>
    <w:rsid w:val="00E053DD"/>
    <w:rsid w:val="00E1148B"/>
    <w:rsid w:val="00E15183"/>
    <w:rsid w:val="00E153E0"/>
    <w:rsid w:val="00E2150B"/>
    <w:rsid w:val="00E346FF"/>
    <w:rsid w:val="00E36D5F"/>
    <w:rsid w:val="00E428D1"/>
    <w:rsid w:val="00E502B6"/>
    <w:rsid w:val="00E52254"/>
    <w:rsid w:val="00E529A6"/>
    <w:rsid w:val="00E618B9"/>
    <w:rsid w:val="00E8670B"/>
    <w:rsid w:val="00E94143"/>
    <w:rsid w:val="00E974A1"/>
    <w:rsid w:val="00EB4026"/>
    <w:rsid w:val="00ED0767"/>
    <w:rsid w:val="00F044ED"/>
    <w:rsid w:val="00F20438"/>
    <w:rsid w:val="00F230BA"/>
    <w:rsid w:val="00F2447F"/>
    <w:rsid w:val="00F3188A"/>
    <w:rsid w:val="00F40D5E"/>
    <w:rsid w:val="00F45CD1"/>
    <w:rsid w:val="00F45EA5"/>
    <w:rsid w:val="00F55699"/>
    <w:rsid w:val="00F569CB"/>
    <w:rsid w:val="00F569E9"/>
    <w:rsid w:val="00F63434"/>
    <w:rsid w:val="00F6578B"/>
    <w:rsid w:val="00F74022"/>
    <w:rsid w:val="00F76E21"/>
    <w:rsid w:val="00F772B4"/>
    <w:rsid w:val="00F8261C"/>
    <w:rsid w:val="00F91010"/>
    <w:rsid w:val="00F93C5C"/>
    <w:rsid w:val="00FB74D4"/>
    <w:rsid w:val="00FC008E"/>
    <w:rsid w:val="00FD3A60"/>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8A72"/>
  <w15:docId w15:val="{48A1AE64-08C5-4AB5-8ADA-8965E63A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4"/>
        <w:lang w:val="cy"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4"/>
    <w:pPr>
      <w:spacing w:after="160" w:line="259" w:lineRule="auto"/>
    </w:pPr>
    <w:rPr>
      <w:rFonts w:asciiTheme="minorHAnsi" w:hAnsiTheme="minorHAnsi"/>
      <w:sz w:val="22"/>
      <w:szCs w:val="22"/>
    </w:rPr>
  </w:style>
  <w:style w:type="paragraph" w:styleId="Heading1">
    <w:name w:val="heading 1"/>
    <w:basedOn w:val="Normal"/>
    <w:link w:val="Heading1Char"/>
    <w:uiPriority w:val="9"/>
    <w:qFormat/>
    <w:rsid w:val="002248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248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248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69"/>
    <w:rPr>
      <w:rFonts w:asciiTheme="minorHAnsi" w:hAnsiTheme="minorHAnsi"/>
      <w:sz w:val="22"/>
      <w:szCs w:val="22"/>
    </w:rPr>
  </w:style>
  <w:style w:type="paragraph" w:styleId="Footer">
    <w:name w:val="footer"/>
    <w:basedOn w:val="Normal"/>
    <w:link w:val="FooterChar"/>
    <w:uiPriority w:val="99"/>
    <w:unhideWhenUsed/>
    <w:rsid w:val="001B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69"/>
    <w:rPr>
      <w:rFonts w:asciiTheme="minorHAnsi" w:hAnsiTheme="minorHAnsi"/>
      <w:sz w:val="22"/>
      <w:szCs w:val="22"/>
    </w:rPr>
  </w:style>
  <w:style w:type="paragraph" w:styleId="BalloonText">
    <w:name w:val="Balloon Text"/>
    <w:basedOn w:val="Normal"/>
    <w:link w:val="BalloonTextChar"/>
    <w:uiPriority w:val="99"/>
    <w:semiHidden/>
    <w:unhideWhenUsed/>
    <w:rsid w:val="0090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D1A"/>
    <w:rPr>
      <w:rFonts w:ascii="Segoe UI" w:hAnsi="Segoe UI" w:cs="Segoe UI"/>
      <w:sz w:val="18"/>
      <w:szCs w:val="18"/>
    </w:rPr>
  </w:style>
  <w:style w:type="paragraph" w:customStyle="1" w:styleId="xmsonormal">
    <w:name w:val="x_msonormal"/>
    <w:basedOn w:val="Normal"/>
    <w:rsid w:val="00B24FC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B24FC4"/>
    <w:rPr>
      <w:i/>
      <w:iCs/>
    </w:rPr>
  </w:style>
  <w:style w:type="paragraph" w:styleId="ListParagraph">
    <w:name w:val="List Paragraph"/>
    <w:basedOn w:val="Normal"/>
    <w:link w:val="ListParagraphChar"/>
    <w:uiPriority w:val="34"/>
    <w:qFormat/>
    <w:rsid w:val="00DE5125"/>
    <w:pPr>
      <w:ind w:left="720"/>
      <w:contextualSpacing/>
    </w:pPr>
  </w:style>
  <w:style w:type="paragraph" w:styleId="BlockText">
    <w:name w:val="Block Text"/>
    <w:basedOn w:val="Normal"/>
    <w:rsid w:val="00D07219"/>
    <w:pPr>
      <w:tabs>
        <w:tab w:val="left" w:pos="6660"/>
        <w:tab w:val="left" w:pos="6840"/>
      </w:tabs>
      <w:suppressAutoHyphens/>
      <w:spacing w:after="240" w:line="240" w:lineRule="exact"/>
      <w:ind w:left="720" w:right="-232" w:hanging="720"/>
    </w:pPr>
    <w:rPr>
      <w:rFonts w:ascii="Times New Roman" w:eastAsia="Times New Roman" w:hAnsi="Times New Roman" w:cs="Times New Roman"/>
      <w:sz w:val="24"/>
      <w:szCs w:val="20"/>
      <w:lang w:eastAsia="ar-SA"/>
    </w:rPr>
  </w:style>
  <w:style w:type="character" w:customStyle="1" w:styleId="ListParagraphChar">
    <w:name w:val="List Paragraph Char"/>
    <w:basedOn w:val="DefaultParagraphFont"/>
    <w:link w:val="ListParagraph"/>
    <w:uiPriority w:val="34"/>
    <w:rsid w:val="007243F2"/>
    <w:rPr>
      <w:rFonts w:asciiTheme="minorHAnsi" w:hAnsiTheme="minorHAnsi"/>
      <w:sz w:val="22"/>
      <w:szCs w:val="22"/>
    </w:rPr>
  </w:style>
  <w:style w:type="paragraph" w:customStyle="1" w:styleId="Default">
    <w:name w:val="Default"/>
    <w:rsid w:val="00C02DEC"/>
    <w:pPr>
      <w:autoSpaceDE w:val="0"/>
      <w:autoSpaceDN w:val="0"/>
      <w:adjustRightInd w:val="0"/>
      <w:spacing w:after="0" w:line="240" w:lineRule="auto"/>
    </w:pPr>
    <w:rPr>
      <w:rFonts w:ascii="Arial" w:eastAsia="Times New Roman" w:hAnsi="Arial" w:cs="Arial"/>
      <w:color w:val="000000"/>
      <w:lang w:eastAsia="en-GB"/>
    </w:rPr>
  </w:style>
  <w:style w:type="table" w:styleId="TableGrid">
    <w:name w:val="Table Grid"/>
    <w:basedOn w:val="TableNormal"/>
    <w:uiPriority w:val="39"/>
    <w:rsid w:val="0042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0E46"/>
    <w:rPr>
      <w:sz w:val="16"/>
      <w:szCs w:val="16"/>
    </w:rPr>
  </w:style>
  <w:style w:type="paragraph" w:styleId="CommentText">
    <w:name w:val="annotation text"/>
    <w:basedOn w:val="Normal"/>
    <w:link w:val="CommentTextChar"/>
    <w:uiPriority w:val="99"/>
    <w:semiHidden/>
    <w:unhideWhenUsed/>
    <w:rsid w:val="00050E46"/>
    <w:pPr>
      <w:spacing w:line="240" w:lineRule="auto"/>
    </w:pPr>
    <w:rPr>
      <w:sz w:val="20"/>
      <w:szCs w:val="20"/>
    </w:rPr>
  </w:style>
  <w:style w:type="character" w:customStyle="1" w:styleId="CommentTextChar">
    <w:name w:val="Comment Text Char"/>
    <w:basedOn w:val="DefaultParagraphFont"/>
    <w:link w:val="CommentText"/>
    <w:uiPriority w:val="99"/>
    <w:semiHidden/>
    <w:rsid w:val="00050E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50E46"/>
    <w:rPr>
      <w:b/>
      <w:bCs/>
    </w:rPr>
  </w:style>
  <w:style w:type="character" w:customStyle="1" w:styleId="CommentSubjectChar">
    <w:name w:val="Comment Subject Char"/>
    <w:basedOn w:val="CommentTextChar"/>
    <w:link w:val="CommentSubject"/>
    <w:uiPriority w:val="99"/>
    <w:semiHidden/>
    <w:rsid w:val="00050E46"/>
    <w:rPr>
      <w:rFonts w:asciiTheme="minorHAnsi" w:hAnsiTheme="minorHAnsi"/>
      <w:b/>
      <w:bCs/>
      <w:sz w:val="20"/>
      <w:szCs w:val="20"/>
    </w:rPr>
  </w:style>
  <w:style w:type="character" w:styleId="FootnoteReference">
    <w:name w:val="footnote reference"/>
    <w:basedOn w:val="DefaultParagraphFont"/>
    <w:uiPriority w:val="99"/>
    <w:unhideWhenUsed/>
    <w:rsid w:val="005C4A01"/>
    <w:rPr>
      <w:vertAlign w:val="superscript"/>
    </w:rPr>
  </w:style>
  <w:style w:type="character" w:styleId="Hyperlink">
    <w:name w:val="Hyperlink"/>
    <w:basedOn w:val="DefaultParagraphFont"/>
    <w:unhideWhenUsed/>
    <w:rsid w:val="00C5539E"/>
    <w:rPr>
      <w:color w:val="0000FF"/>
      <w:u w:val="single"/>
    </w:rPr>
  </w:style>
  <w:style w:type="paragraph" w:styleId="NormalWeb">
    <w:name w:val="Normal (Web)"/>
    <w:basedOn w:val="Normal"/>
    <w:uiPriority w:val="99"/>
    <w:unhideWhenUsed/>
    <w:rsid w:val="00196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196971"/>
    <w:rPr>
      <w:vertAlign w:val="superscript"/>
    </w:rPr>
  </w:style>
  <w:style w:type="paragraph" w:customStyle="1" w:styleId="paragraph">
    <w:name w:val="paragraph"/>
    <w:basedOn w:val="Normal"/>
    <w:rsid w:val="001C426E"/>
    <w:pPr>
      <w:spacing w:after="0" w:line="240" w:lineRule="auto"/>
    </w:pPr>
    <w:rPr>
      <w:rFonts w:ascii="Times New Roman" w:hAnsi="Times New Roman" w:cs="Times New Roman"/>
      <w:sz w:val="24"/>
      <w:szCs w:val="24"/>
      <w:lang w:eastAsia="en-GB"/>
    </w:rPr>
  </w:style>
  <w:style w:type="character" w:customStyle="1" w:styleId="normaltextrun1">
    <w:name w:val="normaltextrun1"/>
    <w:basedOn w:val="DefaultParagraphFont"/>
    <w:rsid w:val="001C426E"/>
  </w:style>
  <w:style w:type="character" w:customStyle="1" w:styleId="eop">
    <w:name w:val="eop"/>
    <w:basedOn w:val="DefaultParagraphFont"/>
    <w:rsid w:val="001C426E"/>
  </w:style>
  <w:style w:type="character" w:styleId="FollowedHyperlink">
    <w:name w:val="FollowedHyperlink"/>
    <w:basedOn w:val="DefaultParagraphFont"/>
    <w:uiPriority w:val="99"/>
    <w:semiHidden/>
    <w:unhideWhenUsed/>
    <w:rsid w:val="007B7E9C"/>
    <w:rPr>
      <w:color w:val="954F72" w:themeColor="followedHyperlink"/>
      <w:u w:val="single"/>
    </w:rPr>
  </w:style>
  <w:style w:type="character" w:customStyle="1" w:styleId="Heading1Char">
    <w:name w:val="Heading 1 Char"/>
    <w:basedOn w:val="DefaultParagraphFont"/>
    <w:link w:val="Heading1"/>
    <w:uiPriority w:val="9"/>
    <w:rsid w:val="002248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2489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24893"/>
    <w:rPr>
      <w:rFonts w:ascii="Times New Roman" w:eastAsia="Times New Roman" w:hAnsi="Times New Roman" w:cs="Times New Roman"/>
      <w:b/>
      <w:bCs/>
      <w:sz w:val="27"/>
      <w:szCs w:val="27"/>
      <w:lang w:eastAsia="en-GB"/>
    </w:rPr>
  </w:style>
  <w:style w:type="paragraph" w:styleId="FootnoteText">
    <w:name w:val="footnote text"/>
    <w:basedOn w:val="Normal"/>
    <w:link w:val="FootnoteTextChar"/>
    <w:uiPriority w:val="99"/>
    <w:unhideWhenUsed/>
    <w:rsid w:val="00A26693"/>
    <w:pPr>
      <w:spacing w:after="0" w:line="240" w:lineRule="auto"/>
    </w:pPr>
    <w:rPr>
      <w:sz w:val="20"/>
      <w:szCs w:val="20"/>
    </w:rPr>
  </w:style>
  <w:style w:type="character" w:customStyle="1" w:styleId="FootnoteTextChar">
    <w:name w:val="Footnote Text Char"/>
    <w:basedOn w:val="DefaultParagraphFont"/>
    <w:link w:val="FootnoteText"/>
    <w:uiPriority w:val="99"/>
    <w:rsid w:val="00A26693"/>
    <w:rPr>
      <w:rFonts w:asciiTheme="minorHAnsi" w:hAnsiTheme="minorHAnsi"/>
      <w:sz w:val="20"/>
      <w:szCs w:val="20"/>
    </w:rPr>
  </w:style>
  <w:style w:type="character" w:styleId="Strong">
    <w:name w:val="Strong"/>
    <w:basedOn w:val="DefaultParagraphFont"/>
    <w:uiPriority w:val="22"/>
    <w:qFormat/>
    <w:rsid w:val="00A26693"/>
    <w:rPr>
      <w:b/>
      <w:bCs/>
    </w:rPr>
  </w:style>
  <w:style w:type="character" w:customStyle="1" w:styleId="icon6">
    <w:name w:val="icon6"/>
    <w:basedOn w:val="DefaultParagraphFont"/>
    <w:rsid w:val="00A2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0031">
      <w:bodyDiv w:val="1"/>
      <w:marLeft w:val="0"/>
      <w:marRight w:val="0"/>
      <w:marTop w:val="0"/>
      <w:marBottom w:val="0"/>
      <w:divBdr>
        <w:top w:val="none" w:sz="0" w:space="0" w:color="auto"/>
        <w:left w:val="none" w:sz="0" w:space="0" w:color="auto"/>
        <w:bottom w:val="none" w:sz="0" w:space="0" w:color="auto"/>
        <w:right w:val="none" w:sz="0" w:space="0" w:color="auto"/>
      </w:divBdr>
    </w:div>
    <w:div w:id="378212175">
      <w:bodyDiv w:val="1"/>
      <w:marLeft w:val="0"/>
      <w:marRight w:val="0"/>
      <w:marTop w:val="0"/>
      <w:marBottom w:val="0"/>
      <w:divBdr>
        <w:top w:val="none" w:sz="0" w:space="0" w:color="auto"/>
        <w:left w:val="none" w:sz="0" w:space="0" w:color="auto"/>
        <w:bottom w:val="none" w:sz="0" w:space="0" w:color="auto"/>
        <w:right w:val="none" w:sz="0" w:space="0" w:color="auto"/>
      </w:divBdr>
    </w:div>
    <w:div w:id="405883330">
      <w:bodyDiv w:val="1"/>
      <w:marLeft w:val="0"/>
      <w:marRight w:val="0"/>
      <w:marTop w:val="0"/>
      <w:marBottom w:val="0"/>
      <w:divBdr>
        <w:top w:val="none" w:sz="0" w:space="0" w:color="auto"/>
        <w:left w:val="none" w:sz="0" w:space="0" w:color="auto"/>
        <w:bottom w:val="none" w:sz="0" w:space="0" w:color="auto"/>
        <w:right w:val="none" w:sz="0" w:space="0" w:color="auto"/>
      </w:divBdr>
    </w:div>
    <w:div w:id="673999420">
      <w:bodyDiv w:val="1"/>
      <w:marLeft w:val="0"/>
      <w:marRight w:val="0"/>
      <w:marTop w:val="0"/>
      <w:marBottom w:val="0"/>
      <w:divBdr>
        <w:top w:val="none" w:sz="0" w:space="0" w:color="auto"/>
        <w:left w:val="none" w:sz="0" w:space="0" w:color="auto"/>
        <w:bottom w:val="none" w:sz="0" w:space="0" w:color="auto"/>
        <w:right w:val="none" w:sz="0" w:space="0" w:color="auto"/>
      </w:divBdr>
      <w:divsChild>
        <w:div w:id="766776669">
          <w:marLeft w:val="0"/>
          <w:marRight w:val="0"/>
          <w:marTop w:val="0"/>
          <w:marBottom w:val="0"/>
          <w:divBdr>
            <w:top w:val="none" w:sz="0" w:space="0" w:color="auto"/>
            <w:left w:val="none" w:sz="0" w:space="0" w:color="auto"/>
            <w:bottom w:val="none" w:sz="0" w:space="0" w:color="auto"/>
            <w:right w:val="none" w:sz="0" w:space="0" w:color="auto"/>
          </w:divBdr>
          <w:divsChild>
            <w:div w:id="1187064135">
              <w:marLeft w:val="0"/>
              <w:marRight w:val="0"/>
              <w:marTop w:val="0"/>
              <w:marBottom w:val="0"/>
              <w:divBdr>
                <w:top w:val="none" w:sz="0" w:space="0" w:color="auto"/>
                <w:left w:val="none" w:sz="0" w:space="0" w:color="auto"/>
                <w:bottom w:val="none" w:sz="0" w:space="0" w:color="auto"/>
                <w:right w:val="none" w:sz="0" w:space="0" w:color="auto"/>
              </w:divBdr>
              <w:divsChild>
                <w:div w:id="910696559">
                  <w:marLeft w:val="-300"/>
                  <w:marRight w:val="0"/>
                  <w:marTop w:val="0"/>
                  <w:marBottom w:val="0"/>
                  <w:divBdr>
                    <w:top w:val="none" w:sz="0" w:space="0" w:color="auto"/>
                    <w:left w:val="none" w:sz="0" w:space="0" w:color="auto"/>
                    <w:bottom w:val="none" w:sz="0" w:space="0" w:color="auto"/>
                    <w:right w:val="none" w:sz="0" w:space="0" w:color="auto"/>
                  </w:divBdr>
                  <w:divsChild>
                    <w:div w:id="2104376672">
                      <w:marLeft w:val="0"/>
                      <w:marRight w:val="0"/>
                      <w:marTop w:val="0"/>
                      <w:marBottom w:val="0"/>
                      <w:divBdr>
                        <w:top w:val="none" w:sz="0" w:space="0" w:color="auto"/>
                        <w:left w:val="none" w:sz="0" w:space="0" w:color="auto"/>
                        <w:bottom w:val="none" w:sz="0" w:space="0" w:color="auto"/>
                        <w:right w:val="none" w:sz="0" w:space="0" w:color="auto"/>
                      </w:divBdr>
                      <w:divsChild>
                        <w:div w:id="14727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349471">
      <w:bodyDiv w:val="1"/>
      <w:marLeft w:val="0"/>
      <w:marRight w:val="0"/>
      <w:marTop w:val="0"/>
      <w:marBottom w:val="0"/>
      <w:divBdr>
        <w:top w:val="none" w:sz="0" w:space="0" w:color="auto"/>
        <w:left w:val="none" w:sz="0" w:space="0" w:color="auto"/>
        <w:bottom w:val="none" w:sz="0" w:space="0" w:color="auto"/>
        <w:right w:val="none" w:sz="0" w:space="0" w:color="auto"/>
      </w:divBdr>
    </w:div>
    <w:div w:id="739251737">
      <w:bodyDiv w:val="1"/>
      <w:marLeft w:val="0"/>
      <w:marRight w:val="0"/>
      <w:marTop w:val="0"/>
      <w:marBottom w:val="0"/>
      <w:divBdr>
        <w:top w:val="none" w:sz="0" w:space="0" w:color="auto"/>
        <w:left w:val="none" w:sz="0" w:space="0" w:color="auto"/>
        <w:bottom w:val="none" w:sz="0" w:space="0" w:color="auto"/>
        <w:right w:val="none" w:sz="0" w:space="0" w:color="auto"/>
      </w:divBdr>
    </w:div>
    <w:div w:id="1316227285">
      <w:bodyDiv w:val="1"/>
      <w:marLeft w:val="0"/>
      <w:marRight w:val="0"/>
      <w:marTop w:val="0"/>
      <w:marBottom w:val="0"/>
      <w:divBdr>
        <w:top w:val="none" w:sz="0" w:space="0" w:color="auto"/>
        <w:left w:val="none" w:sz="0" w:space="0" w:color="auto"/>
        <w:bottom w:val="none" w:sz="0" w:space="0" w:color="auto"/>
        <w:right w:val="none" w:sz="0" w:space="0" w:color="auto"/>
      </w:divBdr>
    </w:div>
    <w:div w:id="1780711367">
      <w:bodyDiv w:val="1"/>
      <w:marLeft w:val="0"/>
      <w:marRight w:val="0"/>
      <w:marTop w:val="0"/>
      <w:marBottom w:val="0"/>
      <w:divBdr>
        <w:top w:val="none" w:sz="0" w:space="0" w:color="auto"/>
        <w:left w:val="none" w:sz="0" w:space="0" w:color="auto"/>
        <w:bottom w:val="none" w:sz="0" w:space="0" w:color="auto"/>
        <w:right w:val="none" w:sz="0" w:space="0" w:color="auto"/>
      </w:divBdr>
    </w:div>
    <w:div w:id="2023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study/postgraduate" TargetMode="External"/><Relationship Id="rId13" Type="http://schemas.openxmlformats.org/officeDocument/2006/relationships/hyperlink" Target="https://www.cardiff.ac.uk/study/student-life/student-support/equality-diversity-and-inclusion" TargetMode="External"/><Relationship Id="rId18" Type="http://schemas.openxmlformats.org/officeDocument/2006/relationships/hyperlink" Target="https://www.cardiff.ac.uk/help/contact-us/admission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file://\\adminpool1\ADMIN\SHARED\REGOS\Student%20Administration\UGS\Interview%20Policy\If%20you%20display%20behaviour\s%20that%20is%20in%20contravention%20of%20the%20University&#8217;s%20Equality%20and%20Diversity%20or%20our%20Dignity%20and%20Respect%20Policy%20(which%20all%20students%20and%20staff%20of%20the%20University%20are%20required%20to%20adhere%20to)%20during%20any%20visit%20to%20the%20University%20or%20whilst%20making%20representation%20of%20the%20University%20(such%20as%20but%20not%20exclusive%20to,%20attending%20an%20interview,%20audition\workshop,%20or%20visit%20to%20the%20University)%20we%20reserve%20the%20right%20to%20make%20your%20admission%20and%20enrolment%20invalid%20and%20will%20entitle%20the%20University%20to%20terminate%20its%20contract." TargetMode="External"/><Relationship Id="rId17" Type="http://schemas.openxmlformats.org/officeDocument/2006/relationships/hyperlink" Target="https://www.cardiff.ac.uk/public-information/policies-and-procedures/record-management-policy-and-retention-schedules" TargetMode="External"/><Relationship Id="rId2" Type="http://schemas.openxmlformats.org/officeDocument/2006/relationships/styles" Target="styles.xml"/><Relationship Id="rId16" Type="http://schemas.openxmlformats.org/officeDocument/2006/relationships/hyperlink" Target="https://intranet.cardiff.ac.uk/staff/your-employment/workplace-conduct-and-issues/dignity-at-work-and-study-policy" TargetMode="External"/><Relationship Id="rId20" Type="http://schemas.openxmlformats.org/officeDocument/2006/relationships/hyperlink" Target="https://www.cardiff.ac.uk/public-information/policies-and-procedures/data-protection/student-data-protection-no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diff.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rdiff.ac.uk/public-information/equality-and-diversity" TargetMode="External"/><Relationship Id="rId23" Type="http://schemas.openxmlformats.org/officeDocument/2006/relationships/fontTable" Target="fontTable.xml"/><Relationship Id="rId10" Type="http://schemas.openxmlformats.org/officeDocument/2006/relationships/hyperlink" Target="https://www.cardiff.ac.uk/public-information/students-applicants/admissions-policies" TargetMode="External"/><Relationship Id="rId19" Type="http://schemas.openxmlformats.org/officeDocument/2006/relationships/hyperlink" Target="https://www.cardiff.ac.uk/study/postgraduate/applying/feedback-for-unsuccessful-applicants" TargetMode="External"/><Relationship Id="rId4" Type="http://schemas.openxmlformats.org/officeDocument/2006/relationships/webSettings" Target="webSettings.xml"/><Relationship Id="rId9" Type="http://schemas.openxmlformats.org/officeDocument/2006/relationships/hyperlink" Target="http://www.cardiff.ac.uk/" TargetMode="External"/><Relationship Id="rId14" Type="http://schemas.openxmlformats.org/officeDocument/2006/relationships/hyperlink" Target="https://www.cardiff.ac.uk/public-information/policies-and-procedures/record-management-policy-and-retention-schedul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Melanie Everitt</cp:lastModifiedBy>
  <cp:revision>2</cp:revision>
  <cp:lastPrinted>2017-05-31T16:28:00Z</cp:lastPrinted>
  <dcterms:created xsi:type="dcterms:W3CDTF">2019-02-11T11:48:00Z</dcterms:created>
  <dcterms:modified xsi:type="dcterms:W3CDTF">2019-02-11T11:48:00Z</dcterms:modified>
</cp:coreProperties>
</file>