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EA" w:rsidRPr="008E0349" w:rsidRDefault="006E23E3" w:rsidP="007C0166">
      <w:pPr>
        <w:tabs>
          <w:tab w:val="left" w:pos="720"/>
          <w:tab w:val="left" w:pos="2160"/>
          <w:tab w:val="left" w:pos="2880"/>
        </w:tabs>
        <w:spacing w:before="240" w:line="240" w:lineRule="exact"/>
        <w:ind w:left="720"/>
        <w:jc w:val="both"/>
        <w:rPr>
          <w:rFonts w:ascii="Arial" w:hAnsi="Arial"/>
          <w:b/>
        </w:rPr>
      </w:pPr>
      <w:r w:rsidRPr="008E0349">
        <w:rPr>
          <w:rFonts w:ascii="Arial" w:hAnsi="Arial" w:cs="Arial"/>
          <w:b/>
          <w:sz w:val="22"/>
          <w:szCs w:val="22"/>
        </w:rPr>
        <w:t xml:space="preserve">MINUTES OF THE MEETING OF CARDIFF UNIVERSITY CENTRE FOR LIFELONG LEARNING STAFF STUDENT PANEL MEETING HELD ON </w:t>
      </w:r>
      <w:r w:rsidR="00186B20">
        <w:rPr>
          <w:rFonts w:ascii="Arial" w:hAnsi="Arial" w:cs="Arial"/>
          <w:b/>
          <w:sz w:val="22"/>
          <w:szCs w:val="22"/>
        </w:rPr>
        <w:t>MONDAY</w:t>
      </w:r>
      <w:r w:rsidRPr="008E0349">
        <w:rPr>
          <w:rFonts w:ascii="Arial" w:hAnsi="Arial"/>
          <w:b/>
        </w:rPr>
        <w:t xml:space="preserve"> </w:t>
      </w:r>
      <w:r w:rsidR="00186B20">
        <w:rPr>
          <w:rFonts w:ascii="Arial" w:hAnsi="Arial"/>
          <w:b/>
        </w:rPr>
        <w:t>8</w:t>
      </w:r>
      <w:r w:rsidR="00B772E8" w:rsidRPr="00B772E8">
        <w:rPr>
          <w:rFonts w:ascii="Arial" w:hAnsi="Arial"/>
          <w:b/>
          <w:vertAlign w:val="superscript"/>
        </w:rPr>
        <w:t>th</w:t>
      </w:r>
      <w:r w:rsidR="000D6167">
        <w:rPr>
          <w:rFonts w:ascii="Arial" w:hAnsi="Arial"/>
          <w:b/>
        </w:rPr>
        <w:t xml:space="preserve"> </w:t>
      </w:r>
      <w:r w:rsidR="00186B20">
        <w:rPr>
          <w:rFonts w:ascii="Arial" w:hAnsi="Arial"/>
          <w:b/>
        </w:rPr>
        <w:t>FEBRUARY</w:t>
      </w:r>
      <w:r w:rsidR="000D6167">
        <w:rPr>
          <w:rFonts w:ascii="Arial" w:hAnsi="Arial"/>
          <w:b/>
        </w:rPr>
        <w:t xml:space="preserve"> 201</w:t>
      </w:r>
      <w:r w:rsidR="00186B20">
        <w:rPr>
          <w:rFonts w:ascii="Arial" w:hAnsi="Arial"/>
          <w:b/>
        </w:rPr>
        <w:t>6</w:t>
      </w:r>
      <w:r w:rsidR="000D6167">
        <w:rPr>
          <w:rFonts w:ascii="Arial" w:hAnsi="Arial"/>
          <w:b/>
        </w:rPr>
        <w:t>, IN ROOM E</w:t>
      </w:r>
      <w:r w:rsidR="00186B20">
        <w:rPr>
          <w:rFonts w:ascii="Arial" w:hAnsi="Arial"/>
          <w:b/>
        </w:rPr>
        <w:t>1</w:t>
      </w:r>
      <w:r w:rsidR="001848A9">
        <w:rPr>
          <w:rFonts w:ascii="Arial" w:hAnsi="Arial"/>
          <w:b/>
        </w:rPr>
        <w:t>.0</w:t>
      </w:r>
      <w:r w:rsidR="00186B20">
        <w:rPr>
          <w:rFonts w:ascii="Arial" w:hAnsi="Arial"/>
          <w:b/>
        </w:rPr>
        <w:t>1, LEARN AT 13</w:t>
      </w:r>
      <w:r w:rsidR="000D6167">
        <w:rPr>
          <w:rFonts w:ascii="Arial" w:hAnsi="Arial"/>
          <w:b/>
        </w:rPr>
        <w:t>:</w:t>
      </w:r>
      <w:r w:rsidR="00186B20">
        <w:rPr>
          <w:rFonts w:ascii="Arial" w:hAnsi="Arial"/>
          <w:b/>
        </w:rPr>
        <w:t>0</w:t>
      </w:r>
      <w:r w:rsidR="000D6167">
        <w:rPr>
          <w:rFonts w:ascii="Arial" w:hAnsi="Arial"/>
          <w:b/>
        </w:rPr>
        <w:t>0</w:t>
      </w:r>
    </w:p>
    <w:p w:rsidR="00866DEA" w:rsidRPr="00791B14" w:rsidRDefault="00866DEA" w:rsidP="006C4CE9">
      <w:pPr>
        <w:pStyle w:val="Standard"/>
        <w:jc w:val="center"/>
        <w:rPr>
          <w:rFonts w:ascii="Arial" w:hAnsi="Arial"/>
          <w:b/>
        </w:rPr>
      </w:pPr>
    </w:p>
    <w:p w:rsidR="00A30BB0" w:rsidRPr="00791B14" w:rsidRDefault="00A30BB0" w:rsidP="006C4CE9">
      <w:pPr>
        <w:pStyle w:val="Standard"/>
        <w:jc w:val="center"/>
        <w:rPr>
          <w:rFonts w:ascii="Arial" w:hAnsi="Arial"/>
          <w:b/>
        </w:rPr>
      </w:pPr>
    </w:p>
    <w:p w:rsidR="005C0123" w:rsidRDefault="00B2524A" w:rsidP="005C0123">
      <w:pPr>
        <w:pStyle w:val="Standard"/>
        <w:ind w:left="2127" w:hanging="1418"/>
        <w:jc w:val="both"/>
        <w:rPr>
          <w:rFonts w:ascii="Arial" w:hAnsi="Arial"/>
        </w:rPr>
      </w:pPr>
      <w:r w:rsidRPr="00E94F89">
        <w:rPr>
          <w:rFonts w:ascii="Arial" w:hAnsi="Arial"/>
        </w:rPr>
        <w:t>Present</w:t>
      </w:r>
      <w:r w:rsidR="00824E63" w:rsidRPr="00791B14">
        <w:rPr>
          <w:rFonts w:ascii="Arial" w:hAnsi="Arial"/>
        </w:rPr>
        <w:tab/>
      </w:r>
      <w:r w:rsidR="005C0123">
        <w:rPr>
          <w:rFonts w:ascii="Arial" w:hAnsi="Arial"/>
        </w:rPr>
        <w:t>Paul Fortescue</w:t>
      </w:r>
      <w:r w:rsidR="00820D60">
        <w:rPr>
          <w:rFonts w:ascii="Arial" w:hAnsi="Arial"/>
        </w:rPr>
        <w:t xml:space="preserve">  </w:t>
      </w:r>
      <w:r w:rsidR="00820D60" w:rsidRPr="00820D60">
        <w:rPr>
          <w:rFonts w:ascii="Arial" w:hAnsi="Arial"/>
          <w:i/>
        </w:rPr>
        <w:t>Student Representative</w:t>
      </w:r>
    </w:p>
    <w:p w:rsidR="005C0123" w:rsidRDefault="005C0123" w:rsidP="005C0123">
      <w:pPr>
        <w:pStyle w:val="Standard"/>
        <w:ind w:left="2127" w:hanging="1418"/>
        <w:jc w:val="both"/>
        <w:rPr>
          <w:rFonts w:ascii="Arial" w:hAnsi="Arial"/>
        </w:rPr>
      </w:pPr>
      <w:r>
        <w:rPr>
          <w:rFonts w:ascii="Arial" w:hAnsi="Arial"/>
        </w:rPr>
        <w:tab/>
        <w:t>Juliet Thomas</w:t>
      </w:r>
      <w:r w:rsidR="00820D60">
        <w:rPr>
          <w:rFonts w:ascii="Arial" w:hAnsi="Arial"/>
        </w:rPr>
        <w:t xml:space="preserve">  </w:t>
      </w:r>
      <w:r w:rsidR="00820D60" w:rsidRPr="00820D60">
        <w:rPr>
          <w:rFonts w:ascii="Arial" w:hAnsi="Arial"/>
          <w:i/>
        </w:rPr>
        <w:t>Student Representative</w:t>
      </w:r>
    </w:p>
    <w:p w:rsidR="005C0123" w:rsidRDefault="005C0123" w:rsidP="005C0123">
      <w:pPr>
        <w:pStyle w:val="Standard"/>
        <w:ind w:left="2127" w:hanging="1418"/>
        <w:jc w:val="both"/>
        <w:rPr>
          <w:rFonts w:ascii="Arial" w:hAnsi="Arial"/>
        </w:rPr>
      </w:pPr>
      <w:r>
        <w:rPr>
          <w:rFonts w:ascii="Arial" w:hAnsi="Arial"/>
        </w:rPr>
        <w:tab/>
        <w:t>Andrew Blackmore</w:t>
      </w:r>
      <w:r w:rsidR="00820D60">
        <w:rPr>
          <w:rFonts w:ascii="Arial" w:hAnsi="Arial"/>
        </w:rPr>
        <w:t xml:space="preserve">  </w:t>
      </w:r>
      <w:r w:rsidR="00820D60" w:rsidRPr="00820D60">
        <w:rPr>
          <w:rFonts w:ascii="Arial" w:hAnsi="Arial"/>
          <w:i/>
        </w:rPr>
        <w:t>Subject Librarian</w:t>
      </w:r>
    </w:p>
    <w:p w:rsidR="005C0123" w:rsidRDefault="005C0123" w:rsidP="005C0123">
      <w:pPr>
        <w:pStyle w:val="Standard"/>
        <w:ind w:left="2127" w:hanging="1418"/>
        <w:jc w:val="both"/>
        <w:rPr>
          <w:rFonts w:ascii="Arial" w:hAnsi="Arial"/>
        </w:rPr>
      </w:pPr>
      <w:r>
        <w:rPr>
          <w:rFonts w:ascii="Arial" w:hAnsi="Arial"/>
        </w:rPr>
        <w:tab/>
        <w:t>Jan Stephens</w:t>
      </w:r>
      <w:r w:rsidR="00820D60">
        <w:rPr>
          <w:rFonts w:ascii="Arial" w:hAnsi="Arial"/>
        </w:rPr>
        <w:t xml:space="preserve">  </w:t>
      </w:r>
      <w:r w:rsidR="00820D60" w:rsidRPr="00820D60">
        <w:rPr>
          <w:rFonts w:ascii="Arial" w:hAnsi="Arial"/>
          <w:i/>
        </w:rPr>
        <w:t>Co-ordinating Lecturer</w:t>
      </w:r>
    </w:p>
    <w:p w:rsidR="005C0123" w:rsidRDefault="005C0123" w:rsidP="005C0123">
      <w:pPr>
        <w:pStyle w:val="Standard"/>
        <w:ind w:left="2127" w:hanging="1418"/>
        <w:jc w:val="both"/>
        <w:rPr>
          <w:rFonts w:ascii="Arial" w:hAnsi="Arial"/>
        </w:rPr>
      </w:pPr>
      <w:r>
        <w:rPr>
          <w:rFonts w:ascii="Arial" w:hAnsi="Arial"/>
        </w:rPr>
        <w:tab/>
        <w:t>Nick Jones</w:t>
      </w:r>
      <w:r w:rsidR="00820D60">
        <w:rPr>
          <w:rFonts w:ascii="Arial" w:hAnsi="Arial"/>
        </w:rPr>
        <w:t xml:space="preserve">  </w:t>
      </w:r>
      <w:r w:rsidR="00820D60" w:rsidRPr="00820D60">
        <w:rPr>
          <w:rFonts w:ascii="Arial" w:hAnsi="Arial"/>
          <w:i/>
        </w:rPr>
        <w:t>Co-ordinating Lecturer</w:t>
      </w:r>
    </w:p>
    <w:p w:rsidR="005C0123" w:rsidRPr="00820D60" w:rsidRDefault="005C0123" w:rsidP="005C0123">
      <w:pPr>
        <w:pStyle w:val="Standard"/>
        <w:ind w:left="2127" w:hanging="141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Zbig </w:t>
      </w:r>
      <w:r w:rsidRPr="00820D60">
        <w:rPr>
          <w:rFonts w:ascii="Arial" w:hAnsi="Arial"/>
        </w:rPr>
        <w:t>Sobiesierski</w:t>
      </w:r>
      <w:r w:rsidR="00820D60" w:rsidRPr="00820D60">
        <w:rPr>
          <w:rFonts w:ascii="Arial" w:hAnsi="Arial"/>
        </w:rPr>
        <w:t xml:space="preserve">  </w:t>
      </w:r>
      <w:r w:rsidR="00820D60" w:rsidRPr="00820D60">
        <w:rPr>
          <w:rFonts w:ascii="Arial" w:hAnsi="Arial"/>
          <w:i/>
        </w:rPr>
        <w:t>Director of Continuing &amp; Professional Education</w:t>
      </w:r>
    </w:p>
    <w:p w:rsidR="00820D60" w:rsidRDefault="005C0123" w:rsidP="005C0123">
      <w:pPr>
        <w:pStyle w:val="Standard"/>
        <w:ind w:left="2127" w:hanging="1418"/>
        <w:jc w:val="both"/>
        <w:rPr>
          <w:rFonts w:ascii="Arial" w:hAnsi="Arial"/>
        </w:rPr>
      </w:pPr>
      <w:r w:rsidRPr="00820D60">
        <w:rPr>
          <w:rFonts w:ascii="Arial" w:hAnsi="Arial"/>
        </w:rPr>
        <w:tab/>
      </w:r>
    </w:p>
    <w:p w:rsidR="005C0123" w:rsidRDefault="00820D60" w:rsidP="005C0123">
      <w:pPr>
        <w:pStyle w:val="Standard"/>
        <w:ind w:left="2127" w:hanging="1418"/>
        <w:jc w:val="both"/>
        <w:rPr>
          <w:rFonts w:ascii="Arial" w:hAnsi="Arial"/>
        </w:rPr>
      </w:pPr>
      <w:r>
        <w:rPr>
          <w:rFonts w:ascii="Arial" w:hAnsi="Arial"/>
        </w:rPr>
        <w:t xml:space="preserve">In Attendance </w:t>
      </w:r>
      <w:r w:rsidR="005C0123" w:rsidRPr="00820D60">
        <w:rPr>
          <w:rFonts w:ascii="Arial" w:hAnsi="Arial"/>
        </w:rPr>
        <w:t>Catrin Salter</w:t>
      </w:r>
      <w:r>
        <w:rPr>
          <w:rFonts w:ascii="Arial" w:hAnsi="Arial"/>
        </w:rPr>
        <w:t xml:space="preserve"> </w:t>
      </w:r>
    </w:p>
    <w:p w:rsidR="005C0123" w:rsidRDefault="005C0123" w:rsidP="005C0123">
      <w:pPr>
        <w:pStyle w:val="Standard"/>
        <w:ind w:left="2127" w:hanging="1418"/>
        <w:jc w:val="both"/>
        <w:rPr>
          <w:rFonts w:ascii="Arial" w:hAnsi="Arial"/>
        </w:rPr>
      </w:pPr>
    </w:p>
    <w:p w:rsidR="000D6167" w:rsidRPr="006F71DE" w:rsidRDefault="006E23E3" w:rsidP="005F4702">
      <w:pPr>
        <w:pStyle w:val="Standard"/>
        <w:ind w:left="709"/>
        <w:jc w:val="both"/>
        <w:rPr>
          <w:rFonts w:ascii="Arial" w:hAnsi="Arial"/>
        </w:rPr>
      </w:pPr>
      <w:r w:rsidRPr="006E23E3">
        <w:rPr>
          <w:rFonts w:ascii="Arial" w:hAnsi="Arial"/>
        </w:rPr>
        <w:t xml:space="preserve">Apologies for absence were received </w:t>
      </w:r>
      <w:r w:rsidR="001848A9">
        <w:rPr>
          <w:rFonts w:ascii="Arial" w:hAnsi="Arial"/>
        </w:rPr>
        <w:t>from</w:t>
      </w:r>
      <w:r w:rsidR="009F2F26">
        <w:rPr>
          <w:rFonts w:ascii="Arial" w:hAnsi="Arial"/>
        </w:rPr>
        <w:t xml:space="preserve"> </w:t>
      </w:r>
      <w:r w:rsidR="005C0123">
        <w:rPr>
          <w:rFonts w:ascii="Arial" w:hAnsi="Arial"/>
        </w:rPr>
        <w:t>Sarah Watkins</w:t>
      </w:r>
    </w:p>
    <w:p w:rsidR="001126A9" w:rsidRDefault="001126A9" w:rsidP="00996916">
      <w:pPr>
        <w:pStyle w:val="Standard"/>
        <w:rPr>
          <w:rFonts w:ascii="Arial" w:hAnsi="Arial"/>
          <w:b/>
        </w:rPr>
      </w:pPr>
      <w:bookmarkStart w:id="0" w:name="_GoBack"/>
      <w:bookmarkEnd w:id="0"/>
    </w:p>
    <w:p w:rsidR="003963CC" w:rsidRDefault="003963CC" w:rsidP="009C7A27">
      <w:pPr>
        <w:pStyle w:val="Standard"/>
        <w:numPr>
          <w:ilvl w:val="0"/>
          <w:numId w:val="29"/>
        </w:numPr>
        <w:rPr>
          <w:rFonts w:ascii="Arial" w:hAnsi="Arial"/>
          <w:b/>
        </w:rPr>
      </w:pPr>
      <w:r>
        <w:rPr>
          <w:rFonts w:ascii="Arial" w:hAnsi="Arial"/>
          <w:b/>
        </w:rPr>
        <w:t>MINUTES</w:t>
      </w:r>
    </w:p>
    <w:p w:rsidR="003963CC" w:rsidRDefault="003963CC" w:rsidP="003963CC">
      <w:pPr>
        <w:pStyle w:val="Standard"/>
        <w:rPr>
          <w:rFonts w:ascii="Arial" w:hAnsi="Arial"/>
          <w:b/>
        </w:rPr>
      </w:pPr>
    </w:p>
    <w:p w:rsidR="003963CC" w:rsidRDefault="00061E8F" w:rsidP="003963CC">
      <w:pPr>
        <w:pStyle w:val="Standard"/>
        <w:ind w:left="709"/>
        <w:rPr>
          <w:rFonts w:ascii="Arial" w:hAnsi="Arial"/>
        </w:rPr>
      </w:pPr>
      <w:r>
        <w:rPr>
          <w:rFonts w:ascii="Arial" w:hAnsi="Arial"/>
        </w:rPr>
        <w:t xml:space="preserve">That the Minutes of the meeting held on </w:t>
      </w:r>
      <w:r w:rsidR="00D8732D">
        <w:rPr>
          <w:rFonts w:ascii="Arial" w:hAnsi="Arial"/>
        </w:rPr>
        <w:t>4 June</w:t>
      </w:r>
      <w:r>
        <w:rPr>
          <w:rFonts w:ascii="Arial" w:hAnsi="Arial"/>
        </w:rPr>
        <w:t xml:space="preserve"> 201</w:t>
      </w:r>
      <w:r w:rsidR="0088729B">
        <w:rPr>
          <w:rFonts w:ascii="Arial" w:hAnsi="Arial"/>
        </w:rPr>
        <w:t>4</w:t>
      </w:r>
      <w:r>
        <w:rPr>
          <w:rFonts w:ascii="Arial" w:hAnsi="Arial"/>
        </w:rPr>
        <w:t xml:space="preserve"> were confirmed as a correct record.</w:t>
      </w:r>
    </w:p>
    <w:p w:rsidR="00061E8F" w:rsidRPr="00061E8F" w:rsidRDefault="00061E8F" w:rsidP="003963CC">
      <w:pPr>
        <w:pStyle w:val="Standard"/>
        <w:ind w:left="709"/>
        <w:rPr>
          <w:rFonts w:ascii="Arial" w:hAnsi="Arial"/>
        </w:rPr>
      </w:pPr>
    </w:p>
    <w:p w:rsidR="009C7A27" w:rsidRDefault="00F16CF5" w:rsidP="009C7A27">
      <w:pPr>
        <w:pStyle w:val="Standard"/>
        <w:numPr>
          <w:ilvl w:val="0"/>
          <w:numId w:val="29"/>
        </w:numPr>
        <w:rPr>
          <w:rFonts w:ascii="Arial" w:hAnsi="Arial"/>
          <w:b/>
        </w:rPr>
      </w:pPr>
      <w:r w:rsidRPr="00791B14">
        <w:rPr>
          <w:rFonts w:ascii="Arial" w:hAnsi="Arial"/>
          <w:b/>
        </w:rPr>
        <w:t>MATTERS ARISING</w:t>
      </w:r>
    </w:p>
    <w:p w:rsidR="007B60EE" w:rsidRDefault="007B60EE" w:rsidP="007B60EE">
      <w:pPr>
        <w:pStyle w:val="Standard"/>
        <w:ind w:left="720"/>
        <w:rPr>
          <w:rFonts w:ascii="Arial" w:hAnsi="Arial"/>
          <w:b/>
        </w:rPr>
      </w:pPr>
    </w:p>
    <w:p w:rsidR="007B60EE" w:rsidRPr="007B60EE" w:rsidRDefault="007B60EE" w:rsidP="007B60EE">
      <w:pPr>
        <w:pStyle w:val="Standard"/>
        <w:ind w:left="720"/>
        <w:rPr>
          <w:rFonts w:ascii="Arial" w:hAnsi="Arial"/>
        </w:rPr>
      </w:pPr>
      <w:r w:rsidRPr="007B60EE">
        <w:rPr>
          <w:rFonts w:ascii="Arial" w:hAnsi="Arial"/>
        </w:rPr>
        <w:t>NOTED</w:t>
      </w:r>
      <w:r>
        <w:rPr>
          <w:rFonts w:ascii="Arial" w:hAnsi="Arial"/>
        </w:rPr>
        <w:t xml:space="preserve"> the following in relation to the matters arising from the last meeting:</w:t>
      </w:r>
    </w:p>
    <w:p w:rsidR="009A6DF4" w:rsidRDefault="009A6DF4" w:rsidP="009A6DF4">
      <w:pPr>
        <w:pStyle w:val="Standard"/>
        <w:ind w:left="1418" w:hanging="709"/>
        <w:rPr>
          <w:rFonts w:ascii="Arial" w:hAnsi="Arial"/>
          <w:b/>
        </w:rPr>
      </w:pPr>
    </w:p>
    <w:p w:rsidR="007B60EE" w:rsidRDefault="00593B14" w:rsidP="009A6DF4">
      <w:pPr>
        <w:pStyle w:val="Standard"/>
        <w:ind w:left="1418" w:hanging="709"/>
        <w:rPr>
          <w:rFonts w:ascii="Arial" w:hAnsi="Arial"/>
        </w:rPr>
      </w:pPr>
      <w:r>
        <w:rPr>
          <w:rFonts w:ascii="Arial" w:hAnsi="Arial"/>
        </w:rPr>
        <w:t>.1</w:t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5 (3.2) </w:t>
      </w:r>
      <w:r w:rsidRPr="00593B14">
        <w:rPr>
          <w:rFonts w:ascii="Arial" w:hAnsi="Arial"/>
        </w:rPr>
        <w:t>t</w:t>
      </w:r>
      <w:r w:rsidR="007B60EE" w:rsidRPr="00593B14">
        <w:rPr>
          <w:rFonts w:ascii="Arial" w:hAnsi="Arial"/>
        </w:rPr>
        <w:t>h</w:t>
      </w:r>
      <w:r w:rsidR="007B60EE" w:rsidRPr="007B60EE">
        <w:rPr>
          <w:rFonts w:ascii="Arial" w:hAnsi="Arial"/>
        </w:rPr>
        <w:t xml:space="preserve">at </w:t>
      </w:r>
      <w:r w:rsidR="007B60EE">
        <w:rPr>
          <w:rFonts w:ascii="Arial" w:hAnsi="Arial"/>
        </w:rPr>
        <w:t xml:space="preserve">an introductory level Microsoft Word </w:t>
      </w:r>
      <w:r>
        <w:rPr>
          <w:rFonts w:ascii="Arial" w:hAnsi="Arial"/>
        </w:rPr>
        <w:t>course is not feasible;</w:t>
      </w:r>
    </w:p>
    <w:p w:rsidR="007B60EE" w:rsidRDefault="007B60EE"/>
    <w:p w:rsidR="007B60EE" w:rsidRDefault="00593B14" w:rsidP="00593B14">
      <w:pPr>
        <w:ind w:left="1418" w:hanging="713"/>
        <w:rPr>
          <w:rFonts w:ascii="Arial" w:hAnsi="Arial" w:cs="Arial"/>
        </w:rPr>
      </w:pP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8 (5.4)</w:t>
      </w:r>
      <w:r>
        <w:rPr>
          <w:rFonts w:ascii="Arial" w:hAnsi="Arial" w:cs="Arial"/>
          <w:i/>
        </w:rPr>
        <w:tab/>
      </w:r>
      <w:r w:rsidRPr="00593B14">
        <w:rPr>
          <w:rFonts w:ascii="Arial" w:hAnsi="Arial" w:cs="Arial"/>
        </w:rPr>
        <w:t>t</w:t>
      </w:r>
      <w:r w:rsidR="007B60EE" w:rsidRPr="00593B14">
        <w:rPr>
          <w:rFonts w:ascii="Arial" w:hAnsi="Arial" w:cs="Arial"/>
        </w:rPr>
        <w:t>h</w:t>
      </w:r>
      <w:r w:rsidR="007B60EE" w:rsidRPr="007B60EE">
        <w:rPr>
          <w:rFonts w:ascii="Arial" w:hAnsi="Arial" w:cs="Arial"/>
        </w:rPr>
        <w:t xml:space="preserve">at </w:t>
      </w:r>
      <w:r w:rsidR="0052277F">
        <w:rPr>
          <w:rFonts w:ascii="Arial" w:hAnsi="Arial" w:cs="Arial"/>
        </w:rPr>
        <w:t xml:space="preserve">Continuing &amp; Professional Education </w:t>
      </w:r>
      <w:r w:rsidR="007B60EE">
        <w:rPr>
          <w:rFonts w:ascii="Arial" w:hAnsi="Arial" w:cs="Arial"/>
        </w:rPr>
        <w:t>is working on improved identification of students eligible for a Certificate of Continuing Education (formerly Foundation Certificate), currently running a pilot on two subject areas</w:t>
      </w:r>
      <w:r w:rsidR="008D47A6">
        <w:rPr>
          <w:rFonts w:ascii="Arial" w:hAnsi="Arial" w:cs="Arial"/>
        </w:rPr>
        <w:t xml:space="preserve"> in the hope of extending this to all su</w:t>
      </w:r>
      <w:r>
        <w:rPr>
          <w:rFonts w:ascii="Arial" w:hAnsi="Arial" w:cs="Arial"/>
        </w:rPr>
        <w:t>bject areas in 2016/7;</w:t>
      </w:r>
    </w:p>
    <w:p w:rsidR="008D47A6" w:rsidRDefault="008D47A6" w:rsidP="007B60EE">
      <w:pPr>
        <w:ind w:left="705"/>
        <w:rPr>
          <w:rFonts w:ascii="Arial" w:hAnsi="Arial" w:cs="Arial"/>
        </w:rPr>
      </w:pPr>
    </w:p>
    <w:p w:rsidR="008D47A6" w:rsidRDefault="00593B14" w:rsidP="00593B14">
      <w:pPr>
        <w:ind w:left="1418" w:hanging="713"/>
        <w:rPr>
          <w:rFonts w:ascii="Arial" w:hAnsi="Arial" w:cs="Arial"/>
        </w:rPr>
      </w:pPr>
      <w:r>
        <w:rPr>
          <w:rFonts w:ascii="Arial" w:hAnsi="Arial" w:cs="Arial"/>
        </w:rPr>
        <w:t>.3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8 (6.4)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</w:t>
      </w:r>
      <w:r w:rsidR="008D47A6">
        <w:rPr>
          <w:rFonts w:ascii="Arial" w:hAnsi="Arial" w:cs="Arial"/>
        </w:rPr>
        <w:t>ha</w:t>
      </w:r>
      <w:r w:rsidR="0052277F">
        <w:rPr>
          <w:rFonts w:ascii="Arial" w:hAnsi="Arial" w:cs="Arial"/>
        </w:rPr>
        <w:t xml:space="preserve">t it is not appropriate for Continuing &amp; Professional Education </w:t>
      </w:r>
      <w:r w:rsidR="008D47A6">
        <w:rPr>
          <w:rFonts w:ascii="Arial" w:hAnsi="Arial" w:cs="Arial"/>
        </w:rPr>
        <w:t>to email stude</w:t>
      </w:r>
      <w:r>
        <w:rPr>
          <w:rFonts w:ascii="Arial" w:hAnsi="Arial" w:cs="Arial"/>
        </w:rPr>
        <w:t>nts about student social events;</w:t>
      </w:r>
    </w:p>
    <w:p w:rsidR="008D47A6" w:rsidRDefault="008D47A6" w:rsidP="007B60EE">
      <w:pPr>
        <w:ind w:left="705"/>
        <w:rPr>
          <w:rFonts w:ascii="Arial" w:hAnsi="Arial" w:cs="Arial"/>
        </w:rPr>
      </w:pPr>
    </w:p>
    <w:p w:rsidR="008D47A6" w:rsidRDefault="00593B14" w:rsidP="00593B14">
      <w:pPr>
        <w:ind w:left="1418" w:hanging="713"/>
        <w:rPr>
          <w:rFonts w:ascii="Arial" w:hAnsi="Arial" w:cs="Arial"/>
        </w:rPr>
      </w:pPr>
      <w:r>
        <w:rPr>
          <w:rFonts w:ascii="Arial" w:hAnsi="Arial" w:cs="Arial"/>
        </w:rPr>
        <w:t>.4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8 (7.3)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</w:t>
      </w:r>
      <w:r w:rsidR="008D47A6">
        <w:rPr>
          <w:rFonts w:ascii="Arial" w:hAnsi="Arial" w:cs="Arial"/>
        </w:rPr>
        <w:t>hat tutors have the discretion to provide printed handouts for students on their courses, but they are encourag</w:t>
      </w:r>
      <w:r>
        <w:rPr>
          <w:rFonts w:ascii="Arial" w:hAnsi="Arial" w:cs="Arial"/>
        </w:rPr>
        <w:t>ed to limit this where possible;</w:t>
      </w:r>
    </w:p>
    <w:p w:rsidR="008D47A6" w:rsidRDefault="008D47A6" w:rsidP="007B60EE">
      <w:pPr>
        <w:ind w:left="705"/>
        <w:rPr>
          <w:rFonts w:ascii="Arial" w:hAnsi="Arial" w:cs="Arial"/>
        </w:rPr>
      </w:pPr>
    </w:p>
    <w:p w:rsidR="008D47A6" w:rsidRDefault="00593B14" w:rsidP="00593B14">
      <w:pPr>
        <w:ind w:left="1418" w:hanging="713"/>
        <w:rPr>
          <w:rFonts w:ascii="Arial" w:hAnsi="Arial" w:cs="Arial"/>
          <w:kern w:val="0"/>
          <w:szCs w:val="20"/>
          <w:lang w:eastAsia="en-GB" w:bidi="ar-SA"/>
        </w:rPr>
      </w:pPr>
      <w:r>
        <w:rPr>
          <w:rFonts w:ascii="Arial" w:hAnsi="Arial" w:cs="Arial"/>
        </w:rPr>
        <w:t>.5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5.6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</w:t>
      </w:r>
      <w:r w:rsidR="00AE6B3F">
        <w:rPr>
          <w:rFonts w:ascii="Arial" w:hAnsi="Arial" w:cs="Arial"/>
        </w:rPr>
        <w:t xml:space="preserve">hat an information </w:t>
      </w:r>
      <w:r w:rsidR="00AE6B3F">
        <w:rPr>
          <w:rFonts w:ascii="Arial" w:hAnsi="Arial" w:cs="Arial"/>
          <w:kern w:val="0"/>
          <w:szCs w:val="20"/>
          <w:lang w:eastAsia="en-GB" w:bidi="ar-SA"/>
        </w:rPr>
        <w:t xml:space="preserve">booklet on how to access Learning Central and emails </w:t>
      </w:r>
      <w:r w:rsidR="0052277F">
        <w:rPr>
          <w:rFonts w:ascii="Arial" w:hAnsi="Arial" w:cs="Arial"/>
          <w:kern w:val="0"/>
          <w:szCs w:val="20"/>
          <w:lang w:eastAsia="en-GB" w:bidi="ar-SA"/>
        </w:rPr>
        <w:t xml:space="preserve">was produced and put on the Continuing &amp; Professional Education </w:t>
      </w:r>
      <w:r w:rsidR="00AE6B3F">
        <w:rPr>
          <w:rFonts w:ascii="Arial" w:hAnsi="Arial" w:cs="Arial"/>
          <w:kern w:val="0"/>
          <w:szCs w:val="20"/>
          <w:lang w:eastAsia="en-GB" w:bidi="ar-SA"/>
        </w:rPr>
        <w:t>website, however it now needs to be updated and moved to the intranet.</w:t>
      </w:r>
    </w:p>
    <w:p w:rsidR="00AE6B3F" w:rsidRPr="00AE6B3F" w:rsidRDefault="00AE6B3F" w:rsidP="00AE6B3F">
      <w:pPr>
        <w:ind w:left="705"/>
        <w:jc w:val="right"/>
        <w:rPr>
          <w:rFonts w:ascii="Arial" w:hAnsi="Arial" w:cs="Arial"/>
          <w:b/>
        </w:rPr>
      </w:pPr>
      <w:r w:rsidRPr="00AE6B3F">
        <w:rPr>
          <w:rFonts w:ascii="Arial" w:hAnsi="Arial" w:cs="Arial"/>
          <w:b/>
          <w:kern w:val="0"/>
          <w:szCs w:val="20"/>
          <w:lang w:eastAsia="en-GB" w:bidi="ar-SA"/>
        </w:rPr>
        <w:t>Action: NJ/AB</w:t>
      </w:r>
    </w:p>
    <w:p w:rsidR="003E7DFA" w:rsidRDefault="003E7DFA" w:rsidP="003E7DFA">
      <w:pPr>
        <w:pStyle w:val="Standard"/>
        <w:rPr>
          <w:rFonts w:ascii="Arial" w:hAnsi="Arial"/>
          <w:b/>
        </w:rPr>
      </w:pPr>
    </w:p>
    <w:p w:rsidR="00EB4D0A" w:rsidRDefault="001512DA" w:rsidP="00EB4D0A">
      <w:pPr>
        <w:pStyle w:val="Standard"/>
        <w:numPr>
          <w:ilvl w:val="0"/>
          <w:numId w:val="29"/>
        </w:numPr>
        <w:rPr>
          <w:rFonts w:ascii="Arial" w:hAnsi="Arial"/>
          <w:b/>
        </w:rPr>
      </w:pPr>
      <w:r>
        <w:rPr>
          <w:rFonts w:ascii="Arial" w:hAnsi="Arial"/>
          <w:b/>
        </w:rPr>
        <w:t>TERMS OF REFERENCE</w:t>
      </w:r>
    </w:p>
    <w:p w:rsidR="00956973" w:rsidRDefault="00956973" w:rsidP="00956973">
      <w:pPr>
        <w:pStyle w:val="Standard"/>
        <w:rPr>
          <w:rFonts w:ascii="Arial" w:hAnsi="Arial"/>
          <w:b/>
        </w:rPr>
      </w:pPr>
    </w:p>
    <w:p w:rsidR="00956973" w:rsidRDefault="00956973" w:rsidP="00956973">
      <w:pPr>
        <w:pStyle w:val="Standard"/>
        <w:ind w:left="709"/>
        <w:rPr>
          <w:rFonts w:ascii="Arial" w:hAnsi="Arial"/>
        </w:rPr>
      </w:pPr>
      <w:r>
        <w:rPr>
          <w:rFonts w:ascii="Arial" w:hAnsi="Arial"/>
        </w:rPr>
        <w:t>NOTED</w:t>
      </w:r>
    </w:p>
    <w:p w:rsidR="00956973" w:rsidRDefault="00956973" w:rsidP="00956973">
      <w:pPr>
        <w:pStyle w:val="Standard"/>
        <w:ind w:left="709"/>
        <w:rPr>
          <w:rFonts w:ascii="Arial" w:hAnsi="Arial"/>
        </w:rPr>
      </w:pPr>
    </w:p>
    <w:p w:rsidR="00956973" w:rsidRDefault="00B049FB" w:rsidP="006D19D7">
      <w:pPr>
        <w:pStyle w:val="Standard"/>
        <w:ind w:left="1417" w:hanging="708"/>
        <w:rPr>
          <w:rFonts w:ascii="Arial" w:hAnsi="Arial"/>
        </w:rPr>
      </w:pPr>
      <w:r>
        <w:rPr>
          <w:rFonts w:ascii="Arial" w:hAnsi="Arial"/>
        </w:rPr>
        <w:t>.1</w:t>
      </w:r>
      <w:r>
        <w:rPr>
          <w:rFonts w:ascii="Arial" w:hAnsi="Arial"/>
        </w:rPr>
        <w:tab/>
      </w:r>
      <w:r w:rsidR="001512DA">
        <w:rPr>
          <w:rFonts w:ascii="Arial" w:hAnsi="Arial"/>
        </w:rPr>
        <w:t xml:space="preserve">that the Terms of Reference have not changed since the last meeting of the </w:t>
      </w:r>
      <w:r w:rsidR="00593B14">
        <w:rPr>
          <w:rFonts w:ascii="Arial" w:hAnsi="Arial"/>
        </w:rPr>
        <w:t>Staff Student Panel;</w:t>
      </w:r>
    </w:p>
    <w:p w:rsidR="004F0C87" w:rsidRDefault="004F0C87" w:rsidP="006D19D7">
      <w:pPr>
        <w:pStyle w:val="Standard"/>
        <w:ind w:left="1417" w:hanging="708"/>
        <w:rPr>
          <w:rFonts w:ascii="Arial" w:hAnsi="Arial"/>
        </w:rPr>
      </w:pPr>
    </w:p>
    <w:p w:rsidR="00EB1739" w:rsidRDefault="00EB1739" w:rsidP="006D19D7">
      <w:pPr>
        <w:pStyle w:val="Standard"/>
        <w:ind w:left="1417" w:hanging="708"/>
        <w:rPr>
          <w:rFonts w:ascii="Arial" w:hAnsi="Arial"/>
        </w:rPr>
      </w:pPr>
      <w:r>
        <w:rPr>
          <w:rFonts w:ascii="Arial" w:hAnsi="Arial"/>
        </w:rPr>
        <w:t>.2</w:t>
      </w:r>
      <w:r>
        <w:rPr>
          <w:rFonts w:ascii="Arial" w:hAnsi="Arial"/>
        </w:rPr>
        <w:tab/>
        <w:t xml:space="preserve">that Juliet Thomas would be resigning as a representative at the end of the </w:t>
      </w:r>
      <w:r>
        <w:rPr>
          <w:rFonts w:ascii="Arial" w:hAnsi="Arial"/>
        </w:rPr>
        <w:lastRenderedPageBreak/>
        <w:t>meeting because she is n</w:t>
      </w:r>
      <w:r w:rsidR="00097D49">
        <w:rPr>
          <w:rFonts w:ascii="Arial" w:hAnsi="Arial"/>
        </w:rPr>
        <w:t xml:space="preserve">o longer studying courses at </w:t>
      </w:r>
      <w:r w:rsidR="0052277F">
        <w:rPr>
          <w:rFonts w:ascii="Arial" w:hAnsi="Arial"/>
        </w:rPr>
        <w:t>Continuing &amp; Professional Education</w:t>
      </w:r>
      <w:r>
        <w:rPr>
          <w:rFonts w:ascii="Arial" w:hAnsi="Arial"/>
        </w:rPr>
        <w:t>.</w:t>
      </w:r>
    </w:p>
    <w:p w:rsidR="00956973" w:rsidRPr="00956973" w:rsidRDefault="00956973" w:rsidP="00956973">
      <w:pPr>
        <w:pStyle w:val="Standard"/>
        <w:ind w:left="709"/>
        <w:rPr>
          <w:rFonts w:ascii="Arial" w:hAnsi="Arial"/>
        </w:rPr>
      </w:pPr>
      <w:r>
        <w:rPr>
          <w:rFonts w:ascii="Arial" w:hAnsi="Arial"/>
        </w:rPr>
        <w:tab/>
      </w:r>
    </w:p>
    <w:p w:rsidR="00956973" w:rsidRDefault="00956973" w:rsidP="00956973">
      <w:pPr>
        <w:pStyle w:val="Standard"/>
        <w:numPr>
          <w:ilvl w:val="0"/>
          <w:numId w:val="29"/>
        </w:numPr>
        <w:rPr>
          <w:rFonts w:ascii="Arial" w:hAnsi="Arial"/>
          <w:b/>
        </w:rPr>
      </w:pPr>
      <w:r>
        <w:rPr>
          <w:rFonts w:ascii="Arial" w:hAnsi="Arial"/>
          <w:b/>
        </w:rPr>
        <w:t>ANY OTHER BUSINESS</w:t>
      </w:r>
    </w:p>
    <w:p w:rsidR="00956973" w:rsidRDefault="00956973" w:rsidP="00956973">
      <w:pPr>
        <w:pStyle w:val="Standard"/>
        <w:ind w:left="720"/>
        <w:rPr>
          <w:rFonts w:ascii="Arial" w:hAnsi="Arial"/>
          <w:b/>
        </w:rPr>
      </w:pPr>
    </w:p>
    <w:p w:rsidR="00B82D72" w:rsidRDefault="00956973" w:rsidP="00956973">
      <w:pPr>
        <w:pStyle w:val="Standard"/>
        <w:ind w:left="720"/>
        <w:rPr>
          <w:rFonts w:ascii="Arial" w:hAnsi="Arial"/>
        </w:rPr>
      </w:pPr>
      <w:r w:rsidRPr="00956973">
        <w:rPr>
          <w:rFonts w:ascii="Arial" w:hAnsi="Arial"/>
        </w:rPr>
        <w:t>.1</w:t>
      </w:r>
      <w:r w:rsidRPr="00956973">
        <w:rPr>
          <w:rFonts w:ascii="Arial" w:hAnsi="Arial"/>
        </w:rPr>
        <w:tab/>
      </w:r>
      <w:r w:rsidR="00122398">
        <w:rPr>
          <w:rFonts w:ascii="Arial" w:hAnsi="Arial"/>
        </w:rPr>
        <w:t>S</w:t>
      </w:r>
      <w:r w:rsidR="00B82D72">
        <w:rPr>
          <w:rFonts w:ascii="Arial" w:hAnsi="Arial"/>
        </w:rPr>
        <w:t>TUDENT FEEDBACK</w:t>
      </w:r>
    </w:p>
    <w:p w:rsidR="00B82D72" w:rsidRDefault="00B82D72" w:rsidP="00956973">
      <w:pPr>
        <w:pStyle w:val="Standard"/>
        <w:ind w:left="720"/>
        <w:rPr>
          <w:rFonts w:ascii="Arial" w:hAnsi="Arial"/>
        </w:rPr>
      </w:pPr>
    </w:p>
    <w:p w:rsidR="00593B14" w:rsidRDefault="00593B14" w:rsidP="00956973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ab/>
        <w:t>NOTED</w:t>
      </w:r>
    </w:p>
    <w:p w:rsidR="00122398" w:rsidRDefault="00122398" w:rsidP="00B82D72">
      <w:pPr>
        <w:pStyle w:val="Standard"/>
        <w:ind w:left="720" w:firstLine="698"/>
        <w:rPr>
          <w:rFonts w:ascii="Arial" w:hAnsi="Arial"/>
        </w:rPr>
      </w:pPr>
    </w:p>
    <w:p w:rsidR="00593B14" w:rsidRDefault="00122398" w:rsidP="00593B14">
      <w:pPr>
        <w:pStyle w:val="Standard"/>
        <w:ind w:left="2123" w:hanging="705"/>
        <w:rPr>
          <w:rFonts w:ascii="Arial" w:hAnsi="Arial"/>
        </w:rPr>
      </w:pPr>
      <w:r>
        <w:rPr>
          <w:rFonts w:ascii="Arial" w:hAnsi="Arial"/>
        </w:rPr>
        <w:t>.1</w:t>
      </w:r>
      <w:r>
        <w:rPr>
          <w:rFonts w:ascii="Arial" w:hAnsi="Arial"/>
        </w:rPr>
        <w:tab/>
      </w:r>
      <w:r w:rsidR="00593B14">
        <w:rPr>
          <w:rFonts w:ascii="Arial" w:hAnsi="Arial"/>
        </w:rPr>
        <w:t xml:space="preserve">that from the feedback gathered from peers on their courses it appears that everybody is happy and enjoying their courses;  </w:t>
      </w:r>
    </w:p>
    <w:p w:rsidR="00593B14" w:rsidRDefault="00593B14" w:rsidP="00593B14">
      <w:pPr>
        <w:pStyle w:val="Standard"/>
        <w:ind w:left="2123" w:hanging="705"/>
        <w:rPr>
          <w:rFonts w:ascii="Arial" w:hAnsi="Arial"/>
        </w:rPr>
      </w:pPr>
    </w:p>
    <w:p w:rsidR="00122398" w:rsidRDefault="00593B14" w:rsidP="00593B14">
      <w:pPr>
        <w:pStyle w:val="Standard"/>
        <w:ind w:left="2123" w:hanging="705"/>
        <w:rPr>
          <w:rFonts w:ascii="Arial" w:hAnsi="Arial"/>
        </w:rPr>
      </w:pPr>
      <w:r>
        <w:rPr>
          <w:rFonts w:ascii="Arial" w:hAnsi="Arial"/>
        </w:rPr>
        <w:t>.2</w:t>
      </w:r>
      <w:r>
        <w:rPr>
          <w:rFonts w:ascii="Arial" w:hAnsi="Arial"/>
        </w:rPr>
        <w:tab/>
        <w:t>t</w:t>
      </w:r>
      <w:r w:rsidR="00122398">
        <w:rPr>
          <w:rFonts w:ascii="Arial" w:hAnsi="Arial"/>
        </w:rPr>
        <w:t>hat most stu</w:t>
      </w:r>
      <w:r>
        <w:rPr>
          <w:rFonts w:ascii="Arial" w:hAnsi="Arial"/>
        </w:rPr>
        <w:t>dents who provided feedback to the Representatives</w:t>
      </w:r>
      <w:r w:rsidR="00122398">
        <w:rPr>
          <w:rFonts w:ascii="Arial" w:hAnsi="Arial"/>
        </w:rPr>
        <w:t xml:space="preserve"> found Learning Central useful, although some struggled if they were not so IT literate. PF also noted that the students supported each other with Learning Central, with Free-Standing Module students being very helpful;</w:t>
      </w:r>
    </w:p>
    <w:p w:rsidR="00122398" w:rsidRDefault="00122398" w:rsidP="00122398">
      <w:pPr>
        <w:pStyle w:val="Standard"/>
        <w:ind w:left="2123" w:hanging="705"/>
        <w:rPr>
          <w:rFonts w:ascii="Arial" w:hAnsi="Arial"/>
        </w:rPr>
      </w:pPr>
    </w:p>
    <w:p w:rsidR="00593B14" w:rsidRDefault="00593B14" w:rsidP="00122398">
      <w:pPr>
        <w:pStyle w:val="Standard"/>
        <w:ind w:left="2123" w:hanging="705"/>
        <w:rPr>
          <w:rFonts w:ascii="Arial" w:hAnsi="Arial"/>
        </w:rPr>
      </w:pPr>
      <w:r>
        <w:rPr>
          <w:rFonts w:ascii="Arial" w:hAnsi="Arial"/>
        </w:rPr>
        <w:t>.3</w:t>
      </w:r>
      <w:r>
        <w:rPr>
          <w:rFonts w:ascii="Arial" w:hAnsi="Arial"/>
        </w:rPr>
        <w:tab/>
        <w:t xml:space="preserve">that one course did not have a break during classes having consulted with students, however there is an expectation that classes will have a break to allow for both comfort and </w:t>
      </w:r>
      <w:r w:rsidR="00E5608C">
        <w:rPr>
          <w:rFonts w:ascii="Arial" w:hAnsi="Arial"/>
        </w:rPr>
        <w:t>discussion</w:t>
      </w:r>
      <w:r>
        <w:rPr>
          <w:rFonts w:ascii="Arial" w:hAnsi="Arial"/>
        </w:rPr>
        <w:t>;</w:t>
      </w:r>
    </w:p>
    <w:p w:rsidR="00593B14" w:rsidRDefault="00593B14" w:rsidP="00122398">
      <w:pPr>
        <w:pStyle w:val="Standard"/>
        <w:ind w:left="2123" w:hanging="705"/>
        <w:rPr>
          <w:rFonts w:ascii="Arial" w:hAnsi="Arial"/>
        </w:rPr>
      </w:pPr>
    </w:p>
    <w:p w:rsidR="007F6625" w:rsidRDefault="00593B14" w:rsidP="00593B14">
      <w:pPr>
        <w:pStyle w:val="Standard"/>
        <w:ind w:left="2123" w:hanging="705"/>
        <w:rPr>
          <w:rFonts w:ascii="Arial" w:hAnsi="Arial"/>
        </w:rPr>
      </w:pPr>
      <w:r>
        <w:rPr>
          <w:rFonts w:ascii="Arial" w:hAnsi="Arial"/>
        </w:rPr>
        <w:t>.</w:t>
      </w:r>
      <w:r w:rsidR="006E64C8">
        <w:rPr>
          <w:rFonts w:ascii="Arial" w:hAnsi="Arial"/>
        </w:rPr>
        <w:t>4</w:t>
      </w:r>
      <w:r w:rsidR="00122398">
        <w:rPr>
          <w:rFonts w:ascii="Arial" w:hAnsi="Arial"/>
        </w:rPr>
        <w:tab/>
      </w:r>
      <w:r>
        <w:rPr>
          <w:rFonts w:ascii="Arial" w:hAnsi="Arial"/>
        </w:rPr>
        <w:t>t</w:t>
      </w:r>
      <w:r w:rsidR="00122398">
        <w:rPr>
          <w:rFonts w:ascii="Arial" w:hAnsi="Arial"/>
        </w:rPr>
        <w:t>hat some Pathways students did not get a Library ID card because their courses were taught in the John Percival building and ID cards are produ</w:t>
      </w:r>
      <w:r>
        <w:rPr>
          <w:rFonts w:ascii="Arial" w:hAnsi="Arial"/>
        </w:rPr>
        <w:t>ced in the Senghennydd Library;</w:t>
      </w:r>
    </w:p>
    <w:p w:rsidR="00593B14" w:rsidRDefault="00593B14" w:rsidP="00593B14">
      <w:pPr>
        <w:pStyle w:val="Standard"/>
        <w:ind w:left="2127" w:firstLine="3"/>
        <w:rPr>
          <w:rFonts w:ascii="Arial" w:hAnsi="Arial"/>
        </w:rPr>
      </w:pPr>
    </w:p>
    <w:p w:rsidR="00593B14" w:rsidRDefault="00593B14" w:rsidP="00593B14">
      <w:pPr>
        <w:pStyle w:val="Standard"/>
        <w:ind w:left="2123" w:hanging="705"/>
        <w:rPr>
          <w:rFonts w:ascii="Arial" w:hAnsi="Arial"/>
        </w:rPr>
      </w:pPr>
      <w:r>
        <w:rPr>
          <w:rFonts w:ascii="Arial" w:hAnsi="Arial"/>
        </w:rPr>
        <w:t>.</w:t>
      </w:r>
      <w:r w:rsidR="006E64C8">
        <w:rPr>
          <w:rFonts w:ascii="Arial" w:hAnsi="Arial"/>
        </w:rPr>
        <w:t>5</w:t>
      </w:r>
      <w:r>
        <w:rPr>
          <w:rFonts w:ascii="Arial" w:hAnsi="Arial"/>
        </w:rPr>
        <w:tab/>
        <w:t>t</w:t>
      </w:r>
      <w:r w:rsidRPr="009A2347">
        <w:rPr>
          <w:rFonts w:ascii="Arial" w:hAnsi="Arial"/>
        </w:rPr>
        <w:t>hat one course group had their tour of the library on the last day of the course, and that it would have been useful to hold this earl</w:t>
      </w:r>
      <w:r>
        <w:rPr>
          <w:rFonts w:ascii="Arial" w:hAnsi="Arial"/>
        </w:rPr>
        <w:t>ier on in the course;</w:t>
      </w:r>
    </w:p>
    <w:p w:rsidR="00593B14" w:rsidRDefault="00593B14" w:rsidP="00593B14">
      <w:pPr>
        <w:pStyle w:val="Standard"/>
        <w:ind w:left="2123" w:hanging="705"/>
        <w:rPr>
          <w:rFonts w:ascii="Arial" w:hAnsi="Arial"/>
        </w:rPr>
      </w:pPr>
    </w:p>
    <w:p w:rsidR="00593B14" w:rsidRDefault="00593B14" w:rsidP="00593B14">
      <w:pPr>
        <w:pStyle w:val="Standard"/>
        <w:ind w:left="2123" w:hanging="705"/>
        <w:rPr>
          <w:rFonts w:ascii="Arial" w:hAnsi="Arial"/>
        </w:rPr>
      </w:pPr>
      <w:r>
        <w:rPr>
          <w:rFonts w:ascii="Arial" w:hAnsi="Arial"/>
        </w:rPr>
        <w:t>.</w:t>
      </w:r>
      <w:r w:rsidR="006E64C8">
        <w:rPr>
          <w:rFonts w:ascii="Arial" w:hAnsi="Arial"/>
        </w:rPr>
        <w:t>6</w:t>
      </w:r>
      <w:r>
        <w:rPr>
          <w:rFonts w:ascii="Arial" w:hAnsi="Arial"/>
        </w:rPr>
        <w:tab/>
        <w:t>that AB has leeway to amend the book limit for Continuing &amp; Professional Education students from six to 15 if  they are studying three or more courses;</w:t>
      </w:r>
    </w:p>
    <w:p w:rsidR="007F6625" w:rsidRDefault="007F6625" w:rsidP="007F6625">
      <w:pPr>
        <w:pStyle w:val="Standard"/>
        <w:rPr>
          <w:rFonts w:ascii="Arial" w:hAnsi="Arial"/>
        </w:rPr>
      </w:pPr>
    </w:p>
    <w:p w:rsidR="00593B14" w:rsidRDefault="00593B14" w:rsidP="00593B14">
      <w:pPr>
        <w:pStyle w:val="Standard"/>
        <w:ind w:left="709" w:firstLine="709"/>
        <w:rPr>
          <w:rFonts w:ascii="Arial" w:hAnsi="Arial"/>
        </w:rPr>
      </w:pPr>
      <w:r>
        <w:rPr>
          <w:rFonts w:ascii="Arial" w:hAnsi="Arial"/>
        </w:rPr>
        <w:t>AGREED</w:t>
      </w:r>
    </w:p>
    <w:p w:rsidR="00593B14" w:rsidRDefault="00593B14" w:rsidP="007F6625">
      <w:pPr>
        <w:pStyle w:val="Standard"/>
        <w:ind w:left="709" w:firstLine="709"/>
        <w:rPr>
          <w:rFonts w:ascii="Arial" w:hAnsi="Arial"/>
        </w:rPr>
      </w:pPr>
    </w:p>
    <w:p w:rsidR="00122398" w:rsidRDefault="006E64C8" w:rsidP="00593B14">
      <w:pPr>
        <w:pStyle w:val="Standard"/>
        <w:ind w:left="2123" w:hanging="705"/>
        <w:rPr>
          <w:rFonts w:ascii="Arial" w:hAnsi="Arial"/>
        </w:rPr>
      </w:pPr>
      <w:r>
        <w:rPr>
          <w:rFonts w:ascii="Arial" w:hAnsi="Arial"/>
        </w:rPr>
        <w:t>.7</w:t>
      </w:r>
      <w:r w:rsidR="007F6625">
        <w:rPr>
          <w:rFonts w:ascii="Arial" w:hAnsi="Arial"/>
        </w:rPr>
        <w:tab/>
      </w:r>
      <w:r w:rsidR="00593B14">
        <w:rPr>
          <w:rFonts w:ascii="Arial" w:hAnsi="Arial"/>
        </w:rPr>
        <w:t>t</w:t>
      </w:r>
      <w:r w:rsidR="007F6625">
        <w:rPr>
          <w:rFonts w:ascii="Arial" w:hAnsi="Arial"/>
        </w:rPr>
        <w:t xml:space="preserve">hat </w:t>
      </w:r>
      <w:r w:rsidR="00097D49">
        <w:rPr>
          <w:rFonts w:ascii="Arial" w:hAnsi="Arial"/>
        </w:rPr>
        <w:t xml:space="preserve">AB will explore the possibility of having facilities to produce </w:t>
      </w:r>
      <w:r w:rsidR="007F6625">
        <w:rPr>
          <w:rFonts w:ascii="Arial" w:hAnsi="Arial"/>
        </w:rPr>
        <w:t>Continuing &amp; Professional Education Library ID cards and that Tutors will be asked to strongly recommend getting a Library ID card.</w:t>
      </w:r>
    </w:p>
    <w:p w:rsidR="007F6625" w:rsidRDefault="007F6625" w:rsidP="007F6625">
      <w:pPr>
        <w:pStyle w:val="Standard"/>
        <w:ind w:left="2127"/>
        <w:rPr>
          <w:rFonts w:ascii="Arial" w:hAnsi="Arial"/>
          <w:b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    </w:t>
      </w:r>
      <w:r w:rsidRPr="007F6625">
        <w:rPr>
          <w:rFonts w:ascii="Arial" w:hAnsi="Arial"/>
          <w:b/>
        </w:rPr>
        <w:t>Action: AB and ZS</w:t>
      </w:r>
    </w:p>
    <w:p w:rsidR="00122398" w:rsidRDefault="00122398" w:rsidP="00593B14">
      <w:pPr>
        <w:pStyle w:val="Standard"/>
        <w:rPr>
          <w:rFonts w:ascii="Arial" w:hAnsi="Arial"/>
        </w:rPr>
      </w:pPr>
    </w:p>
    <w:p w:rsidR="005B553C" w:rsidRDefault="005B553C" w:rsidP="00593B14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.2</w:t>
      </w:r>
      <w:r>
        <w:rPr>
          <w:rFonts w:ascii="Arial" w:hAnsi="Arial"/>
        </w:rPr>
        <w:tab/>
        <w:t>STUDENT COMMUNICATION</w:t>
      </w:r>
    </w:p>
    <w:p w:rsidR="005B553C" w:rsidRDefault="005B553C" w:rsidP="00593B14">
      <w:pPr>
        <w:pStyle w:val="Standard"/>
        <w:rPr>
          <w:rFonts w:ascii="Arial" w:hAnsi="Arial"/>
        </w:rPr>
      </w:pPr>
    </w:p>
    <w:p w:rsidR="005B553C" w:rsidRDefault="005B553C" w:rsidP="00593B14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NOTED</w:t>
      </w:r>
    </w:p>
    <w:p w:rsidR="005B553C" w:rsidRDefault="005B553C" w:rsidP="00593B14">
      <w:pPr>
        <w:pStyle w:val="Standard"/>
        <w:rPr>
          <w:rFonts w:ascii="Arial" w:hAnsi="Arial"/>
        </w:rPr>
      </w:pPr>
    </w:p>
    <w:p w:rsidR="005B553C" w:rsidRDefault="005B553C" w:rsidP="005B553C">
      <w:pPr>
        <w:pStyle w:val="Standard"/>
        <w:ind w:left="2127" w:hanging="702"/>
        <w:rPr>
          <w:rFonts w:ascii="Arial" w:hAnsi="Arial"/>
        </w:rPr>
      </w:pPr>
      <w:r>
        <w:rPr>
          <w:rFonts w:ascii="Arial" w:hAnsi="Arial"/>
        </w:rPr>
        <w:t>.1</w:t>
      </w:r>
      <w:r>
        <w:rPr>
          <w:rFonts w:ascii="Arial" w:hAnsi="Arial"/>
        </w:rPr>
        <w:tab/>
        <w:t>that it is difficult for the student representatives to make themselves known to students outside of their courses and therefore gaining feedback is problematic;</w:t>
      </w:r>
    </w:p>
    <w:p w:rsidR="005B553C" w:rsidRDefault="005B553C" w:rsidP="005B553C">
      <w:pPr>
        <w:pStyle w:val="Standard"/>
        <w:ind w:left="2127" w:hanging="702"/>
        <w:rPr>
          <w:rFonts w:ascii="Arial" w:hAnsi="Arial"/>
        </w:rPr>
      </w:pPr>
    </w:p>
    <w:p w:rsidR="005B553C" w:rsidRDefault="005B553C" w:rsidP="005B553C">
      <w:pPr>
        <w:pStyle w:val="Standard"/>
        <w:ind w:left="2127" w:hanging="702"/>
        <w:rPr>
          <w:rFonts w:ascii="Arial" w:hAnsi="Arial"/>
        </w:rPr>
      </w:pPr>
      <w:r>
        <w:rPr>
          <w:rFonts w:ascii="Arial" w:hAnsi="Arial"/>
        </w:rPr>
        <w:t>.2</w:t>
      </w:r>
      <w:r>
        <w:rPr>
          <w:rFonts w:ascii="Arial" w:hAnsi="Arial"/>
        </w:rPr>
        <w:tab/>
        <w:t xml:space="preserve">that there is Student Representative tray in Reception and a form on the Continuing &amp; Professional Education website for students to feedback to Student Representatives; </w:t>
      </w:r>
    </w:p>
    <w:p w:rsidR="005B553C" w:rsidRDefault="005B553C" w:rsidP="005B553C">
      <w:pPr>
        <w:pStyle w:val="Standard"/>
        <w:ind w:left="2127" w:hanging="702"/>
        <w:rPr>
          <w:rFonts w:ascii="Arial" w:hAnsi="Arial"/>
        </w:rPr>
      </w:pPr>
    </w:p>
    <w:p w:rsidR="005B553C" w:rsidRDefault="005B553C" w:rsidP="005B553C">
      <w:pPr>
        <w:pStyle w:val="Standard"/>
        <w:ind w:left="2127" w:hanging="702"/>
        <w:rPr>
          <w:rFonts w:ascii="Arial" w:hAnsi="Arial"/>
        </w:rPr>
      </w:pPr>
      <w:r>
        <w:rPr>
          <w:rFonts w:ascii="Arial" w:hAnsi="Arial"/>
        </w:rPr>
        <w:t>AGREED</w:t>
      </w:r>
    </w:p>
    <w:p w:rsidR="005B553C" w:rsidRDefault="005B553C" w:rsidP="005B553C">
      <w:pPr>
        <w:pStyle w:val="Standard"/>
        <w:ind w:left="2127" w:hanging="702"/>
        <w:rPr>
          <w:rFonts w:ascii="Arial" w:hAnsi="Arial"/>
        </w:rPr>
      </w:pPr>
    </w:p>
    <w:p w:rsidR="005B553C" w:rsidRDefault="005B553C" w:rsidP="005B553C">
      <w:pPr>
        <w:pStyle w:val="Standard"/>
        <w:ind w:left="2127" w:hanging="702"/>
        <w:rPr>
          <w:rFonts w:ascii="Arial" w:hAnsi="Arial"/>
        </w:rPr>
      </w:pPr>
      <w:r>
        <w:rPr>
          <w:rFonts w:ascii="Arial" w:hAnsi="Arial"/>
        </w:rPr>
        <w:t>.2</w:t>
      </w:r>
      <w:r>
        <w:rPr>
          <w:rFonts w:ascii="Arial" w:hAnsi="Arial"/>
        </w:rPr>
        <w:tab/>
        <w:t>that</w:t>
      </w:r>
      <w:r w:rsidR="00E07233">
        <w:rPr>
          <w:rFonts w:ascii="Arial" w:hAnsi="Arial"/>
        </w:rPr>
        <w:t xml:space="preserve"> tutors will be asked to inform students that PF is a student representative.</w:t>
      </w:r>
    </w:p>
    <w:p w:rsidR="005B553C" w:rsidRDefault="005B553C" w:rsidP="00593B14">
      <w:pPr>
        <w:pStyle w:val="Standard"/>
        <w:rPr>
          <w:rFonts w:ascii="Arial" w:hAnsi="Arial"/>
        </w:rPr>
      </w:pPr>
    </w:p>
    <w:p w:rsidR="00956973" w:rsidRPr="00956973" w:rsidRDefault="00E07233" w:rsidP="00956973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.3</w:t>
      </w:r>
      <w:r w:rsidR="00593B14">
        <w:rPr>
          <w:rFonts w:ascii="Arial" w:hAnsi="Arial"/>
        </w:rPr>
        <w:tab/>
      </w:r>
      <w:r w:rsidR="00B370D1">
        <w:rPr>
          <w:rFonts w:ascii="Arial" w:hAnsi="Arial"/>
        </w:rPr>
        <w:t>SENGHENNYDD LIBRARY</w:t>
      </w:r>
    </w:p>
    <w:p w:rsidR="00956973" w:rsidRDefault="00956973" w:rsidP="00956973">
      <w:pPr>
        <w:pStyle w:val="Standard"/>
        <w:ind w:left="720"/>
        <w:rPr>
          <w:rFonts w:ascii="Arial" w:hAnsi="Arial"/>
          <w:b/>
        </w:rPr>
      </w:pPr>
    </w:p>
    <w:p w:rsidR="00956973" w:rsidRDefault="00956973" w:rsidP="00A37A1F">
      <w:pPr>
        <w:pStyle w:val="Standard"/>
        <w:ind w:left="720" w:firstLine="698"/>
        <w:rPr>
          <w:rFonts w:ascii="Arial" w:hAnsi="Arial"/>
        </w:rPr>
      </w:pPr>
      <w:r>
        <w:rPr>
          <w:rFonts w:ascii="Arial" w:hAnsi="Arial"/>
        </w:rPr>
        <w:t>NOTED</w:t>
      </w:r>
    </w:p>
    <w:p w:rsidR="00956973" w:rsidRDefault="00A37A1F" w:rsidP="00956973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ab/>
      </w:r>
    </w:p>
    <w:p w:rsidR="00753309" w:rsidRDefault="00A37A1F" w:rsidP="00753309">
      <w:pPr>
        <w:pStyle w:val="Standard"/>
        <w:ind w:left="2127" w:hanging="709"/>
        <w:rPr>
          <w:rFonts w:ascii="Arial" w:hAnsi="Arial"/>
        </w:rPr>
      </w:pPr>
      <w:r>
        <w:rPr>
          <w:rFonts w:ascii="Arial" w:hAnsi="Arial"/>
        </w:rPr>
        <w:t>.1</w:t>
      </w:r>
      <w:r>
        <w:rPr>
          <w:rFonts w:ascii="Arial" w:hAnsi="Arial"/>
        </w:rPr>
        <w:tab/>
      </w:r>
      <w:r w:rsidR="00745ABD">
        <w:rPr>
          <w:rFonts w:ascii="Arial" w:hAnsi="Arial"/>
        </w:rPr>
        <w:t xml:space="preserve">that </w:t>
      </w:r>
      <w:r w:rsidR="00247EE9">
        <w:rPr>
          <w:rFonts w:ascii="Arial" w:hAnsi="Arial"/>
        </w:rPr>
        <w:t xml:space="preserve">the </w:t>
      </w:r>
      <w:r w:rsidR="00753309">
        <w:rPr>
          <w:rFonts w:ascii="Arial" w:hAnsi="Arial"/>
        </w:rPr>
        <w:t>l</w:t>
      </w:r>
      <w:r w:rsidR="00B370D1">
        <w:rPr>
          <w:rFonts w:ascii="Arial" w:hAnsi="Arial"/>
        </w:rPr>
        <w:t>ibrary</w:t>
      </w:r>
      <w:r w:rsidR="00753309">
        <w:rPr>
          <w:rFonts w:ascii="Arial" w:hAnsi="Arial"/>
        </w:rPr>
        <w:t xml:space="preserve"> facilities on Cathays Park are going to be consolidated and that feedback is being sought from all students, including Continuing &amp; Professional Education students; </w:t>
      </w:r>
    </w:p>
    <w:p w:rsidR="00753309" w:rsidRDefault="00753309" w:rsidP="00753309">
      <w:pPr>
        <w:pStyle w:val="Standard"/>
        <w:ind w:left="2127" w:hanging="709"/>
        <w:rPr>
          <w:rFonts w:ascii="Arial" w:hAnsi="Arial"/>
        </w:rPr>
      </w:pPr>
    </w:p>
    <w:p w:rsidR="00753309" w:rsidRDefault="00753309" w:rsidP="00753309">
      <w:pPr>
        <w:pStyle w:val="Standard"/>
        <w:ind w:left="2127" w:hanging="702"/>
        <w:rPr>
          <w:rFonts w:ascii="Arial" w:hAnsi="Arial"/>
        </w:rPr>
      </w:pPr>
      <w:r>
        <w:rPr>
          <w:rFonts w:ascii="Arial" w:hAnsi="Arial"/>
        </w:rPr>
        <w:t>RESOLVED</w:t>
      </w:r>
    </w:p>
    <w:p w:rsidR="00753309" w:rsidRDefault="00753309" w:rsidP="00753309">
      <w:pPr>
        <w:pStyle w:val="Standard"/>
        <w:ind w:left="2127" w:hanging="709"/>
        <w:rPr>
          <w:rFonts w:ascii="Arial" w:hAnsi="Arial"/>
        </w:rPr>
      </w:pPr>
    </w:p>
    <w:p w:rsidR="0073582C" w:rsidRDefault="00837464" w:rsidP="00837464">
      <w:pPr>
        <w:pStyle w:val="Standard"/>
        <w:ind w:left="2127" w:hanging="702"/>
        <w:rPr>
          <w:rFonts w:ascii="Arial" w:hAnsi="Arial"/>
        </w:rPr>
      </w:pPr>
      <w:r>
        <w:rPr>
          <w:rFonts w:ascii="Arial" w:hAnsi="Arial"/>
        </w:rPr>
        <w:t>.2</w:t>
      </w:r>
      <w:r>
        <w:rPr>
          <w:rFonts w:ascii="Arial" w:hAnsi="Arial"/>
        </w:rPr>
        <w:tab/>
        <w:t xml:space="preserve">that </w:t>
      </w:r>
      <w:r w:rsidR="00753309">
        <w:rPr>
          <w:rFonts w:ascii="Arial" w:hAnsi="Arial"/>
        </w:rPr>
        <w:t>focus groups will be arranged in café venues prior to course start times and that students will be emailed about arrangements</w:t>
      </w:r>
      <w:r w:rsidR="00EF7963">
        <w:rPr>
          <w:rFonts w:ascii="Arial" w:hAnsi="Arial"/>
        </w:rPr>
        <w:t>;</w:t>
      </w:r>
    </w:p>
    <w:p w:rsidR="00753309" w:rsidRDefault="00753309" w:rsidP="00837464">
      <w:pPr>
        <w:pStyle w:val="Standard"/>
        <w:ind w:left="2127" w:hanging="702"/>
        <w:rPr>
          <w:rFonts w:ascii="Arial" w:hAnsi="Arial"/>
        </w:rPr>
      </w:pPr>
    </w:p>
    <w:p w:rsidR="00EF7963" w:rsidRDefault="00EF7963" w:rsidP="00837464">
      <w:pPr>
        <w:pStyle w:val="Standard"/>
        <w:ind w:left="2127" w:hanging="702"/>
        <w:rPr>
          <w:rFonts w:ascii="Arial" w:hAnsi="Arial"/>
        </w:rPr>
      </w:pPr>
      <w:r>
        <w:rPr>
          <w:rFonts w:ascii="Arial" w:hAnsi="Arial"/>
        </w:rPr>
        <w:t>.3</w:t>
      </w:r>
      <w:r>
        <w:rPr>
          <w:rFonts w:ascii="Arial" w:hAnsi="Arial"/>
        </w:rPr>
        <w:tab/>
        <w:t xml:space="preserve">that </w:t>
      </w:r>
      <w:r w:rsidR="00753309">
        <w:rPr>
          <w:rFonts w:ascii="Arial" w:hAnsi="Arial"/>
        </w:rPr>
        <w:t>AB will provide ZS a list of questions for a Bristol Online Survey</w:t>
      </w:r>
      <w:r w:rsidR="008E5000" w:rsidRPr="008E5000">
        <w:rPr>
          <w:rFonts w:ascii="Arial" w:hAnsi="Arial"/>
        </w:rPr>
        <w:t>;</w:t>
      </w:r>
    </w:p>
    <w:p w:rsidR="0073582C" w:rsidRDefault="0073582C" w:rsidP="00837464">
      <w:pPr>
        <w:pStyle w:val="Standard"/>
        <w:ind w:left="2127" w:hanging="702"/>
        <w:rPr>
          <w:rFonts w:ascii="Arial" w:hAnsi="Arial"/>
        </w:rPr>
      </w:pPr>
    </w:p>
    <w:p w:rsidR="00976412" w:rsidRDefault="007377AD" w:rsidP="007377AD">
      <w:pPr>
        <w:pStyle w:val="Standard"/>
        <w:ind w:left="2127" w:hanging="702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Action: </w:t>
      </w:r>
      <w:r w:rsidR="00753309">
        <w:rPr>
          <w:rFonts w:ascii="Arial" w:hAnsi="Arial"/>
          <w:b/>
        </w:rPr>
        <w:t>AB and ZS</w:t>
      </w:r>
    </w:p>
    <w:p w:rsidR="0026638B" w:rsidRDefault="0026638B" w:rsidP="007377AD">
      <w:pPr>
        <w:pStyle w:val="Standard"/>
        <w:ind w:left="2127" w:hanging="702"/>
        <w:jc w:val="right"/>
        <w:rPr>
          <w:rFonts w:ascii="Arial" w:hAnsi="Arial"/>
        </w:rPr>
      </w:pPr>
    </w:p>
    <w:p w:rsidR="00956973" w:rsidRDefault="00956973" w:rsidP="00956973">
      <w:pPr>
        <w:pStyle w:val="Standard"/>
        <w:numPr>
          <w:ilvl w:val="0"/>
          <w:numId w:val="29"/>
        </w:numPr>
        <w:rPr>
          <w:rFonts w:ascii="Arial" w:hAnsi="Arial"/>
          <w:b/>
        </w:rPr>
      </w:pPr>
      <w:r>
        <w:rPr>
          <w:rFonts w:ascii="Arial" w:hAnsi="Arial"/>
          <w:b/>
        </w:rPr>
        <w:t>DATE OF NEXT MEETING</w:t>
      </w:r>
    </w:p>
    <w:p w:rsidR="00CF059B" w:rsidRPr="00791B14" w:rsidRDefault="00CF059B" w:rsidP="00DA0271">
      <w:pPr>
        <w:pStyle w:val="Standard"/>
        <w:rPr>
          <w:rFonts w:ascii="Arial" w:hAnsi="Arial"/>
          <w:b/>
        </w:rPr>
      </w:pPr>
    </w:p>
    <w:p w:rsidR="00B46FEA" w:rsidRDefault="00013398" w:rsidP="00013398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T</w:t>
      </w:r>
      <w:r w:rsidR="00DF03B6">
        <w:rPr>
          <w:rFonts w:ascii="Arial" w:hAnsi="Arial"/>
        </w:rPr>
        <w:t>he</w:t>
      </w:r>
      <w:r w:rsidR="008B5A69">
        <w:rPr>
          <w:rFonts w:ascii="Arial" w:hAnsi="Arial"/>
        </w:rPr>
        <w:t xml:space="preserve"> date of the</w:t>
      </w:r>
      <w:r w:rsidR="00DF03B6">
        <w:rPr>
          <w:rFonts w:ascii="Arial" w:hAnsi="Arial"/>
        </w:rPr>
        <w:t xml:space="preserve"> next meeting </w:t>
      </w:r>
      <w:r w:rsidR="008B5A69">
        <w:rPr>
          <w:rFonts w:ascii="Arial" w:hAnsi="Arial"/>
        </w:rPr>
        <w:t xml:space="preserve">is </w:t>
      </w:r>
      <w:r w:rsidR="00DF03B6">
        <w:rPr>
          <w:rFonts w:ascii="Arial" w:hAnsi="Arial"/>
        </w:rPr>
        <w:t>to be confirmed.</w:t>
      </w:r>
    </w:p>
    <w:p w:rsidR="00EC65E1" w:rsidRDefault="00EC65E1" w:rsidP="00013398">
      <w:pPr>
        <w:pStyle w:val="Standard"/>
        <w:ind w:left="720"/>
        <w:rPr>
          <w:rFonts w:ascii="Arial" w:hAnsi="Arial"/>
        </w:rPr>
      </w:pPr>
    </w:p>
    <w:p w:rsidR="00EC65E1" w:rsidRDefault="00EC65E1" w:rsidP="00013398">
      <w:pPr>
        <w:pStyle w:val="Standard"/>
        <w:ind w:left="720"/>
        <w:rPr>
          <w:rFonts w:ascii="Arial" w:hAnsi="Arial"/>
        </w:rPr>
      </w:pPr>
    </w:p>
    <w:p w:rsidR="00E07233" w:rsidRDefault="00E07233">
      <w:pPr>
        <w:widowControl/>
        <w:suppressAutoHyphens w:val="0"/>
        <w:autoSpaceDN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E07233" w:rsidRDefault="00E07233" w:rsidP="00013398">
      <w:pPr>
        <w:pStyle w:val="Standard"/>
        <w:ind w:left="720"/>
        <w:rPr>
          <w:rFonts w:ascii="Arial" w:hAnsi="Arial"/>
          <w:b/>
        </w:rPr>
      </w:pPr>
    </w:p>
    <w:p w:rsidR="00E07233" w:rsidRDefault="00E07233" w:rsidP="00013398">
      <w:pPr>
        <w:pStyle w:val="Standard"/>
        <w:ind w:left="720"/>
        <w:rPr>
          <w:rFonts w:ascii="Arial" w:hAnsi="Arial"/>
          <w:b/>
        </w:rPr>
      </w:pPr>
    </w:p>
    <w:p w:rsidR="00EC65E1" w:rsidRPr="00EC65E1" w:rsidRDefault="00525493" w:rsidP="00013398">
      <w:pPr>
        <w:pStyle w:val="Standard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LIST OF </w:t>
      </w:r>
      <w:r w:rsidR="00EC65E1">
        <w:rPr>
          <w:rFonts w:ascii="Arial" w:hAnsi="Arial"/>
          <w:b/>
        </w:rPr>
        <w:t>ACTIONS</w:t>
      </w:r>
    </w:p>
    <w:p w:rsidR="0022666E" w:rsidRDefault="0022666E" w:rsidP="00013398">
      <w:pPr>
        <w:pStyle w:val="Standard"/>
        <w:ind w:left="720"/>
        <w:rPr>
          <w:rFonts w:ascii="Arial" w:hAnsi="Arial"/>
        </w:rPr>
      </w:pPr>
    </w:p>
    <w:p w:rsidR="00E07233" w:rsidRDefault="00E07233" w:rsidP="00013398">
      <w:pPr>
        <w:pStyle w:val="Standard"/>
        <w:ind w:left="720"/>
        <w:rPr>
          <w:rFonts w:ascii="Arial" w:hAnsi="Arial"/>
        </w:rPr>
      </w:pPr>
    </w:p>
    <w:tbl>
      <w:tblPr>
        <w:tblStyle w:val="TableGrid1"/>
        <w:tblW w:w="0" w:type="auto"/>
        <w:tblInd w:w="7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"/>
        <w:gridCol w:w="6946"/>
        <w:gridCol w:w="986"/>
      </w:tblGrid>
      <w:tr w:rsidR="00E07233" w:rsidRPr="00E07233" w:rsidTr="00E07233">
        <w:tc>
          <w:tcPr>
            <w:tcW w:w="992" w:type="dxa"/>
            <w:shd w:val="clear" w:color="auto" w:fill="auto"/>
          </w:tcPr>
          <w:p w:rsidR="00E07233" w:rsidRPr="00E07233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/>
                <w:b/>
              </w:rPr>
            </w:pPr>
            <w:r w:rsidRPr="00E07233">
              <w:rPr>
                <w:rFonts w:ascii="Arial" w:hAnsi="Arial"/>
                <w:b/>
              </w:rPr>
              <w:t>Minute</w:t>
            </w:r>
          </w:p>
        </w:tc>
        <w:tc>
          <w:tcPr>
            <w:tcW w:w="6946" w:type="dxa"/>
            <w:shd w:val="clear" w:color="auto" w:fill="auto"/>
          </w:tcPr>
          <w:p w:rsidR="00E07233" w:rsidRPr="00E07233" w:rsidRDefault="00E07233" w:rsidP="00E07233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/>
                <w:b/>
              </w:rPr>
            </w:pPr>
            <w:r w:rsidRPr="00E07233">
              <w:rPr>
                <w:rFonts w:ascii="Arial" w:hAnsi="Arial"/>
                <w:b/>
              </w:rPr>
              <w:t>Detail</w:t>
            </w:r>
          </w:p>
        </w:tc>
        <w:tc>
          <w:tcPr>
            <w:tcW w:w="986" w:type="dxa"/>
            <w:shd w:val="clear" w:color="auto" w:fill="auto"/>
          </w:tcPr>
          <w:p w:rsidR="00E07233" w:rsidRPr="00E07233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b/>
                <w:snapToGrid w:val="0"/>
                <w:kern w:val="0"/>
                <w:lang w:eastAsia="en-GB" w:bidi="ar-SA"/>
              </w:rPr>
            </w:pPr>
            <w:r w:rsidRPr="00E07233">
              <w:rPr>
                <w:rFonts w:ascii="Arial" w:hAnsi="Arial" w:cs="Arial"/>
                <w:b/>
                <w:snapToGrid w:val="0"/>
                <w:kern w:val="0"/>
                <w:lang w:eastAsia="en-GB" w:bidi="ar-SA"/>
              </w:rPr>
              <w:t>Action</w:t>
            </w:r>
          </w:p>
        </w:tc>
      </w:tr>
      <w:tr w:rsidR="00EC65E1" w:rsidRPr="009A6DF4" w:rsidTr="00E07233">
        <w:tc>
          <w:tcPr>
            <w:tcW w:w="992" w:type="dxa"/>
            <w:shd w:val="clear" w:color="auto" w:fill="auto"/>
          </w:tcPr>
          <w:p w:rsidR="00EC65E1" w:rsidRPr="009A6DF4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</w:rPr>
              <w:t>2</w:t>
            </w:r>
            <w:r w:rsidRPr="00E07233">
              <w:rPr>
                <w:rFonts w:ascii="Arial" w:hAnsi="Arial"/>
              </w:rPr>
              <w:t>.5</w:t>
            </w:r>
          </w:p>
        </w:tc>
        <w:tc>
          <w:tcPr>
            <w:tcW w:w="6946" w:type="dxa"/>
            <w:shd w:val="clear" w:color="auto" w:fill="auto"/>
          </w:tcPr>
          <w:p w:rsidR="00EC65E1" w:rsidRPr="009A6DF4" w:rsidRDefault="00E07233" w:rsidP="00E07233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snapToGrid w:val="0"/>
                <w:kern w:val="0"/>
                <w:lang w:eastAsia="en-GB" w:bidi="ar-SA"/>
              </w:rPr>
            </w:pPr>
            <w:r w:rsidRPr="00E07233">
              <w:rPr>
                <w:rFonts w:ascii="Arial" w:hAnsi="Arial"/>
              </w:rPr>
              <w:t>information booklet on how to access Learning Central and emails was produced to be updated and moved to the intranet</w:t>
            </w:r>
          </w:p>
        </w:tc>
        <w:tc>
          <w:tcPr>
            <w:tcW w:w="986" w:type="dxa"/>
            <w:shd w:val="clear" w:color="auto" w:fill="auto"/>
          </w:tcPr>
          <w:p w:rsidR="00EC65E1" w:rsidRPr="009A6DF4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b/>
                <w:snapToGrid w:val="0"/>
                <w:kern w:val="0"/>
                <w:lang w:eastAsia="en-GB" w:bidi="ar-SA"/>
              </w:rPr>
            </w:pPr>
            <w:r w:rsidRPr="00E07233">
              <w:rPr>
                <w:rFonts w:ascii="Arial" w:hAnsi="Arial" w:cs="Arial"/>
                <w:b/>
                <w:snapToGrid w:val="0"/>
                <w:kern w:val="0"/>
                <w:lang w:eastAsia="en-GB" w:bidi="ar-SA"/>
              </w:rPr>
              <w:t>NJ/AB</w:t>
            </w:r>
          </w:p>
        </w:tc>
      </w:tr>
      <w:tr w:rsidR="00EC65E1" w:rsidRPr="009A6DF4" w:rsidTr="00E07233">
        <w:tc>
          <w:tcPr>
            <w:tcW w:w="992" w:type="dxa"/>
            <w:shd w:val="clear" w:color="auto" w:fill="auto"/>
          </w:tcPr>
          <w:p w:rsidR="00EC65E1" w:rsidRPr="009A6DF4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</w:rPr>
              <w:t>4.1.7</w:t>
            </w:r>
          </w:p>
        </w:tc>
        <w:tc>
          <w:tcPr>
            <w:tcW w:w="6946" w:type="dxa"/>
            <w:shd w:val="clear" w:color="auto" w:fill="auto"/>
          </w:tcPr>
          <w:p w:rsidR="00EC65E1" w:rsidRPr="009A6DF4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</w:rPr>
              <w:t>explore the possibility of having facilities to produce Continuing &amp; Professional Education Library ID cards</w:t>
            </w:r>
          </w:p>
        </w:tc>
        <w:tc>
          <w:tcPr>
            <w:tcW w:w="986" w:type="dxa"/>
            <w:shd w:val="clear" w:color="auto" w:fill="auto"/>
          </w:tcPr>
          <w:p w:rsidR="00EC65E1" w:rsidRPr="00FF02DF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b/>
                <w:snapToGrid w:val="0"/>
                <w:kern w:val="0"/>
                <w:lang w:eastAsia="en-GB" w:bidi="ar-SA"/>
              </w:rPr>
            </w:pPr>
            <w:r w:rsidRPr="007F6625">
              <w:rPr>
                <w:rFonts w:ascii="Arial" w:hAnsi="Arial"/>
                <w:b/>
              </w:rPr>
              <w:t>AB</w:t>
            </w:r>
          </w:p>
        </w:tc>
      </w:tr>
      <w:tr w:rsidR="00EC65E1" w:rsidRPr="009A6DF4" w:rsidTr="00E07233">
        <w:tc>
          <w:tcPr>
            <w:tcW w:w="992" w:type="dxa"/>
            <w:shd w:val="clear" w:color="auto" w:fill="auto"/>
          </w:tcPr>
          <w:p w:rsidR="00EC65E1" w:rsidRPr="009A6DF4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</w:rPr>
              <w:t>4.1.7</w:t>
            </w:r>
          </w:p>
        </w:tc>
        <w:tc>
          <w:tcPr>
            <w:tcW w:w="6946" w:type="dxa"/>
            <w:shd w:val="clear" w:color="auto" w:fill="auto"/>
          </w:tcPr>
          <w:p w:rsidR="00EC65E1" w:rsidRPr="009A6DF4" w:rsidRDefault="00E07233" w:rsidP="00E07233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</w:rPr>
              <w:t>Tutors be asked to strongly recommend getting a Library ID card</w:t>
            </w:r>
          </w:p>
        </w:tc>
        <w:tc>
          <w:tcPr>
            <w:tcW w:w="986" w:type="dxa"/>
            <w:shd w:val="clear" w:color="auto" w:fill="auto"/>
          </w:tcPr>
          <w:p w:rsidR="00EC65E1" w:rsidRPr="009A6DF4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b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  <w:b/>
              </w:rPr>
              <w:t>ZS</w:t>
            </w:r>
          </w:p>
        </w:tc>
      </w:tr>
      <w:tr w:rsidR="005D712C" w:rsidRPr="009A6DF4" w:rsidTr="00E07233">
        <w:tc>
          <w:tcPr>
            <w:tcW w:w="992" w:type="dxa"/>
            <w:shd w:val="clear" w:color="auto" w:fill="auto"/>
          </w:tcPr>
          <w:p w:rsidR="00C312C0" w:rsidRDefault="00E07233" w:rsidP="00C312C0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</w:rPr>
              <w:t>4.3.2</w:t>
            </w:r>
          </w:p>
        </w:tc>
        <w:tc>
          <w:tcPr>
            <w:tcW w:w="6946" w:type="dxa"/>
            <w:shd w:val="clear" w:color="auto" w:fill="auto"/>
          </w:tcPr>
          <w:p w:rsidR="005D712C" w:rsidRDefault="00E07233" w:rsidP="00DD5012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kern w:val="0"/>
                <w:szCs w:val="20"/>
                <w:lang w:eastAsia="en-GB" w:bidi="ar-SA"/>
              </w:rPr>
            </w:pPr>
            <w:r>
              <w:rPr>
                <w:rFonts w:ascii="Arial" w:hAnsi="Arial"/>
              </w:rPr>
              <w:t>focus groups will be arranged in café venues prior to course start times and that students will be emailed about arrangements</w:t>
            </w:r>
          </w:p>
        </w:tc>
        <w:tc>
          <w:tcPr>
            <w:tcW w:w="986" w:type="dxa"/>
            <w:shd w:val="clear" w:color="auto" w:fill="auto"/>
          </w:tcPr>
          <w:p w:rsidR="005D712C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b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  <w:b/>
              </w:rPr>
              <w:t>ZS</w:t>
            </w:r>
          </w:p>
        </w:tc>
      </w:tr>
      <w:tr w:rsidR="005D712C" w:rsidRPr="009A6DF4" w:rsidTr="00E07233">
        <w:tc>
          <w:tcPr>
            <w:tcW w:w="992" w:type="dxa"/>
            <w:shd w:val="clear" w:color="auto" w:fill="auto"/>
          </w:tcPr>
          <w:p w:rsidR="005D712C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snapToGrid w:val="0"/>
                <w:kern w:val="0"/>
                <w:lang w:eastAsia="en-GB" w:bidi="ar-SA"/>
              </w:rPr>
            </w:pPr>
            <w:r>
              <w:rPr>
                <w:rFonts w:ascii="Arial" w:hAnsi="Arial"/>
              </w:rPr>
              <w:t>4.3.3</w:t>
            </w:r>
          </w:p>
        </w:tc>
        <w:tc>
          <w:tcPr>
            <w:tcW w:w="6946" w:type="dxa"/>
            <w:shd w:val="clear" w:color="auto" w:fill="auto"/>
          </w:tcPr>
          <w:p w:rsidR="005D712C" w:rsidRDefault="00E07233" w:rsidP="00666D3C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kern w:val="0"/>
                <w:szCs w:val="20"/>
                <w:lang w:eastAsia="en-GB" w:bidi="ar-SA"/>
              </w:rPr>
            </w:pPr>
            <w:r>
              <w:rPr>
                <w:rFonts w:ascii="Arial" w:hAnsi="Arial"/>
              </w:rPr>
              <w:t>provide ZS a list of questions for a Bristol Online Survey</w:t>
            </w:r>
          </w:p>
        </w:tc>
        <w:tc>
          <w:tcPr>
            <w:tcW w:w="986" w:type="dxa"/>
            <w:shd w:val="clear" w:color="auto" w:fill="auto"/>
          </w:tcPr>
          <w:p w:rsidR="005D712C" w:rsidRDefault="00E07233" w:rsidP="006878D5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="Arial" w:hAnsi="Arial" w:cs="Arial"/>
                <w:b/>
                <w:snapToGrid w:val="0"/>
                <w:kern w:val="0"/>
                <w:lang w:eastAsia="en-GB" w:bidi="ar-SA"/>
              </w:rPr>
            </w:pPr>
            <w:r w:rsidRPr="007F6625">
              <w:rPr>
                <w:rFonts w:ascii="Arial" w:hAnsi="Arial"/>
                <w:b/>
              </w:rPr>
              <w:t>AB</w:t>
            </w:r>
          </w:p>
        </w:tc>
      </w:tr>
    </w:tbl>
    <w:p w:rsidR="00E07233" w:rsidRDefault="00E07233" w:rsidP="00E07233">
      <w:pPr>
        <w:pStyle w:val="Standard"/>
        <w:ind w:left="720"/>
        <w:rPr>
          <w:rFonts w:ascii="Arial" w:hAnsi="Arial"/>
        </w:rPr>
      </w:pPr>
    </w:p>
    <w:p w:rsidR="00E07233" w:rsidRDefault="00E07233" w:rsidP="00E07233">
      <w:pPr>
        <w:pStyle w:val="Standard"/>
        <w:ind w:left="720"/>
        <w:rPr>
          <w:rFonts w:ascii="Arial" w:hAnsi="Arial"/>
        </w:rPr>
      </w:pPr>
    </w:p>
    <w:sectPr w:rsidR="00E07233" w:rsidSect="003E26A2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96" w:rsidRDefault="00945196" w:rsidP="003E26A2">
      <w:r>
        <w:separator/>
      </w:r>
    </w:p>
  </w:endnote>
  <w:endnote w:type="continuationSeparator" w:id="0">
    <w:p w:rsidR="00945196" w:rsidRDefault="00945196" w:rsidP="003E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37" w:rsidRPr="00BB0BF7" w:rsidRDefault="00C85437">
    <w:pPr>
      <w:pStyle w:val="Footer"/>
      <w:jc w:val="right"/>
      <w:rPr>
        <w:rFonts w:ascii="Arial" w:hAnsi="Arial" w:cs="Arial"/>
      </w:rPr>
    </w:pPr>
    <w:r w:rsidRPr="00BB0BF7">
      <w:rPr>
        <w:rFonts w:ascii="Arial" w:hAnsi="Arial" w:cs="Arial"/>
      </w:rPr>
      <w:fldChar w:fldCharType="begin"/>
    </w:r>
    <w:r w:rsidRPr="00BB0BF7">
      <w:rPr>
        <w:rFonts w:ascii="Arial" w:hAnsi="Arial" w:cs="Arial"/>
      </w:rPr>
      <w:instrText xml:space="preserve"> PAGE   \* MERGEFORMAT </w:instrText>
    </w:r>
    <w:r w:rsidRPr="00BB0BF7">
      <w:rPr>
        <w:rFonts w:ascii="Arial" w:hAnsi="Arial" w:cs="Arial"/>
      </w:rPr>
      <w:fldChar w:fldCharType="separate"/>
    </w:r>
    <w:r w:rsidR="00970C42">
      <w:rPr>
        <w:rFonts w:ascii="Arial" w:hAnsi="Arial" w:cs="Arial"/>
        <w:noProof/>
      </w:rPr>
      <w:t>2</w:t>
    </w:r>
    <w:r w:rsidRPr="00BB0BF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96" w:rsidRDefault="00945196" w:rsidP="003E26A2">
      <w:r w:rsidRPr="003E26A2">
        <w:rPr>
          <w:color w:val="000000"/>
        </w:rPr>
        <w:separator/>
      </w:r>
    </w:p>
  </w:footnote>
  <w:footnote w:type="continuationSeparator" w:id="0">
    <w:p w:rsidR="00945196" w:rsidRDefault="00945196" w:rsidP="003E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047"/>
      <w:gridCol w:w="3591"/>
    </w:tblGrid>
    <w:tr w:rsidR="00C85437" w:rsidRPr="008D7E04" w:rsidTr="000D6167">
      <w:tc>
        <w:tcPr>
          <w:tcW w:w="6204" w:type="dxa"/>
        </w:tcPr>
        <w:p w:rsidR="00C85437" w:rsidRPr="008D7E04" w:rsidRDefault="00C85437" w:rsidP="00186B20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D7E04">
            <w:rPr>
              <w:rFonts w:ascii="Arial" w:hAnsi="Arial" w:cs="Arial"/>
              <w:sz w:val="20"/>
              <w:szCs w:val="20"/>
            </w:rPr>
            <w:t>Minutes, Staff Student Panel Meeting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="00186B20">
            <w:rPr>
              <w:rFonts w:ascii="Arial" w:hAnsi="Arial" w:cs="Arial"/>
              <w:sz w:val="20"/>
              <w:szCs w:val="20"/>
            </w:rPr>
            <w:t>8 February 2016</w:t>
          </w:r>
          <w:r w:rsidRPr="008D7E04">
            <w:rPr>
              <w:rFonts w:ascii="Arial" w:hAnsi="Arial" w:cs="Arial"/>
              <w:sz w:val="20"/>
              <w:szCs w:val="20"/>
            </w:rPr>
            <w:t xml:space="preserve">    </w:t>
          </w:r>
        </w:p>
      </w:tc>
      <w:tc>
        <w:tcPr>
          <w:tcW w:w="3650" w:type="dxa"/>
        </w:tcPr>
        <w:p w:rsidR="00C85437" w:rsidRPr="00D019AE" w:rsidRDefault="007A4F81" w:rsidP="008D7E04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UNCONFIRMED</w:t>
          </w:r>
        </w:p>
      </w:tc>
    </w:tr>
  </w:tbl>
  <w:p w:rsidR="00C85437" w:rsidRDefault="00C85437" w:rsidP="009C48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879"/>
    <w:multiLevelType w:val="multilevel"/>
    <w:tmpl w:val="53DA3846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7631368"/>
    <w:multiLevelType w:val="multilevel"/>
    <w:tmpl w:val="51F21D3A"/>
    <w:lvl w:ilvl="0">
      <w:start w:val="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86B293C"/>
    <w:multiLevelType w:val="multilevel"/>
    <w:tmpl w:val="39D29ABC"/>
    <w:lvl w:ilvl="0">
      <w:start w:val="6"/>
      <w:numFmt w:val="decimal"/>
      <w:lvlText w:val="%1.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D1B6B8A"/>
    <w:multiLevelType w:val="multilevel"/>
    <w:tmpl w:val="9C1ECEE8"/>
    <w:lvl w:ilvl="0">
      <w:start w:val="4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0930C53"/>
    <w:multiLevelType w:val="multilevel"/>
    <w:tmpl w:val="0E5401E8"/>
    <w:lvl w:ilvl="0">
      <w:start w:val="4"/>
      <w:numFmt w:val="decimal"/>
      <w:lvlText w:val="%1.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1511064"/>
    <w:multiLevelType w:val="multilevel"/>
    <w:tmpl w:val="F6DC2014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7095718"/>
    <w:multiLevelType w:val="multilevel"/>
    <w:tmpl w:val="D19A9CC8"/>
    <w:lvl w:ilvl="0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7415D66"/>
    <w:multiLevelType w:val="multilevel"/>
    <w:tmpl w:val="DAD26B4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8AB0270"/>
    <w:multiLevelType w:val="multilevel"/>
    <w:tmpl w:val="743A6C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6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1856C5"/>
    <w:multiLevelType w:val="multilevel"/>
    <w:tmpl w:val="AD9A57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A8445D"/>
    <w:multiLevelType w:val="multilevel"/>
    <w:tmpl w:val="EA50AF42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8976E3A"/>
    <w:multiLevelType w:val="multilevel"/>
    <w:tmpl w:val="54B295BA"/>
    <w:lvl w:ilvl="0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2BE248AE"/>
    <w:multiLevelType w:val="multilevel"/>
    <w:tmpl w:val="0EDAFFD0"/>
    <w:lvl w:ilvl="0">
      <w:start w:val="4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47408E"/>
    <w:multiLevelType w:val="multilevel"/>
    <w:tmpl w:val="85B05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670C17"/>
    <w:multiLevelType w:val="hybridMultilevel"/>
    <w:tmpl w:val="2F2E75E2"/>
    <w:lvl w:ilvl="0" w:tplc="F06E32C6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026C7"/>
    <w:multiLevelType w:val="multilevel"/>
    <w:tmpl w:val="A9A24B6C"/>
    <w:lvl w:ilvl="0">
      <w:start w:val="2"/>
      <w:numFmt w:val="decimal"/>
      <w:lvlText w:val="%1.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1181D44"/>
    <w:multiLevelType w:val="multilevel"/>
    <w:tmpl w:val="EDA8EAE6"/>
    <w:lvl w:ilvl="0">
      <w:start w:val="4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3061D8A"/>
    <w:multiLevelType w:val="multilevel"/>
    <w:tmpl w:val="DF5EC0DE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3587D6F"/>
    <w:multiLevelType w:val="multilevel"/>
    <w:tmpl w:val="CFBE34EA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EF0DAA"/>
    <w:multiLevelType w:val="multilevel"/>
    <w:tmpl w:val="E7DC7A96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75F6BE9"/>
    <w:multiLevelType w:val="hybridMultilevel"/>
    <w:tmpl w:val="4478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F5D89"/>
    <w:multiLevelType w:val="multilevel"/>
    <w:tmpl w:val="9CA62E2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81F3B90"/>
    <w:multiLevelType w:val="multilevel"/>
    <w:tmpl w:val="889A1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8C4053A"/>
    <w:multiLevelType w:val="multilevel"/>
    <w:tmpl w:val="6FF8F792"/>
    <w:lvl w:ilvl="0">
      <w:start w:val="4"/>
      <w:numFmt w:val="decimal"/>
      <w:lvlText w:val="%1.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1CA2846"/>
    <w:multiLevelType w:val="multilevel"/>
    <w:tmpl w:val="52C6E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5" w15:restartNumberingAfterBreak="0">
    <w:nsid w:val="4AE85EA2"/>
    <w:multiLevelType w:val="multilevel"/>
    <w:tmpl w:val="AD9A57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4FC278A6"/>
    <w:multiLevelType w:val="multilevel"/>
    <w:tmpl w:val="89809616"/>
    <w:lvl w:ilvl="0">
      <w:start w:val="4"/>
      <w:numFmt w:val="decimal"/>
      <w:lvlText w:val="%1.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0A804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D419B2"/>
    <w:multiLevelType w:val="multilevel"/>
    <w:tmpl w:val="E1A4DA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543259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945741"/>
    <w:multiLevelType w:val="multilevel"/>
    <w:tmpl w:val="1CDEF3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AEC6B15"/>
    <w:multiLevelType w:val="multilevel"/>
    <w:tmpl w:val="948899F2"/>
    <w:lvl w:ilvl="0">
      <w:start w:val="2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CAF6A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84570D"/>
    <w:multiLevelType w:val="multilevel"/>
    <w:tmpl w:val="ACC2FBA0"/>
    <w:lvl w:ilvl="0">
      <w:start w:val="2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2342350"/>
    <w:multiLevelType w:val="multilevel"/>
    <w:tmpl w:val="D0C22C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 w15:restartNumberingAfterBreak="0">
    <w:nsid w:val="62F771B3"/>
    <w:multiLevelType w:val="multilevel"/>
    <w:tmpl w:val="733E89E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077348"/>
    <w:multiLevelType w:val="hybridMultilevel"/>
    <w:tmpl w:val="C8F4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33A53"/>
    <w:multiLevelType w:val="multilevel"/>
    <w:tmpl w:val="1638C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8" w15:restartNumberingAfterBreak="0">
    <w:nsid w:val="72707917"/>
    <w:multiLevelType w:val="multilevel"/>
    <w:tmpl w:val="5232A6A4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4AE7D59"/>
    <w:multiLevelType w:val="multilevel"/>
    <w:tmpl w:val="0B82E4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AD20ADF"/>
    <w:multiLevelType w:val="hybridMultilevel"/>
    <w:tmpl w:val="F918B246"/>
    <w:lvl w:ilvl="0" w:tplc="434E900E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B51E1"/>
    <w:multiLevelType w:val="multilevel"/>
    <w:tmpl w:val="C4B00996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7EF60050"/>
    <w:multiLevelType w:val="multilevel"/>
    <w:tmpl w:val="85B05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1"/>
  </w:num>
  <w:num w:numId="4">
    <w:abstractNumId w:val="33"/>
  </w:num>
  <w:num w:numId="5">
    <w:abstractNumId w:val="31"/>
  </w:num>
  <w:num w:numId="6">
    <w:abstractNumId w:val="15"/>
  </w:num>
  <w:num w:numId="7">
    <w:abstractNumId w:val="39"/>
  </w:num>
  <w:num w:numId="8">
    <w:abstractNumId w:val="17"/>
  </w:num>
  <w:num w:numId="9">
    <w:abstractNumId w:val="30"/>
  </w:num>
  <w:num w:numId="10">
    <w:abstractNumId w:val="38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4"/>
  </w:num>
  <w:num w:numId="16">
    <w:abstractNumId w:val="26"/>
  </w:num>
  <w:num w:numId="17">
    <w:abstractNumId w:val="22"/>
  </w:num>
  <w:num w:numId="18">
    <w:abstractNumId w:val="41"/>
  </w:num>
  <w:num w:numId="19">
    <w:abstractNumId w:val="8"/>
  </w:num>
  <w:num w:numId="20">
    <w:abstractNumId w:val="0"/>
  </w:num>
  <w:num w:numId="21">
    <w:abstractNumId w:val="19"/>
  </w:num>
  <w:num w:numId="22">
    <w:abstractNumId w:val="18"/>
  </w:num>
  <w:num w:numId="23">
    <w:abstractNumId w:val="10"/>
  </w:num>
  <w:num w:numId="24">
    <w:abstractNumId w:val="2"/>
  </w:num>
  <w:num w:numId="25">
    <w:abstractNumId w:val="28"/>
  </w:num>
  <w:num w:numId="26">
    <w:abstractNumId w:val="9"/>
  </w:num>
  <w:num w:numId="27">
    <w:abstractNumId w:val="24"/>
  </w:num>
  <w:num w:numId="28">
    <w:abstractNumId w:val="7"/>
  </w:num>
  <w:num w:numId="29">
    <w:abstractNumId w:val="37"/>
  </w:num>
  <w:num w:numId="30">
    <w:abstractNumId w:val="29"/>
  </w:num>
  <w:num w:numId="31">
    <w:abstractNumId w:val="27"/>
  </w:num>
  <w:num w:numId="32">
    <w:abstractNumId w:val="25"/>
  </w:num>
  <w:num w:numId="33">
    <w:abstractNumId w:val="6"/>
  </w:num>
  <w:num w:numId="34">
    <w:abstractNumId w:val="13"/>
  </w:num>
  <w:num w:numId="35">
    <w:abstractNumId w:val="42"/>
  </w:num>
  <w:num w:numId="36">
    <w:abstractNumId w:val="34"/>
  </w:num>
  <w:num w:numId="37">
    <w:abstractNumId w:val="11"/>
  </w:num>
  <w:num w:numId="38">
    <w:abstractNumId w:val="21"/>
  </w:num>
  <w:num w:numId="39">
    <w:abstractNumId w:val="35"/>
  </w:num>
  <w:num w:numId="40">
    <w:abstractNumId w:val="40"/>
  </w:num>
  <w:num w:numId="41">
    <w:abstractNumId w:val="14"/>
  </w:num>
  <w:num w:numId="42">
    <w:abstractNumId w:val="3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A2"/>
    <w:rsid w:val="00001E6F"/>
    <w:rsid w:val="00003B87"/>
    <w:rsid w:val="0000642C"/>
    <w:rsid w:val="00013398"/>
    <w:rsid w:val="00027C73"/>
    <w:rsid w:val="0003008E"/>
    <w:rsid w:val="000300BC"/>
    <w:rsid w:val="00036FA1"/>
    <w:rsid w:val="00042645"/>
    <w:rsid w:val="00043C36"/>
    <w:rsid w:val="000445C8"/>
    <w:rsid w:val="00045553"/>
    <w:rsid w:val="00051D89"/>
    <w:rsid w:val="00061E8F"/>
    <w:rsid w:val="00062351"/>
    <w:rsid w:val="00066505"/>
    <w:rsid w:val="00075672"/>
    <w:rsid w:val="00077BD5"/>
    <w:rsid w:val="00080FEA"/>
    <w:rsid w:val="00082761"/>
    <w:rsid w:val="00082A0D"/>
    <w:rsid w:val="00097D49"/>
    <w:rsid w:val="000B0726"/>
    <w:rsid w:val="000B167F"/>
    <w:rsid w:val="000B2BB8"/>
    <w:rsid w:val="000C3324"/>
    <w:rsid w:val="000D6167"/>
    <w:rsid w:val="000E1572"/>
    <w:rsid w:val="000E3BF5"/>
    <w:rsid w:val="000E567E"/>
    <w:rsid w:val="000E652B"/>
    <w:rsid w:val="000E7C8C"/>
    <w:rsid w:val="00105AD1"/>
    <w:rsid w:val="00111E57"/>
    <w:rsid w:val="001126A9"/>
    <w:rsid w:val="00112839"/>
    <w:rsid w:val="00114430"/>
    <w:rsid w:val="001216A3"/>
    <w:rsid w:val="00122398"/>
    <w:rsid w:val="001259B6"/>
    <w:rsid w:val="0013019F"/>
    <w:rsid w:val="001512DA"/>
    <w:rsid w:val="00153DF2"/>
    <w:rsid w:val="001544BC"/>
    <w:rsid w:val="0016163F"/>
    <w:rsid w:val="00162B48"/>
    <w:rsid w:val="00173069"/>
    <w:rsid w:val="0017552C"/>
    <w:rsid w:val="001848A9"/>
    <w:rsid w:val="00185208"/>
    <w:rsid w:val="00186B20"/>
    <w:rsid w:val="00190472"/>
    <w:rsid w:val="0019526C"/>
    <w:rsid w:val="00195EBB"/>
    <w:rsid w:val="001A69FB"/>
    <w:rsid w:val="001B4FCD"/>
    <w:rsid w:val="001B5284"/>
    <w:rsid w:val="001B7233"/>
    <w:rsid w:val="001B7CD7"/>
    <w:rsid w:val="001C50D7"/>
    <w:rsid w:val="001D1175"/>
    <w:rsid w:val="001F26FC"/>
    <w:rsid w:val="00216832"/>
    <w:rsid w:val="00221B07"/>
    <w:rsid w:val="002231DD"/>
    <w:rsid w:val="002243FA"/>
    <w:rsid w:val="002263BA"/>
    <w:rsid w:val="0022666E"/>
    <w:rsid w:val="00237634"/>
    <w:rsid w:val="00241C7F"/>
    <w:rsid w:val="00242557"/>
    <w:rsid w:val="00246716"/>
    <w:rsid w:val="00247EE9"/>
    <w:rsid w:val="00252D1A"/>
    <w:rsid w:val="00262DEE"/>
    <w:rsid w:val="002641B2"/>
    <w:rsid w:val="00265ACE"/>
    <w:rsid w:val="0026638B"/>
    <w:rsid w:val="00266F18"/>
    <w:rsid w:val="00273F97"/>
    <w:rsid w:val="00293D3D"/>
    <w:rsid w:val="002A0BBE"/>
    <w:rsid w:val="002C28F8"/>
    <w:rsid w:val="002C3FC1"/>
    <w:rsid w:val="002D2B01"/>
    <w:rsid w:val="002D6EC4"/>
    <w:rsid w:val="002E39A1"/>
    <w:rsid w:val="002F00D7"/>
    <w:rsid w:val="002F1CE4"/>
    <w:rsid w:val="002F212A"/>
    <w:rsid w:val="0030056B"/>
    <w:rsid w:val="00301042"/>
    <w:rsid w:val="0030778F"/>
    <w:rsid w:val="00310DA6"/>
    <w:rsid w:val="00310EDC"/>
    <w:rsid w:val="00320CF8"/>
    <w:rsid w:val="00326109"/>
    <w:rsid w:val="00326937"/>
    <w:rsid w:val="00330439"/>
    <w:rsid w:val="003340F7"/>
    <w:rsid w:val="0033456A"/>
    <w:rsid w:val="00335EBB"/>
    <w:rsid w:val="00336747"/>
    <w:rsid w:val="00341555"/>
    <w:rsid w:val="00341CC0"/>
    <w:rsid w:val="0034317F"/>
    <w:rsid w:val="003439CE"/>
    <w:rsid w:val="003444A0"/>
    <w:rsid w:val="003464CF"/>
    <w:rsid w:val="00346876"/>
    <w:rsid w:val="00356035"/>
    <w:rsid w:val="00357B43"/>
    <w:rsid w:val="00360E34"/>
    <w:rsid w:val="0036423C"/>
    <w:rsid w:val="003642E9"/>
    <w:rsid w:val="003651B5"/>
    <w:rsid w:val="00366360"/>
    <w:rsid w:val="00372108"/>
    <w:rsid w:val="0037542F"/>
    <w:rsid w:val="00375A25"/>
    <w:rsid w:val="003768A6"/>
    <w:rsid w:val="003936EA"/>
    <w:rsid w:val="00393C41"/>
    <w:rsid w:val="0039412F"/>
    <w:rsid w:val="0039520B"/>
    <w:rsid w:val="003963CC"/>
    <w:rsid w:val="00396B14"/>
    <w:rsid w:val="003A2BF0"/>
    <w:rsid w:val="003A62A3"/>
    <w:rsid w:val="003A73E1"/>
    <w:rsid w:val="003B0E6E"/>
    <w:rsid w:val="003B40A1"/>
    <w:rsid w:val="003B46C4"/>
    <w:rsid w:val="003C4A21"/>
    <w:rsid w:val="003C6B99"/>
    <w:rsid w:val="003D3D2A"/>
    <w:rsid w:val="003D72C8"/>
    <w:rsid w:val="003E26A2"/>
    <w:rsid w:val="003E7DFA"/>
    <w:rsid w:val="003F229E"/>
    <w:rsid w:val="0040111F"/>
    <w:rsid w:val="0041028B"/>
    <w:rsid w:val="00421031"/>
    <w:rsid w:val="00421496"/>
    <w:rsid w:val="004219EC"/>
    <w:rsid w:val="004317CE"/>
    <w:rsid w:val="00440132"/>
    <w:rsid w:val="00444C8D"/>
    <w:rsid w:val="0044581A"/>
    <w:rsid w:val="00451712"/>
    <w:rsid w:val="004606C0"/>
    <w:rsid w:val="00461E8F"/>
    <w:rsid w:val="004639E2"/>
    <w:rsid w:val="00463F21"/>
    <w:rsid w:val="00464376"/>
    <w:rsid w:val="004723D7"/>
    <w:rsid w:val="00486DB5"/>
    <w:rsid w:val="00491DDB"/>
    <w:rsid w:val="004976C7"/>
    <w:rsid w:val="004A3E53"/>
    <w:rsid w:val="004A50EE"/>
    <w:rsid w:val="004A792F"/>
    <w:rsid w:val="004B049B"/>
    <w:rsid w:val="004B0CAD"/>
    <w:rsid w:val="004B6BFE"/>
    <w:rsid w:val="004E5E95"/>
    <w:rsid w:val="004E7736"/>
    <w:rsid w:val="004F0C87"/>
    <w:rsid w:val="004F1121"/>
    <w:rsid w:val="004F4ADA"/>
    <w:rsid w:val="004F5261"/>
    <w:rsid w:val="00501F5C"/>
    <w:rsid w:val="00507D03"/>
    <w:rsid w:val="00511DF9"/>
    <w:rsid w:val="0051583F"/>
    <w:rsid w:val="0052277F"/>
    <w:rsid w:val="00525493"/>
    <w:rsid w:val="005272D7"/>
    <w:rsid w:val="00534B62"/>
    <w:rsid w:val="00537DA8"/>
    <w:rsid w:val="00552B62"/>
    <w:rsid w:val="0055752F"/>
    <w:rsid w:val="00567539"/>
    <w:rsid w:val="0057046C"/>
    <w:rsid w:val="00571276"/>
    <w:rsid w:val="0057294A"/>
    <w:rsid w:val="00573CD0"/>
    <w:rsid w:val="00592A1C"/>
    <w:rsid w:val="00593B14"/>
    <w:rsid w:val="005964CC"/>
    <w:rsid w:val="00596C77"/>
    <w:rsid w:val="00597261"/>
    <w:rsid w:val="005A55D0"/>
    <w:rsid w:val="005A5E8E"/>
    <w:rsid w:val="005A6567"/>
    <w:rsid w:val="005B553C"/>
    <w:rsid w:val="005B6CA4"/>
    <w:rsid w:val="005B7540"/>
    <w:rsid w:val="005C0123"/>
    <w:rsid w:val="005C1856"/>
    <w:rsid w:val="005C2D6D"/>
    <w:rsid w:val="005C664D"/>
    <w:rsid w:val="005D29D1"/>
    <w:rsid w:val="005D5897"/>
    <w:rsid w:val="005D712C"/>
    <w:rsid w:val="005E2B91"/>
    <w:rsid w:val="005F2016"/>
    <w:rsid w:val="005F4702"/>
    <w:rsid w:val="005F6E54"/>
    <w:rsid w:val="0060101C"/>
    <w:rsid w:val="0061318F"/>
    <w:rsid w:val="006138AE"/>
    <w:rsid w:val="00616FB7"/>
    <w:rsid w:val="00620E48"/>
    <w:rsid w:val="00624667"/>
    <w:rsid w:val="006312AA"/>
    <w:rsid w:val="006340EE"/>
    <w:rsid w:val="00636060"/>
    <w:rsid w:val="00637F20"/>
    <w:rsid w:val="006407A1"/>
    <w:rsid w:val="0064277E"/>
    <w:rsid w:val="0065226A"/>
    <w:rsid w:val="00653914"/>
    <w:rsid w:val="0065599D"/>
    <w:rsid w:val="006658F3"/>
    <w:rsid w:val="00666D3C"/>
    <w:rsid w:val="00667989"/>
    <w:rsid w:val="00671CEF"/>
    <w:rsid w:val="00677BE9"/>
    <w:rsid w:val="00684BDF"/>
    <w:rsid w:val="006856BA"/>
    <w:rsid w:val="00687726"/>
    <w:rsid w:val="00695055"/>
    <w:rsid w:val="006957E3"/>
    <w:rsid w:val="006A6B33"/>
    <w:rsid w:val="006B6861"/>
    <w:rsid w:val="006B7C2C"/>
    <w:rsid w:val="006C4CE9"/>
    <w:rsid w:val="006C5184"/>
    <w:rsid w:val="006D19D7"/>
    <w:rsid w:val="006D23BA"/>
    <w:rsid w:val="006D3EA5"/>
    <w:rsid w:val="006D7708"/>
    <w:rsid w:val="006E06BC"/>
    <w:rsid w:val="006E23E3"/>
    <w:rsid w:val="006E29E3"/>
    <w:rsid w:val="006E49DB"/>
    <w:rsid w:val="006E64C8"/>
    <w:rsid w:val="006F07A4"/>
    <w:rsid w:val="006F21BC"/>
    <w:rsid w:val="006F71DE"/>
    <w:rsid w:val="00700637"/>
    <w:rsid w:val="007011FE"/>
    <w:rsid w:val="007120F7"/>
    <w:rsid w:val="007123BF"/>
    <w:rsid w:val="007132A8"/>
    <w:rsid w:val="007148C6"/>
    <w:rsid w:val="00714BF8"/>
    <w:rsid w:val="00723D87"/>
    <w:rsid w:val="00727B4F"/>
    <w:rsid w:val="0073582C"/>
    <w:rsid w:val="007377AD"/>
    <w:rsid w:val="00744392"/>
    <w:rsid w:val="00744E77"/>
    <w:rsid w:val="00745ABD"/>
    <w:rsid w:val="00746B7F"/>
    <w:rsid w:val="00753309"/>
    <w:rsid w:val="00760908"/>
    <w:rsid w:val="00771C8F"/>
    <w:rsid w:val="00775C63"/>
    <w:rsid w:val="0077687F"/>
    <w:rsid w:val="00777F4A"/>
    <w:rsid w:val="00783A31"/>
    <w:rsid w:val="00785256"/>
    <w:rsid w:val="00785EC7"/>
    <w:rsid w:val="00791B14"/>
    <w:rsid w:val="007A4F81"/>
    <w:rsid w:val="007A697C"/>
    <w:rsid w:val="007B60EE"/>
    <w:rsid w:val="007B6C28"/>
    <w:rsid w:val="007C0166"/>
    <w:rsid w:val="007C1EB9"/>
    <w:rsid w:val="007C55AB"/>
    <w:rsid w:val="007D49C5"/>
    <w:rsid w:val="007D568B"/>
    <w:rsid w:val="007E135D"/>
    <w:rsid w:val="007E198A"/>
    <w:rsid w:val="007E226D"/>
    <w:rsid w:val="007E3945"/>
    <w:rsid w:val="007E41F9"/>
    <w:rsid w:val="007F17E0"/>
    <w:rsid w:val="007F1E11"/>
    <w:rsid w:val="007F6625"/>
    <w:rsid w:val="00801FDD"/>
    <w:rsid w:val="008047C6"/>
    <w:rsid w:val="00817157"/>
    <w:rsid w:val="00820D60"/>
    <w:rsid w:val="00823E3C"/>
    <w:rsid w:val="00824E63"/>
    <w:rsid w:val="0082509C"/>
    <w:rsid w:val="00825186"/>
    <w:rsid w:val="00837464"/>
    <w:rsid w:val="00847EDD"/>
    <w:rsid w:val="0085000F"/>
    <w:rsid w:val="0085435A"/>
    <w:rsid w:val="00855873"/>
    <w:rsid w:val="00856657"/>
    <w:rsid w:val="00866DEA"/>
    <w:rsid w:val="008704B4"/>
    <w:rsid w:val="00871612"/>
    <w:rsid w:val="00875461"/>
    <w:rsid w:val="008871DF"/>
    <w:rsid w:val="0088729B"/>
    <w:rsid w:val="00891F7D"/>
    <w:rsid w:val="008A0E7C"/>
    <w:rsid w:val="008A548A"/>
    <w:rsid w:val="008A6E86"/>
    <w:rsid w:val="008B5A69"/>
    <w:rsid w:val="008C098E"/>
    <w:rsid w:val="008C1634"/>
    <w:rsid w:val="008C23D9"/>
    <w:rsid w:val="008C75DE"/>
    <w:rsid w:val="008D3056"/>
    <w:rsid w:val="008D47A6"/>
    <w:rsid w:val="008D5408"/>
    <w:rsid w:val="008D7E04"/>
    <w:rsid w:val="008E0349"/>
    <w:rsid w:val="008E31AA"/>
    <w:rsid w:val="008E3490"/>
    <w:rsid w:val="008E5000"/>
    <w:rsid w:val="008E5A43"/>
    <w:rsid w:val="008E68CB"/>
    <w:rsid w:val="008F32A4"/>
    <w:rsid w:val="00907FE9"/>
    <w:rsid w:val="00915372"/>
    <w:rsid w:val="009175EC"/>
    <w:rsid w:val="0091775B"/>
    <w:rsid w:val="00933403"/>
    <w:rsid w:val="00933953"/>
    <w:rsid w:val="00935AED"/>
    <w:rsid w:val="00936FFA"/>
    <w:rsid w:val="00943396"/>
    <w:rsid w:val="009434CA"/>
    <w:rsid w:val="00945196"/>
    <w:rsid w:val="00956973"/>
    <w:rsid w:val="00970C42"/>
    <w:rsid w:val="009721AF"/>
    <w:rsid w:val="00976412"/>
    <w:rsid w:val="00976635"/>
    <w:rsid w:val="00983128"/>
    <w:rsid w:val="00987F42"/>
    <w:rsid w:val="009903CF"/>
    <w:rsid w:val="00996916"/>
    <w:rsid w:val="009A2347"/>
    <w:rsid w:val="009A63A8"/>
    <w:rsid w:val="009A6DF4"/>
    <w:rsid w:val="009A7031"/>
    <w:rsid w:val="009C0010"/>
    <w:rsid w:val="009C198E"/>
    <w:rsid w:val="009C2B3A"/>
    <w:rsid w:val="009C4891"/>
    <w:rsid w:val="009C79FC"/>
    <w:rsid w:val="009C7A27"/>
    <w:rsid w:val="009D30CC"/>
    <w:rsid w:val="009D3ED1"/>
    <w:rsid w:val="009D7E56"/>
    <w:rsid w:val="009E68C8"/>
    <w:rsid w:val="009E7B90"/>
    <w:rsid w:val="009E7FD7"/>
    <w:rsid w:val="009F2F26"/>
    <w:rsid w:val="009F49D5"/>
    <w:rsid w:val="009F5868"/>
    <w:rsid w:val="00A0514B"/>
    <w:rsid w:val="00A06288"/>
    <w:rsid w:val="00A159D7"/>
    <w:rsid w:val="00A15EDA"/>
    <w:rsid w:val="00A16567"/>
    <w:rsid w:val="00A22580"/>
    <w:rsid w:val="00A22C10"/>
    <w:rsid w:val="00A23477"/>
    <w:rsid w:val="00A23478"/>
    <w:rsid w:val="00A25597"/>
    <w:rsid w:val="00A30BB0"/>
    <w:rsid w:val="00A3132A"/>
    <w:rsid w:val="00A3365D"/>
    <w:rsid w:val="00A349A4"/>
    <w:rsid w:val="00A35B9D"/>
    <w:rsid w:val="00A37A1F"/>
    <w:rsid w:val="00A41C9F"/>
    <w:rsid w:val="00A44C39"/>
    <w:rsid w:val="00A472E3"/>
    <w:rsid w:val="00A60F67"/>
    <w:rsid w:val="00A6205E"/>
    <w:rsid w:val="00A64DB3"/>
    <w:rsid w:val="00A70358"/>
    <w:rsid w:val="00A721A0"/>
    <w:rsid w:val="00A75BBE"/>
    <w:rsid w:val="00A77808"/>
    <w:rsid w:val="00A8177B"/>
    <w:rsid w:val="00AA023A"/>
    <w:rsid w:val="00AA18C9"/>
    <w:rsid w:val="00AA7F9E"/>
    <w:rsid w:val="00AB183B"/>
    <w:rsid w:val="00AB510D"/>
    <w:rsid w:val="00AB617B"/>
    <w:rsid w:val="00AB76E3"/>
    <w:rsid w:val="00AC3AC7"/>
    <w:rsid w:val="00AC790D"/>
    <w:rsid w:val="00AD3F86"/>
    <w:rsid w:val="00AE6B3F"/>
    <w:rsid w:val="00AE7555"/>
    <w:rsid w:val="00AF4394"/>
    <w:rsid w:val="00B00E89"/>
    <w:rsid w:val="00B016D6"/>
    <w:rsid w:val="00B049FB"/>
    <w:rsid w:val="00B07683"/>
    <w:rsid w:val="00B07C87"/>
    <w:rsid w:val="00B14390"/>
    <w:rsid w:val="00B2088D"/>
    <w:rsid w:val="00B241FF"/>
    <w:rsid w:val="00B250BE"/>
    <w:rsid w:val="00B2524A"/>
    <w:rsid w:val="00B25AE1"/>
    <w:rsid w:val="00B31103"/>
    <w:rsid w:val="00B32649"/>
    <w:rsid w:val="00B370D1"/>
    <w:rsid w:val="00B42176"/>
    <w:rsid w:val="00B441BE"/>
    <w:rsid w:val="00B46FEA"/>
    <w:rsid w:val="00B473BC"/>
    <w:rsid w:val="00B525F2"/>
    <w:rsid w:val="00B66C60"/>
    <w:rsid w:val="00B723A5"/>
    <w:rsid w:val="00B74B63"/>
    <w:rsid w:val="00B74C9D"/>
    <w:rsid w:val="00B7557B"/>
    <w:rsid w:val="00B772E8"/>
    <w:rsid w:val="00B80D5D"/>
    <w:rsid w:val="00B82D72"/>
    <w:rsid w:val="00B914E8"/>
    <w:rsid w:val="00B9470E"/>
    <w:rsid w:val="00B96102"/>
    <w:rsid w:val="00BA792F"/>
    <w:rsid w:val="00BB07D0"/>
    <w:rsid w:val="00BB0A50"/>
    <w:rsid w:val="00BB0BF7"/>
    <w:rsid w:val="00BB44F9"/>
    <w:rsid w:val="00BB6D8F"/>
    <w:rsid w:val="00BC0413"/>
    <w:rsid w:val="00BC3278"/>
    <w:rsid w:val="00BC406B"/>
    <w:rsid w:val="00BD6650"/>
    <w:rsid w:val="00BE618A"/>
    <w:rsid w:val="00BE71C8"/>
    <w:rsid w:val="00BE7407"/>
    <w:rsid w:val="00BF49A3"/>
    <w:rsid w:val="00C00BCF"/>
    <w:rsid w:val="00C04BCA"/>
    <w:rsid w:val="00C0662B"/>
    <w:rsid w:val="00C10874"/>
    <w:rsid w:val="00C175D4"/>
    <w:rsid w:val="00C2167F"/>
    <w:rsid w:val="00C2475C"/>
    <w:rsid w:val="00C2659B"/>
    <w:rsid w:val="00C312C0"/>
    <w:rsid w:val="00C41BF1"/>
    <w:rsid w:val="00C4232C"/>
    <w:rsid w:val="00C534C5"/>
    <w:rsid w:val="00C55565"/>
    <w:rsid w:val="00C61220"/>
    <w:rsid w:val="00C62D29"/>
    <w:rsid w:val="00C77150"/>
    <w:rsid w:val="00C85437"/>
    <w:rsid w:val="00C869CD"/>
    <w:rsid w:val="00C92597"/>
    <w:rsid w:val="00C93F10"/>
    <w:rsid w:val="00CB700D"/>
    <w:rsid w:val="00CC25E1"/>
    <w:rsid w:val="00CC2E34"/>
    <w:rsid w:val="00CD08BD"/>
    <w:rsid w:val="00CF059B"/>
    <w:rsid w:val="00CF124A"/>
    <w:rsid w:val="00CF3C9E"/>
    <w:rsid w:val="00CF3E16"/>
    <w:rsid w:val="00CF745B"/>
    <w:rsid w:val="00CF7936"/>
    <w:rsid w:val="00D019AE"/>
    <w:rsid w:val="00D026CA"/>
    <w:rsid w:val="00D0360B"/>
    <w:rsid w:val="00D03A65"/>
    <w:rsid w:val="00D0533C"/>
    <w:rsid w:val="00D114FA"/>
    <w:rsid w:val="00D1615C"/>
    <w:rsid w:val="00D27D15"/>
    <w:rsid w:val="00D33289"/>
    <w:rsid w:val="00D42FDB"/>
    <w:rsid w:val="00D444FC"/>
    <w:rsid w:val="00D54E53"/>
    <w:rsid w:val="00D56148"/>
    <w:rsid w:val="00D563DF"/>
    <w:rsid w:val="00D57BFF"/>
    <w:rsid w:val="00D57DDA"/>
    <w:rsid w:val="00D61B20"/>
    <w:rsid w:val="00D6306A"/>
    <w:rsid w:val="00D70FF9"/>
    <w:rsid w:val="00D73CFD"/>
    <w:rsid w:val="00D75C82"/>
    <w:rsid w:val="00D80721"/>
    <w:rsid w:val="00D81088"/>
    <w:rsid w:val="00D8732D"/>
    <w:rsid w:val="00D875FE"/>
    <w:rsid w:val="00D932EA"/>
    <w:rsid w:val="00D9603A"/>
    <w:rsid w:val="00D9779A"/>
    <w:rsid w:val="00DA0271"/>
    <w:rsid w:val="00DB215F"/>
    <w:rsid w:val="00DC0882"/>
    <w:rsid w:val="00DC3D99"/>
    <w:rsid w:val="00DC4B8C"/>
    <w:rsid w:val="00DC4C33"/>
    <w:rsid w:val="00DC5F59"/>
    <w:rsid w:val="00DD2F42"/>
    <w:rsid w:val="00DD5012"/>
    <w:rsid w:val="00DE0FF9"/>
    <w:rsid w:val="00DE4588"/>
    <w:rsid w:val="00DE4AEE"/>
    <w:rsid w:val="00DE69E3"/>
    <w:rsid w:val="00DF03B6"/>
    <w:rsid w:val="00DF7ABB"/>
    <w:rsid w:val="00E043C5"/>
    <w:rsid w:val="00E07233"/>
    <w:rsid w:val="00E17171"/>
    <w:rsid w:val="00E173B2"/>
    <w:rsid w:val="00E2184B"/>
    <w:rsid w:val="00E21DC1"/>
    <w:rsid w:val="00E3245B"/>
    <w:rsid w:val="00E35735"/>
    <w:rsid w:val="00E35AF3"/>
    <w:rsid w:val="00E37BC1"/>
    <w:rsid w:val="00E41D35"/>
    <w:rsid w:val="00E53E0F"/>
    <w:rsid w:val="00E5608C"/>
    <w:rsid w:val="00E57948"/>
    <w:rsid w:val="00E622BA"/>
    <w:rsid w:val="00E65B46"/>
    <w:rsid w:val="00E7052A"/>
    <w:rsid w:val="00E82C41"/>
    <w:rsid w:val="00E94F89"/>
    <w:rsid w:val="00EA4C83"/>
    <w:rsid w:val="00EB01F6"/>
    <w:rsid w:val="00EB0323"/>
    <w:rsid w:val="00EB1739"/>
    <w:rsid w:val="00EB4D0A"/>
    <w:rsid w:val="00EC3B10"/>
    <w:rsid w:val="00EC65E1"/>
    <w:rsid w:val="00ED1893"/>
    <w:rsid w:val="00ED18BD"/>
    <w:rsid w:val="00ED679D"/>
    <w:rsid w:val="00EE7897"/>
    <w:rsid w:val="00EF377C"/>
    <w:rsid w:val="00EF7963"/>
    <w:rsid w:val="00F0442D"/>
    <w:rsid w:val="00F04A46"/>
    <w:rsid w:val="00F057AA"/>
    <w:rsid w:val="00F11357"/>
    <w:rsid w:val="00F16CF5"/>
    <w:rsid w:val="00F21AD3"/>
    <w:rsid w:val="00F267D4"/>
    <w:rsid w:val="00F27702"/>
    <w:rsid w:val="00F33480"/>
    <w:rsid w:val="00F4223B"/>
    <w:rsid w:val="00F47E65"/>
    <w:rsid w:val="00F5249C"/>
    <w:rsid w:val="00F54772"/>
    <w:rsid w:val="00F66352"/>
    <w:rsid w:val="00F72AEB"/>
    <w:rsid w:val="00F7787F"/>
    <w:rsid w:val="00F83489"/>
    <w:rsid w:val="00F8607B"/>
    <w:rsid w:val="00F91A4A"/>
    <w:rsid w:val="00FA2387"/>
    <w:rsid w:val="00FA286C"/>
    <w:rsid w:val="00FB2A1B"/>
    <w:rsid w:val="00FB335D"/>
    <w:rsid w:val="00FB5FAF"/>
    <w:rsid w:val="00FC2821"/>
    <w:rsid w:val="00FC4388"/>
    <w:rsid w:val="00FC5A18"/>
    <w:rsid w:val="00FC7E00"/>
    <w:rsid w:val="00FD2B70"/>
    <w:rsid w:val="00FD763D"/>
    <w:rsid w:val="00FE23B5"/>
    <w:rsid w:val="00FE2B6F"/>
    <w:rsid w:val="00FE3B2E"/>
    <w:rsid w:val="00FE511E"/>
    <w:rsid w:val="00FF02DF"/>
    <w:rsid w:val="00FF3409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6C283-9294-41F4-ADF0-633F87CE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F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26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26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E26A2"/>
    <w:pPr>
      <w:spacing w:after="120"/>
    </w:pPr>
  </w:style>
  <w:style w:type="paragraph" w:styleId="List">
    <w:name w:val="List"/>
    <w:basedOn w:val="Textbody"/>
    <w:rsid w:val="003E26A2"/>
  </w:style>
  <w:style w:type="paragraph" w:styleId="Caption">
    <w:name w:val="caption"/>
    <w:basedOn w:val="Standard"/>
    <w:qFormat/>
    <w:rsid w:val="003E26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26A2"/>
    <w:pPr>
      <w:suppressLineNumbers/>
    </w:pPr>
  </w:style>
  <w:style w:type="character" w:customStyle="1" w:styleId="NumberingSymbols">
    <w:name w:val="Numbering Symbols"/>
    <w:rsid w:val="003E26A2"/>
  </w:style>
  <w:style w:type="paragraph" w:styleId="Header">
    <w:name w:val="header"/>
    <w:basedOn w:val="Normal"/>
    <w:link w:val="HeaderChar"/>
    <w:uiPriority w:val="99"/>
    <w:rsid w:val="00E53E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3E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F3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597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A2559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66DEA"/>
    <w:rPr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866DEA"/>
    <w:rPr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9C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04BCA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BCA"/>
    <w:rPr>
      <w:kern w:val="3"/>
      <w:szCs w:val="18"/>
      <w:lang w:eastAsia="zh-CN" w:bidi="hi-IN"/>
    </w:rPr>
  </w:style>
  <w:style w:type="table" w:customStyle="1" w:styleId="TableGrid1">
    <w:name w:val="Table Grid1"/>
    <w:basedOn w:val="TableNormal"/>
    <w:next w:val="TableGrid"/>
    <w:uiPriority w:val="99"/>
    <w:rsid w:val="009A6DF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A320-35DA-4331-9099-3222DB1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Lifelong Learning</vt:lpstr>
    </vt:vector>
  </TitlesOfParts>
  <Company>Cardiff University</Company>
  <LinksUpToDate>false</LinksUpToDate>
  <CharactersWithSpaces>4872</CharactersWithSpaces>
  <SharedDoc>false</SharedDoc>
  <HLinks>
    <vt:vector size="12" baseType="variant"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http://www.cardiff.ac.uk/assessmentmatters/about/academic-feedback/forstudents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http://www.cardiff.ac.uk/studentvoice/student-charter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Lifelong Learning</dc:title>
  <dc:creator>Helen Walker</dc:creator>
  <cp:lastModifiedBy>Daneka Norman</cp:lastModifiedBy>
  <cp:revision>2</cp:revision>
  <cp:lastPrinted>2014-10-17T10:45:00Z</cp:lastPrinted>
  <dcterms:created xsi:type="dcterms:W3CDTF">2017-05-15T11:28:00Z</dcterms:created>
  <dcterms:modified xsi:type="dcterms:W3CDTF">2017-05-15T11:28:00Z</dcterms:modified>
</cp:coreProperties>
</file>