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7CD8E" w14:textId="339CB233" w:rsidR="00E71D14" w:rsidRPr="00F231E6" w:rsidRDefault="00382B4C" w:rsidP="0040409B">
      <w:pPr>
        <w:jc w:val="center"/>
        <w:rPr>
          <w:rFonts w:ascii="Arial" w:hAnsi="Arial" w:cs="Arial"/>
          <w:b/>
          <w:bCs/>
          <w:sz w:val="24"/>
          <w:szCs w:val="24"/>
        </w:rPr>
      </w:pPr>
      <w:r>
        <w:rPr>
          <w:rFonts w:ascii="Arial" w:hAnsi="Arial" w:cs="Arial"/>
          <w:b/>
          <w:bCs/>
          <w:sz w:val="24"/>
          <w:szCs w:val="24"/>
        </w:rPr>
        <w:t>Research Integrity Action Plan Actions Completed/In Progress</w:t>
      </w:r>
    </w:p>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382B4C" w:rsidRPr="005D6366" w14:paraId="380A4BBE" w14:textId="44316D5F" w:rsidTr="0040409B">
        <w:trPr>
          <w:trHeight w:val="283"/>
        </w:trPr>
        <w:tc>
          <w:tcPr>
            <w:tcW w:w="15021" w:type="dxa"/>
            <w:shd w:val="clear" w:color="auto" w:fill="D9E2F3" w:themeFill="accent1" w:themeFillTint="33"/>
            <w:vAlign w:val="center"/>
          </w:tcPr>
          <w:p w14:paraId="6645B4A2" w14:textId="2BE13996" w:rsidR="00382B4C" w:rsidRPr="005D6366" w:rsidRDefault="00382B4C" w:rsidP="0040409B">
            <w:pPr>
              <w:rPr>
                <w:rFonts w:ascii="Arial" w:eastAsia="Calibri" w:hAnsi="Arial" w:cs="Arial"/>
                <w:b/>
                <w:bCs/>
                <w:color w:val="000000"/>
              </w:rPr>
            </w:pPr>
            <w:bookmarkStart w:id="0" w:name="_Hlk144470765"/>
            <w:bookmarkStart w:id="1" w:name="_Hlk121130181"/>
            <w:r w:rsidRPr="005D6366">
              <w:rPr>
                <w:rFonts w:ascii="Arial" w:hAnsi="Arial" w:cs="Arial"/>
                <w:b/>
                <w:bCs/>
              </w:rPr>
              <w:t>Pillar 1: Policies and Procedures</w:t>
            </w:r>
            <w:r>
              <w:rPr>
                <w:rFonts w:ascii="Arial" w:hAnsi="Arial" w:cs="Arial"/>
                <w:b/>
                <w:bCs/>
              </w:rPr>
              <w:t xml:space="preserve">                                                                                 </w:t>
            </w:r>
          </w:p>
        </w:tc>
      </w:tr>
      <w:tr w:rsidR="00382B4C" w:rsidRPr="005D6366" w14:paraId="3CAE16BC" w14:textId="52469AD8" w:rsidTr="0040409B">
        <w:trPr>
          <w:trHeight w:val="567"/>
        </w:trPr>
        <w:tc>
          <w:tcPr>
            <w:tcW w:w="15021" w:type="dxa"/>
          </w:tcPr>
          <w:p w14:paraId="0EFFE118" w14:textId="5458E02D" w:rsidR="00382B4C" w:rsidRDefault="00382B4C" w:rsidP="0040409B">
            <w:pPr>
              <w:spacing w:before="240"/>
              <w:jc w:val="both"/>
              <w:rPr>
                <w:rFonts w:ascii="Arial" w:hAnsi="Arial" w:cs="Arial"/>
              </w:rPr>
            </w:pPr>
            <w:r>
              <w:rPr>
                <w:rFonts w:ascii="Arial" w:hAnsi="Arial" w:cs="Arial"/>
              </w:rPr>
              <w:t>Review the ‘</w:t>
            </w:r>
            <w:r w:rsidRPr="00E91F85">
              <w:rPr>
                <w:rFonts w:ascii="Arial" w:hAnsi="Arial" w:cs="Arial"/>
              </w:rPr>
              <w:t>Research involving animals’ section of the UKRIO Code of Practice</w:t>
            </w:r>
            <w:r>
              <w:rPr>
                <w:rFonts w:ascii="Arial" w:hAnsi="Arial" w:cs="Arial"/>
              </w:rPr>
              <w:t xml:space="preserve"> </w:t>
            </w:r>
            <w:r w:rsidRPr="0007465A">
              <w:rPr>
                <w:rFonts w:ascii="Arial" w:hAnsi="Arial" w:cs="Arial"/>
                <w:u w:val="single"/>
              </w:rPr>
              <w:t>and</w:t>
            </w:r>
            <w:r w:rsidRPr="00E91F85">
              <w:rPr>
                <w:rFonts w:ascii="Arial" w:hAnsi="Arial" w:cs="Arial"/>
              </w:rPr>
              <w:t xml:space="preserve"> the UKRIO Primer on Research involving Animals</w:t>
            </w:r>
            <w:r>
              <w:rPr>
                <w:rFonts w:ascii="Arial" w:hAnsi="Arial" w:cs="Arial"/>
              </w:rPr>
              <w:t xml:space="preserve"> and consider </w:t>
            </w:r>
            <w:r w:rsidRPr="00E91F85">
              <w:rPr>
                <w:rFonts w:ascii="Arial" w:hAnsi="Arial" w:cs="Arial"/>
              </w:rPr>
              <w:t xml:space="preserve">whether any action is required </w:t>
            </w:r>
            <w:r>
              <w:rPr>
                <w:rFonts w:ascii="Arial" w:hAnsi="Arial" w:cs="Arial"/>
              </w:rPr>
              <w:t>by the University to</w:t>
            </w:r>
            <w:r w:rsidRPr="00E91F85">
              <w:rPr>
                <w:rFonts w:ascii="Arial" w:hAnsi="Arial" w:cs="Arial"/>
              </w:rPr>
              <w:t xml:space="preserve"> </w:t>
            </w:r>
            <w:r>
              <w:rPr>
                <w:rFonts w:ascii="Arial" w:hAnsi="Arial" w:cs="Arial"/>
              </w:rPr>
              <w:t>reflect</w:t>
            </w:r>
            <w:r w:rsidRPr="00E91F85">
              <w:rPr>
                <w:rFonts w:ascii="Arial" w:hAnsi="Arial" w:cs="Arial"/>
              </w:rPr>
              <w:t xml:space="preserve"> the</w:t>
            </w:r>
            <w:r>
              <w:rPr>
                <w:rFonts w:ascii="Arial" w:hAnsi="Arial" w:cs="Arial"/>
              </w:rPr>
              <w:t xml:space="preserve">se documents. </w:t>
            </w:r>
            <w:r w:rsidRPr="00E91F85">
              <w:rPr>
                <w:rFonts w:ascii="Arial" w:hAnsi="Arial" w:cs="Arial"/>
              </w:rPr>
              <w:t xml:space="preserve"> </w:t>
            </w:r>
          </w:p>
        </w:tc>
      </w:tr>
      <w:bookmarkEnd w:id="1"/>
      <w:tr w:rsidR="00382B4C" w:rsidRPr="005D6366" w14:paraId="2F2BF37B" w14:textId="50D4406A" w:rsidTr="0040409B">
        <w:trPr>
          <w:trHeight w:val="567"/>
        </w:trPr>
        <w:tc>
          <w:tcPr>
            <w:tcW w:w="15021" w:type="dxa"/>
          </w:tcPr>
          <w:p w14:paraId="55DE9EAE" w14:textId="255F9E77" w:rsidR="00382B4C" w:rsidRPr="007F70D4" w:rsidRDefault="00382B4C" w:rsidP="0040409B">
            <w:pPr>
              <w:spacing w:before="240"/>
              <w:jc w:val="both"/>
              <w:rPr>
                <w:rFonts w:ascii="Arial" w:hAnsi="Arial" w:cs="Arial"/>
              </w:rPr>
            </w:pPr>
            <w:r>
              <w:rPr>
                <w:rFonts w:ascii="Arial" w:hAnsi="Arial" w:cs="Arial"/>
              </w:rPr>
              <w:t>Complete</w:t>
            </w:r>
            <w:r w:rsidRPr="00924E2F">
              <w:rPr>
                <w:rFonts w:ascii="Arial" w:hAnsi="Arial" w:cs="Arial"/>
              </w:rPr>
              <w:t xml:space="preserve"> the second phase of the </w:t>
            </w:r>
            <w:r>
              <w:rPr>
                <w:rFonts w:ascii="Arial" w:hAnsi="Arial" w:cs="Arial"/>
              </w:rPr>
              <w:t xml:space="preserve">ARM </w:t>
            </w:r>
            <w:r w:rsidRPr="00924E2F">
              <w:rPr>
                <w:rFonts w:ascii="Arial" w:hAnsi="Arial" w:cs="Arial"/>
              </w:rPr>
              <w:t>Procedure</w:t>
            </w:r>
            <w:r>
              <w:rPr>
                <w:rFonts w:ascii="Arial" w:hAnsi="Arial" w:cs="Arial"/>
              </w:rPr>
              <w:t xml:space="preserve"> review, ensuring it captures all “phase 2” areas for improvement identified through completion of the UKRIO Self-Assessment Tool</w:t>
            </w:r>
            <w:r w:rsidRPr="00924E2F">
              <w:rPr>
                <w:rFonts w:ascii="Arial" w:hAnsi="Arial" w:cs="Arial"/>
              </w:rPr>
              <w:t>.</w:t>
            </w:r>
            <w:r>
              <w:rPr>
                <w:rFonts w:ascii="Arial" w:hAnsi="Arial" w:cs="Arial"/>
              </w:rPr>
              <w:t xml:space="preserve"> </w:t>
            </w:r>
            <w:r w:rsidRPr="000B234E">
              <w:rPr>
                <w:rFonts w:ascii="Arial" w:hAnsi="Arial" w:cs="Arial"/>
                <w:i/>
                <w:iCs/>
              </w:rPr>
              <w:t xml:space="preserve">See </w:t>
            </w:r>
            <w:r w:rsidRPr="000B234E">
              <w:rPr>
                <w:rFonts w:ascii="Arial" w:hAnsi="Arial" w:cs="Arial"/>
                <w:b/>
                <w:bCs/>
                <w:i/>
                <w:iCs/>
              </w:rPr>
              <w:t>Endnote 1</w:t>
            </w:r>
            <w:r w:rsidRPr="000B234E">
              <w:rPr>
                <w:rFonts w:ascii="Arial" w:hAnsi="Arial" w:cs="Arial"/>
                <w:i/>
                <w:iCs/>
              </w:rPr>
              <w:t>.</w:t>
            </w:r>
          </w:p>
        </w:tc>
      </w:tr>
      <w:tr w:rsidR="00382B4C" w:rsidRPr="005D6366" w14:paraId="6A4F6AB6" w14:textId="20BAC6A1" w:rsidTr="0040409B">
        <w:trPr>
          <w:trHeight w:val="510"/>
        </w:trPr>
        <w:tc>
          <w:tcPr>
            <w:tcW w:w="15021" w:type="dxa"/>
          </w:tcPr>
          <w:p w14:paraId="3088DFAD" w14:textId="638C03AB" w:rsidR="00382B4C" w:rsidRPr="007F70D4" w:rsidRDefault="00382B4C" w:rsidP="0040409B">
            <w:pPr>
              <w:spacing w:before="240"/>
              <w:jc w:val="both"/>
              <w:rPr>
                <w:rFonts w:ascii="Arial" w:hAnsi="Arial" w:cs="Arial"/>
              </w:rPr>
            </w:pPr>
            <w:r>
              <w:rPr>
                <w:rFonts w:ascii="Arial" w:hAnsi="Arial" w:cs="Arial"/>
              </w:rPr>
              <w:t>Review</w:t>
            </w:r>
            <w:r w:rsidRPr="007F70D4">
              <w:rPr>
                <w:rFonts w:ascii="Arial" w:hAnsi="Arial" w:cs="Arial"/>
              </w:rPr>
              <w:t xml:space="preserve"> and update the RI CoP</w:t>
            </w:r>
            <w:r>
              <w:rPr>
                <w:rFonts w:ascii="Arial" w:hAnsi="Arial" w:cs="Arial"/>
              </w:rPr>
              <w:t xml:space="preserve"> </w:t>
            </w:r>
            <w:r w:rsidRPr="007F70D4">
              <w:rPr>
                <w:rFonts w:ascii="Arial" w:hAnsi="Arial" w:cs="Arial"/>
              </w:rPr>
              <w:t xml:space="preserve">to address all </w:t>
            </w:r>
            <w:r>
              <w:rPr>
                <w:rFonts w:ascii="Arial" w:hAnsi="Arial" w:cs="Arial"/>
              </w:rPr>
              <w:t>areas for improvement</w:t>
            </w:r>
            <w:r w:rsidRPr="007F70D4">
              <w:rPr>
                <w:rFonts w:ascii="Arial" w:hAnsi="Arial" w:cs="Arial"/>
              </w:rPr>
              <w:t xml:space="preserve"> identified through completion of the UKRIO Self-Assessment Tool.</w:t>
            </w:r>
            <w:r>
              <w:rPr>
                <w:rFonts w:ascii="Arial" w:hAnsi="Arial" w:cs="Arial"/>
              </w:rPr>
              <w:t xml:space="preserve"> </w:t>
            </w:r>
            <w:r w:rsidRPr="000B234E">
              <w:rPr>
                <w:rFonts w:ascii="Arial" w:hAnsi="Arial" w:cs="Arial"/>
                <w:i/>
                <w:iCs/>
              </w:rPr>
              <w:t xml:space="preserve">See </w:t>
            </w:r>
            <w:r w:rsidRPr="000B234E">
              <w:rPr>
                <w:rFonts w:ascii="Arial" w:hAnsi="Arial" w:cs="Arial"/>
                <w:b/>
                <w:bCs/>
                <w:i/>
                <w:iCs/>
              </w:rPr>
              <w:t>Endnote 2</w:t>
            </w:r>
            <w:r w:rsidRPr="000B234E">
              <w:rPr>
                <w:rFonts w:ascii="Arial" w:hAnsi="Arial" w:cs="Arial"/>
                <w:i/>
                <w:iCs/>
              </w:rPr>
              <w:t>.</w:t>
            </w:r>
          </w:p>
        </w:tc>
      </w:tr>
      <w:tr w:rsidR="00382B4C" w:rsidRPr="005D6366" w14:paraId="04DC8871" w14:textId="425E53E2" w:rsidTr="0040409B">
        <w:trPr>
          <w:trHeight w:val="794"/>
        </w:trPr>
        <w:tc>
          <w:tcPr>
            <w:tcW w:w="15021" w:type="dxa"/>
          </w:tcPr>
          <w:p w14:paraId="17E90D5B" w14:textId="3ADBD3DE" w:rsidR="00382B4C" w:rsidRPr="002F44BE" w:rsidRDefault="00382B4C" w:rsidP="0040409B">
            <w:pPr>
              <w:spacing w:before="240"/>
              <w:jc w:val="both"/>
              <w:rPr>
                <w:rFonts w:ascii="Arial" w:hAnsi="Arial" w:cs="Arial"/>
              </w:rPr>
            </w:pPr>
            <w:r w:rsidRPr="002F44BE">
              <w:rPr>
                <w:rFonts w:ascii="Arial" w:hAnsi="Arial" w:cs="Arial"/>
              </w:rPr>
              <w:t xml:space="preserve">Establish a Task and Finish Group to review the University’s </w:t>
            </w:r>
            <w:r w:rsidRPr="002F44BE">
              <w:rPr>
                <w:rFonts w:ascii="Arial" w:hAnsi="Arial" w:cs="Arial"/>
                <w:i/>
                <w:iCs/>
              </w:rPr>
              <w:t xml:space="preserve">“Framework for the ethical review of Research involving Publicly Available and/or Secondary Data only” </w:t>
            </w:r>
            <w:r w:rsidRPr="002F44BE">
              <w:rPr>
                <w:rFonts w:ascii="Arial" w:hAnsi="Arial" w:cs="Arial"/>
              </w:rPr>
              <w:t xml:space="preserve">and consider improvements that can be made in this area (including simplification of the ethical review process for such projects and improved guidance on the use of social media data). </w:t>
            </w:r>
          </w:p>
        </w:tc>
      </w:tr>
      <w:tr w:rsidR="00382B4C" w:rsidRPr="005D6366" w14:paraId="6BF7A1F9" w14:textId="1492ED48" w:rsidTr="0040409B">
        <w:trPr>
          <w:trHeight w:val="567"/>
        </w:trPr>
        <w:tc>
          <w:tcPr>
            <w:tcW w:w="15021" w:type="dxa"/>
            <w:vAlign w:val="center"/>
          </w:tcPr>
          <w:p w14:paraId="7F9C0CAE" w14:textId="42F620A8" w:rsidR="00382B4C" w:rsidRPr="002F44BE" w:rsidRDefault="00382B4C" w:rsidP="0040409B">
            <w:pPr>
              <w:spacing w:before="240"/>
              <w:jc w:val="both"/>
              <w:rPr>
                <w:rFonts w:ascii="Arial" w:hAnsi="Arial" w:cs="Arial"/>
              </w:rPr>
            </w:pPr>
            <w:r>
              <w:rPr>
                <w:rFonts w:ascii="Arial" w:hAnsi="Arial" w:cs="Arial"/>
              </w:rPr>
              <w:t xml:space="preserve">Identify any improvements for </w:t>
            </w:r>
            <w:r w:rsidRPr="002F44BE">
              <w:rPr>
                <w:rFonts w:ascii="Arial" w:hAnsi="Arial" w:cs="Arial"/>
              </w:rPr>
              <w:t xml:space="preserve">signposting </w:t>
            </w:r>
            <w:r w:rsidRPr="002F44BE">
              <w:rPr>
                <w:rFonts w:ascii="Arial" w:eastAsia="Calibri" w:hAnsi="Arial" w:cs="Arial"/>
              </w:rPr>
              <w:t xml:space="preserve">and (where necessary) alignment between </w:t>
            </w:r>
            <w:r w:rsidRPr="002F44BE">
              <w:rPr>
                <w:rFonts w:ascii="Arial" w:hAnsi="Arial" w:cs="Arial"/>
              </w:rPr>
              <w:t>the Academic Integrity Policy, ARM Procedure and the Academic Misconduct Procedures (Research Degrees), including clear named contact points.</w:t>
            </w:r>
          </w:p>
        </w:tc>
      </w:tr>
      <w:tr w:rsidR="00382B4C" w:rsidRPr="005D6366" w14:paraId="58BE52E4" w14:textId="62629897" w:rsidTr="0040409B">
        <w:trPr>
          <w:trHeight w:val="510"/>
        </w:trPr>
        <w:tc>
          <w:tcPr>
            <w:tcW w:w="15021" w:type="dxa"/>
          </w:tcPr>
          <w:p w14:paraId="0A578F86" w14:textId="2E78F60B" w:rsidR="00382B4C" w:rsidRPr="002F44BE" w:rsidRDefault="00382B4C" w:rsidP="0040409B">
            <w:pPr>
              <w:spacing w:before="240"/>
              <w:jc w:val="both"/>
              <w:rPr>
                <w:rFonts w:ascii="Arial" w:hAnsi="Arial" w:cs="Arial"/>
              </w:rPr>
            </w:pPr>
            <w:r w:rsidRPr="002F44BE">
              <w:rPr>
                <w:rFonts w:ascii="Arial" w:hAnsi="Arial" w:cs="Arial"/>
              </w:rPr>
              <w:t xml:space="preserve">Review and update the Ethics Policy for Human Research to address the policy improvements identified through completion of the UKRIO Self-Assessment Tool.  </w:t>
            </w:r>
            <w:r w:rsidRPr="002F44BE">
              <w:rPr>
                <w:rFonts w:ascii="Arial" w:hAnsi="Arial" w:cs="Arial"/>
                <w:i/>
                <w:iCs/>
              </w:rPr>
              <w:t xml:space="preserve">See </w:t>
            </w:r>
            <w:r w:rsidRPr="002F44BE">
              <w:rPr>
                <w:rFonts w:ascii="Arial" w:hAnsi="Arial" w:cs="Arial"/>
                <w:b/>
                <w:bCs/>
                <w:i/>
                <w:iCs/>
              </w:rPr>
              <w:t xml:space="preserve">Endnote </w:t>
            </w:r>
            <w:r>
              <w:rPr>
                <w:rFonts w:ascii="Arial" w:hAnsi="Arial" w:cs="Arial"/>
                <w:b/>
                <w:bCs/>
                <w:i/>
                <w:iCs/>
              </w:rPr>
              <w:t>3</w:t>
            </w:r>
            <w:r w:rsidRPr="002F44BE">
              <w:rPr>
                <w:rFonts w:ascii="Arial" w:hAnsi="Arial" w:cs="Arial"/>
                <w:i/>
                <w:iCs/>
              </w:rPr>
              <w:t>.</w:t>
            </w:r>
            <w:r w:rsidRPr="002F44BE">
              <w:rPr>
                <w:rFonts w:ascii="Arial" w:hAnsi="Arial" w:cs="Arial"/>
              </w:rPr>
              <w:t xml:space="preserve"> </w:t>
            </w:r>
          </w:p>
        </w:tc>
      </w:tr>
      <w:tr w:rsidR="00382B4C" w:rsidRPr="005D6366" w14:paraId="3A197FB1" w14:textId="30D8B985" w:rsidTr="0040409B">
        <w:trPr>
          <w:trHeight w:val="283"/>
        </w:trPr>
        <w:tc>
          <w:tcPr>
            <w:tcW w:w="15021" w:type="dxa"/>
            <w:vAlign w:val="center"/>
          </w:tcPr>
          <w:p w14:paraId="6FFB651A" w14:textId="5FBD8A39" w:rsidR="00382B4C" w:rsidRPr="002F44BE" w:rsidRDefault="00382B4C" w:rsidP="0040409B">
            <w:pPr>
              <w:spacing w:before="240"/>
              <w:jc w:val="both"/>
              <w:rPr>
                <w:rFonts w:ascii="Arial" w:hAnsi="Arial" w:cs="Arial"/>
              </w:rPr>
            </w:pPr>
            <w:r w:rsidRPr="002F44BE">
              <w:rPr>
                <w:rFonts w:ascii="Arial" w:hAnsi="Arial" w:cs="Arial"/>
              </w:rPr>
              <w:t xml:space="preserve">Ensure the RI CoP and CU Ethics Policy for Human Research are subject to review at least once every three years.   </w:t>
            </w:r>
          </w:p>
        </w:tc>
      </w:tr>
      <w:tr w:rsidR="00382B4C" w:rsidRPr="0075715D" w14:paraId="13348892" w14:textId="35FF327B" w:rsidTr="0040409B">
        <w:trPr>
          <w:trHeight w:val="510"/>
        </w:trPr>
        <w:tc>
          <w:tcPr>
            <w:tcW w:w="15021" w:type="dxa"/>
          </w:tcPr>
          <w:p w14:paraId="73464CC4" w14:textId="41211D8E" w:rsidR="00382B4C" w:rsidRPr="002F44BE" w:rsidRDefault="00382B4C" w:rsidP="0040409B">
            <w:pPr>
              <w:spacing w:before="240"/>
              <w:jc w:val="both"/>
              <w:rPr>
                <w:rFonts w:ascii="Arial" w:hAnsi="Arial" w:cs="Arial"/>
              </w:rPr>
            </w:pPr>
            <w:bookmarkStart w:id="2" w:name="_Hlk178866819"/>
            <w:r w:rsidRPr="002F44BE">
              <w:rPr>
                <w:rFonts w:ascii="Arial" w:hAnsi="Arial" w:cs="Arial"/>
              </w:rPr>
              <w:t>Review</w:t>
            </w:r>
            <w:r>
              <w:rPr>
                <w:rFonts w:ascii="Arial" w:hAnsi="Arial" w:cs="Arial"/>
              </w:rPr>
              <w:t xml:space="preserve">, updating as necessary, </w:t>
            </w:r>
            <w:r w:rsidRPr="002F44BE">
              <w:rPr>
                <w:rFonts w:ascii="Arial" w:hAnsi="Arial" w:cs="Arial"/>
              </w:rPr>
              <w:t>the relevant Student Conduct po</w:t>
            </w:r>
            <w:r w:rsidRPr="001A6654">
              <w:rPr>
                <w:rFonts w:ascii="Arial" w:hAnsi="Arial" w:cs="Arial"/>
              </w:rPr>
              <w:t xml:space="preserve">licies and/or procedures relating to Academic Integrity to address all areas for review (and that may benefit from improvement) identified through completion of the UKRIO Self-Assessment Tool. </w:t>
            </w:r>
            <w:r w:rsidRPr="001A6654">
              <w:rPr>
                <w:rFonts w:ascii="Arial" w:hAnsi="Arial" w:cs="Arial"/>
                <w:i/>
                <w:iCs/>
              </w:rPr>
              <w:t xml:space="preserve">See </w:t>
            </w:r>
            <w:r w:rsidRPr="001A6654">
              <w:rPr>
                <w:rFonts w:ascii="Arial" w:hAnsi="Arial" w:cs="Arial"/>
                <w:b/>
                <w:bCs/>
                <w:i/>
                <w:iCs/>
              </w:rPr>
              <w:t>Endnote 4</w:t>
            </w:r>
            <w:r w:rsidRPr="001A6654">
              <w:rPr>
                <w:rFonts w:ascii="Arial" w:hAnsi="Arial" w:cs="Arial"/>
                <w:i/>
                <w:iCs/>
              </w:rPr>
              <w:t>.</w:t>
            </w:r>
          </w:p>
        </w:tc>
      </w:tr>
      <w:tr w:rsidR="00382B4C" w:rsidRPr="0075715D" w14:paraId="7A602410" w14:textId="3206B7ED" w:rsidTr="0040409B">
        <w:trPr>
          <w:trHeight w:val="794"/>
        </w:trPr>
        <w:tc>
          <w:tcPr>
            <w:tcW w:w="15021" w:type="dxa"/>
          </w:tcPr>
          <w:p w14:paraId="14152917" w14:textId="5FD0589E" w:rsidR="00382B4C" w:rsidRPr="002F44BE" w:rsidRDefault="00382B4C" w:rsidP="0040409B">
            <w:pPr>
              <w:spacing w:before="240"/>
              <w:jc w:val="both"/>
              <w:rPr>
                <w:rFonts w:ascii="Arial" w:hAnsi="Arial" w:cs="Arial"/>
              </w:rPr>
            </w:pPr>
            <w:r w:rsidRPr="002F44BE">
              <w:rPr>
                <w:rFonts w:ascii="Arial" w:hAnsi="Arial" w:cs="Arial"/>
              </w:rPr>
              <w:t>Ensure the following are adequately addressed within the University’s Student Conduct policies and/or procedures relating to Academic Integrity: (1) the University’s record keeping requirements and retention schedule for student administration and support; (2) the declaration, and appropriate management, of conflicts of interest by anyone with a role under the relevant procedures.</w:t>
            </w:r>
          </w:p>
        </w:tc>
      </w:tr>
      <w:tr w:rsidR="00382B4C" w:rsidRPr="0075715D" w14:paraId="6ADFFBAD" w14:textId="6E224A2B" w:rsidTr="0040409B">
        <w:trPr>
          <w:trHeight w:val="283"/>
        </w:trPr>
        <w:tc>
          <w:tcPr>
            <w:tcW w:w="15021" w:type="dxa"/>
          </w:tcPr>
          <w:p w14:paraId="6AB69661" w14:textId="450E1473" w:rsidR="00382B4C" w:rsidRPr="002F44BE" w:rsidRDefault="00382B4C" w:rsidP="0040409B">
            <w:pPr>
              <w:spacing w:before="240"/>
              <w:jc w:val="both"/>
              <w:rPr>
                <w:rFonts w:ascii="Arial" w:hAnsi="Arial" w:cs="Arial"/>
              </w:rPr>
            </w:pPr>
            <w:r w:rsidRPr="002F44BE">
              <w:rPr>
                <w:rFonts w:ascii="Arial" w:hAnsi="Arial" w:cs="Arial"/>
              </w:rPr>
              <w:t>Improve signposting between relevant student policies/procedures and the whistleblowing policy and contact points.</w:t>
            </w:r>
          </w:p>
        </w:tc>
      </w:tr>
      <w:tr w:rsidR="00382B4C" w:rsidRPr="0075715D" w14:paraId="1942F616" w14:textId="51F869C3" w:rsidTr="0040409B">
        <w:trPr>
          <w:trHeight w:val="567"/>
        </w:trPr>
        <w:tc>
          <w:tcPr>
            <w:tcW w:w="15021" w:type="dxa"/>
          </w:tcPr>
          <w:p w14:paraId="13A46CDD" w14:textId="15CEF86F" w:rsidR="00382B4C" w:rsidRPr="002F44BE" w:rsidRDefault="00382B4C" w:rsidP="0040409B">
            <w:pPr>
              <w:spacing w:before="240"/>
              <w:jc w:val="both"/>
              <w:rPr>
                <w:rFonts w:ascii="Arial" w:hAnsi="Arial" w:cs="Arial"/>
              </w:rPr>
            </w:pPr>
            <w:r w:rsidRPr="002F44BE">
              <w:rPr>
                <w:rFonts w:ascii="Arial" w:hAnsi="Arial" w:cs="Arial"/>
              </w:rPr>
              <w:t>Conduct a review of the ARM Procedure, Academic Integrity Policy and Academic Misconduct Procedures against the revised UKRIO Procedures for the Investigation of Misconduct in Research (once published</w:t>
            </w:r>
            <w:proofErr w:type="gramStart"/>
            <w:r w:rsidRPr="002F44BE">
              <w:rPr>
                <w:rFonts w:ascii="Arial" w:hAnsi="Arial" w:cs="Arial"/>
              </w:rPr>
              <w:t>).</w:t>
            </w:r>
            <w:r>
              <w:rPr>
                <w:rFonts w:ascii="Arial" w:hAnsi="Arial" w:cs="Arial"/>
              </w:rPr>
              <w:t>Complete</w:t>
            </w:r>
            <w:proofErr w:type="gramEnd"/>
            <w:r>
              <w:rPr>
                <w:rFonts w:ascii="Arial" w:hAnsi="Arial" w:cs="Arial"/>
              </w:rPr>
              <w:t xml:space="preserve"> for ARM Policy and Procedure.  Academic Misconduct Procedure is due for review in academic year 2025/2026 for research students, and in 2027/2028 for taught students.  </w:t>
            </w:r>
            <w:r w:rsidRPr="005D2BDC">
              <w:rPr>
                <w:rFonts w:ascii="Arial" w:hAnsi="Arial" w:cs="Arial"/>
                <w:sz w:val="20"/>
                <w:szCs w:val="20"/>
              </w:rPr>
              <w:t>A recent review against the UKRIO criteria did not identify and major concerns that would require immediate action outside of the normal review cycle.</w:t>
            </w:r>
          </w:p>
        </w:tc>
      </w:tr>
      <w:tr w:rsidR="00382B4C" w:rsidRPr="0075715D" w14:paraId="067BE8FE" w14:textId="531AA3D1" w:rsidTr="0040409B">
        <w:trPr>
          <w:trHeight w:val="794"/>
        </w:trPr>
        <w:tc>
          <w:tcPr>
            <w:tcW w:w="15021" w:type="dxa"/>
          </w:tcPr>
          <w:p w14:paraId="66A26721" w14:textId="76FBF50F" w:rsidR="00382B4C" w:rsidRPr="002F44BE" w:rsidRDefault="00382B4C" w:rsidP="0040409B">
            <w:pPr>
              <w:spacing w:before="240"/>
              <w:jc w:val="both"/>
              <w:rPr>
                <w:rFonts w:ascii="Arial" w:hAnsi="Arial" w:cs="Arial"/>
              </w:rPr>
            </w:pPr>
            <w:r w:rsidRPr="002F44BE">
              <w:rPr>
                <w:rFonts w:ascii="Arial" w:hAnsi="Arial" w:cs="Arial"/>
              </w:rPr>
              <w:t xml:space="preserve">To consider the extent to which corresponding updates may be required to the Student Complaints Regulations and procedures </w:t>
            </w:r>
            <w:proofErr w:type="gramStart"/>
            <w:r w:rsidRPr="002F44BE">
              <w:rPr>
                <w:rFonts w:ascii="Arial" w:hAnsi="Arial" w:cs="Arial"/>
              </w:rPr>
              <w:t>in light of</w:t>
            </w:r>
            <w:proofErr w:type="gramEnd"/>
            <w:r w:rsidRPr="002F44BE">
              <w:rPr>
                <w:rFonts w:ascii="Arial" w:hAnsi="Arial" w:cs="Arial"/>
              </w:rPr>
              <w:t xml:space="preserve"> any updates made to relevant Student Conduct policies and/or procedures arising from actions above (given that allegations of misconduct by students can be raised through the Student Complaints process). </w:t>
            </w:r>
            <w:r w:rsidRPr="009A6966">
              <w:rPr>
                <w:rFonts w:ascii="Arial" w:hAnsi="Arial" w:cs="Arial"/>
              </w:rPr>
              <w:t>Academic Misconduct Procedure is due for review in academic year 2025/2026 for research students, and in 2027/2028 for taught students.  A recent review against the UKRIO criteria did not identify and major concerns that would require immediate action outside of the normal review cycle.</w:t>
            </w:r>
          </w:p>
        </w:tc>
      </w:tr>
      <w:bookmarkEnd w:id="0"/>
      <w:bookmarkEnd w:id="2"/>
    </w:tbl>
    <w:p w14:paraId="142E329E" w14:textId="4B58A5C6" w:rsidR="00622420" w:rsidRPr="00C04C06" w:rsidRDefault="00622420" w:rsidP="0040409B">
      <w:pPr>
        <w:rPr>
          <w:sz w:val="10"/>
          <w:szCs w:val="10"/>
        </w:rPr>
      </w:pPr>
    </w:p>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382B4C" w:rsidRPr="005D6366" w14:paraId="2AFB1ECE" w14:textId="429EA670" w:rsidTr="0040409B">
        <w:trPr>
          <w:trHeight w:val="283"/>
        </w:trPr>
        <w:tc>
          <w:tcPr>
            <w:tcW w:w="15021" w:type="dxa"/>
            <w:shd w:val="clear" w:color="auto" w:fill="E2EFD9" w:themeFill="accent6" w:themeFillTint="33"/>
            <w:vAlign w:val="center"/>
          </w:tcPr>
          <w:p w14:paraId="770602E7" w14:textId="68B14E07" w:rsidR="00382B4C" w:rsidRPr="005D6366" w:rsidRDefault="00382B4C" w:rsidP="0040409B">
            <w:pPr>
              <w:rPr>
                <w:rFonts w:ascii="Arial" w:hAnsi="Arial" w:cs="Arial"/>
                <w:b/>
                <w:bCs/>
              </w:rPr>
            </w:pPr>
            <w:bookmarkStart w:id="3" w:name="_Hlk144471788"/>
            <w:r w:rsidRPr="005D6366">
              <w:rPr>
                <w:rFonts w:ascii="Arial" w:hAnsi="Arial" w:cs="Arial"/>
                <w:b/>
                <w:bCs/>
              </w:rPr>
              <w:t>Pillar 2: Guidance</w:t>
            </w:r>
            <w:r>
              <w:rPr>
                <w:rFonts w:ascii="Arial" w:hAnsi="Arial" w:cs="Arial"/>
                <w:b/>
                <w:bCs/>
              </w:rPr>
              <w:t xml:space="preserve"> </w:t>
            </w:r>
            <w:r w:rsidRPr="005D6366">
              <w:rPr>
                <w:rFonts w:ascii="Arial" w:hAnsi="Arial" w:cs="Arial"/>
                <w:b/>
                <w:bCs/>
              </w:rPr>
              <w:t>and Resources</w:t>
            </w:r>
            <w:r>
              <w:rPr>
                <w:rFonts w:ascii="Arial" w:hAnsi="Arial" w:cs="Arial"/>
                <w:b/>
                <w:bCs/>
              </w:rPr>
              <w:t xml:space="preserve">                                                                               </w:t>
            </w:r>
          </w:p>
        </w:tc>
      </w:tr>
      <w:tr w:rsidR="00382B4C" w:rsidRPr="005D6366" w14:paraId="061E5C93" w14:textId="22B92C1B" w:rsidTr="0040409B">
        <w:trPr>
          <w:trHeight w:val="567"/>
        </w:trPr>
        <w:tc>
          <w:tcPr>
            <w:tcW w:w="15021" w:type="dxa"/>
          </w:tcPr>
          <w:p w14:paraId="77D14918" w14:textId="75A616F7" w:rsidR="00382B4C" w:rsidRPr="005D6366" w:rsidRDefault="00382B4C" w:rsidP="0040409B">
            <w:pPr>
              <w:spacing w:before="240"/>
              <w:jc w:val="both"/>
              <w:rPr>
                <w:rFonts w:ascii="Arial" w:hAnsi="Arial" w:cs="Arial"/>
              </w:rPr>
            </w:pPr>
            <w:bookmarkStart w:id="4" w:name="_Hlk121130142"/>
            <w:r>
              <w:rPr>
                <w:rFonts w:ascii="Arial" w:hAnsi="Arial" w:cs="Arial"/>
              </w:rPr>
              <w:t>Update</w:t>
            </w:r>
            <w:r w:rsidRPr="005D6366">
              <w:rPr>
                <w:rFonts w:ascii="Arial" w:hAnsi="Arial" w:cs="Arial"/>
              </w:rPr>
              <w:t xml:space="preserve"> the University’s template Participant Information Sheet to include a signpost to the University’s research integrity and ethics external webpages </w:t>
            </w:r>
            <w:r>
              <w:rPr>
                <w:rFonts w:ascii="Arial" w:hAnsi="Arial" w:cs="Arial"/>
              </w:rPr>
              <w:t xml:space="preserve">and to incorporate suggested updates from data protection colleagues. </w:t>
            </w:r>
          </w:p>
        </w:tc>
      </w:tr>
      <w:bookmarkEnd w:id="4"/>
      <w:tr w:rsidR="00382B4C" w:rsidRPr="005D6366" w14:paraId="61033C72" w14:textId="3DD61E1C" w:rsidTr="0040409B">
        <w:trPr>
          <w:trHeight w:val="567"/>
        </w:trPr>
        <w:tc>
          <w:tcPr>
            <w:tcW w:w="15021" w:type="dxa"/>
          </w:tcPr>
          <w:p w14:paraId="43097C13" w14:textId="6C6F1C13" w:rsidR="00382B4C" w:rsidRPr="005D6366" w:rsidRDefault="00382B4C" w:rsidP="0040409B">
            <w:pPr>
              <w:spacing w:before="240"/>
              <w:jc w:val="both"/>
              <w:rPr>
                <w:rFonts w:ascii="Arial" w:eastAsia="Calibri" w:hAnsi="Arial" w:cs="Arial"/>
              </w:rPr>
            </w:pPr>
            <w:r>
              <w:rPr>
                <w:rFonts w:ascii="Arial" w:eastAsia="Calibri" w:hAnsi="Arial" w:cs="Arial"/>
              </w:rPr>
              <w:t>Improve</w:t>
            </w:r>
            <w:r w:rsidRPr="005D6366">
              <w:rPr>
                <w:rFonts w:ascii="Arial" w:eastAsia="Calibri" w:hAnsi="Arial" w:cs="Arial"/>
              </w:rPr>
              <w:t xml:space="preserve"> clarity and guidance to researchers on</w:t>
            </w:r>
            <w:r>
              <w:rPr>
                <w:rFonts w:ascii="Arial" w:eastAsia="Calibri" w:hAnsi="Arial" w:cs="Arial"/>
              </w:rPr>
              <w:t xml:space="preserve"> </w:t>
            </w:r>
            <w:r w:rsidRPr="0094631A">
              <w:rPr>
                <w:rFonts w:ascii="Arial" w:eastAsia="Calibri" w:hAnsi="Arial" w:cs="Arial"/>
              </w:rPr>
              <w:t xml:space="preserve">what is considered poor research practice/questionable research practice (as opposed to ARM)) </w:t>
            </w:r>
            <w:r w:rsidRPr="0094631A">
              <w:rPr>
                <w:rFonts w:ascii="Arial" w:eastAsia="Calibri" w:hAnsi="Arial" w:cs="Arial"/>
                <w:u w:val="single"/>
              </w:rPr>
              <w:t>and</w:t>
            </w:r>
            <w:r w:rsidRPr="0094631A">
              <w:rPr>
                <w:rFonts w:ascii="Arial" w:eastAsia="Calibri" w:hAnsi="Arial" w:cs="Arial"/>
              </w:rPr>
              <w:t xml:space="preserve"> </w:t>
            </w:r>
            <w:r w:rsidRPr="005D6366">
              <w:rPr>
                <w:rFonts w:ascii="Arial" w:eastAsia="Calibri" w:hAnsi="Arial" w:cs="Arial"/>
              </w:rPr>
              <w:t xml:space="preserve">how any discovered </w:t>
            </w:r>
            <w:r>
              <w:rPr>
                <w:rFonts w:ascii="Arial" w:eastAsia="Calibri" w:hAnsi="Arial" w:cs="Arial"/>
              </w:rPr>
              <w:t>poor/questionable</w:t>
            </w:r>
            <w:r w:rsidRPr="005D6366">
              <w:rPr>
                <w:rFonts w:ascii="Arial" w:eastAsia="Calibri" w:hAnsi="Arial" w:cs="Arial"/>
              </w:rPr>
              <w:t xml:space="preserve"> practice (short of ARM) will be handled.</w:t>
            </w:r>
          </w:p>
        </w:tc>
      </w:tr>
      <w:tr w:rsidR="00382B4C" w:rsidRPr="005D6366" w14:paraId="62F1B2BF" w14:textId="78BDAC1E" w:rsidTr="0040409B">
        <w:trPr>
          <w:trHeight w:val="283"/>
        </w:trPr>
        <w:tc>
          <w:tcPr>
            <w:tcW w:w="15021" w:type="dxa"/>
          </w:tcPr>
          <w:p w14:paraId="65DEF23B" w14:textId="24A57A08" w:rsidR="00382B4C" w:rsidRPr="005D6366" w:rsidRDefault="00382B4C" w:rsidP="0040409B">
            <w:pPr>
              <w:spacing w:before="240"/>
              <w:jc w:val="both"/>
              <w:rPr>
                <w:rFonts w:ascii="Arial" w:eastAsia="Calibri" w:hAnsi="Arial" w:cs="Arial"/>
              </w:rPr>
            </w:pPr>
            <w:bookmarkStart w:id="5" w:name="_Hlk144471962"/>
            <w:bookmarkEnd w:id="3"/>
            <w:r>
              <w:rPr>
                <w:rFonts w:ascii="Arial" w:hAnsi="Arial" w:cs="Arial"/>
              </w:rPr>
              <w:t>Develop</w:t>
            </w:r>
            <w:r w:rsidRPr="005D6366">
              <w:rPr>
                <w:rFonts w:ascii="Arial" w:hAnsi="Arial" w:cs="Arial"/>
              </w:rPr>
              <w:t xml:space="preserve"> succinct guidance/integrity-related considerations when conducting research overseas/outside of the UK.</w:t>
            </w:r>
          </w:p>
        </w:tc>
      </w:tr>
      <w:bookmarkEnd w:id="5"/>
      <w:tr w:rsidR="00382B4C" w:rsidRPr="005D6366" w14:paraId="699FFDC0" w14:textId="2E932FC8" w:rsidTr="0040409B">
        <w:trPr>
          <w:trHeight w:val="567"/>
        </w:trPr>
        <w:tc>
          <w:tcPr>
            <w:tcW w:w="15021" w:type="dxa"/>
          </w:tcPr>
          <w:p w14:paraId="52673670" w14:textId="640D10E1" w:rsidR="00382B4C" w:rsidRPr="005D6366" w:rsidRDefault="00382B4C" w:rsidP="0040409B">
            <w:pPr>
              <w:spacing w:before="240"/>
              <w:jc w:val="both"/>
              <w:rPr>
                <w:rFonts w:ascii="Arial" w:hAnsi="Arial" w:cs="Arial"/>
              </w:rPr>
            </w:pPr>
            <w:r>
              <w:rPr>
                <w:rFonts w:ascii="Arial" w:hAnsi="Arial" w:cs="Arial"/>
              </w:rPr>
              <w:t>Consider</w:t>
            </w:r>
            <w:r w:rsidRPr="005D6366">
              <w:rPr>
                <w:rFonts w:ascii="Arial" w:hAnsi="Arial" w:cs="Arial"/>
              </w:rPr>
              <w:t xml:space="preserve"> the development of guidance </w:t>
            </w:r>
            <w:r>
              <w:rPr>
                <w:rFonts w:ascii="Arial" w:hAnsi="Arial" w:cs="Arial"/>
              </w:rPr>
              <w:t>on</w:t>
            </w:r>
            <w:r w:rsidRPr="005D6366">
              <w:rPr>
                <w:rFonts w:ascii="Arial" w:hAnsi="Arial" w:cs="Arial"/>
              </w:rPr>
              <w:t xml:space="preserve"> handling of authorship disputes and/or </w:t>
            </w:r>
            <w:r>
              <w:rPr>
                <w:rFonts w:ascii="Arial" w:hAnsi="Arial" w:cs="Arial"/>
              </w:rPr>
              <w:t xml:space="preserve">providing </w:t>
            </w:r>
            <w:r w:rsidRPr="005D6366">
              <w:rPr>
                <w:rFonts w:ascii="Arial" w:hAnsi="Arial" w:cs="Arial"/>
              </w:rPr>
              <w:t>clarity on the extent to which authorship disputes are captured by the University’s ARM Procedure.</w:t>
            </w:r>
            <w:r>
              <w:rPr>
                <w:rFonts w:ascii="Arial" w:hAnsi="Arial" w:cs="Arial"/>
              </w:rPr>
              <w:t xml:space="preserve">  </w:t>
            </w:r>
            <w:r w:rsidRPr="00382B4C">
              <w:rPr>
                <w:rFonts w:ascii="Arial" w:hAnsi="Arial" w:cs="Arial"/>
                <w:i/>
                <w:iCs/>
              </w:rPr>
              <w:t>In development.</w:t>
            </w:r>
          </w:p>
        </w:tc>
      </w:tr>
      <w:tr w:rsidR="00382B4C" w:rsidRPr="005D6366" w14:paraId="422836EA" w14:textId="2028B5CE" w:rsidTr="0040409B">
        <w:trPr>
          <w:trHeight w:val="567"/>
        </w:trPr>
        <w:tc>
          <w:tcPr>
            <w:tcW w:w="15021" w:type="dxa"/>
          </w:tcPr>
          <w:p w14:paraId="675CA61E" w14:textId="289B1D63" w:rsidR="00382B4C" w:rsidRPr="005D6366" w:rsidRDefault="00382B4C" w:rsidP="0040409B">
            <w:pPr>
              <w:spacing w:before="240"/>
              <w:jc w:val="both"/>
              <w:rPr>
                <w:rFonts w:ascii="Arial" w:eastAsia="Calibri" w:hAnsi="Arial" w:cs="Arial"/>
              </w:rPr>
            </w:pPr>
            <w:r>
              <w:rPr>
                <w:rFonts w:ascii="Arial" w:eastAsia="Times New Roman" w:hAnsi="Arial" w:cs="Arial"/>
              </w:rPr>
              <w:t>Explore</w:t>
            </w:r>
            <w:r w:rsidRPr="005D6366">
              <w:rPr>
                <w:rFonts w:ascii="Arial" w:eastAsia="Times New Roman" w:hAnsi="Arial" w:cs="Arial"/>
              </w:rPr>
              <w:t xml:space="preserve"> whether </w:t>
            </w:r>
            <w:r>
              <w:rPr>
                <w:rFonts w:ascii="Arial" w:eastAsia="Times New Roman" w:hAnsi="Arial" w:cs="Arial"/>
              </w:rPr>
              <w:t>complementary</w:t>
            </w:r>
            <w:r w:rsidRPr="005D6366">
              <w:rPr>
                <w:rFonts w:ascii="Arial" w:eastAsia="Times New Roman" w:hAnsi="Arial" w:cs="Arial"/>
              </w:rPr>
              <w:t xml:space="preserve"> guidance on responsible innovation/responsible practice in knowledge exchange is required (specifically whether there are best practice expectations specific to these activities).</w:t>
            </w:r>
          </w:p>
        </w:tc>
      </w:tr>
    </w:tbl>
    <w:p w14:paraId="5F464C2F" w14:textId="47D87E69" w:rsidR="00885230" w:rsidRPr="00C04C06" w:rsidRDefault="00885230" w:rsidP="0040409B">
      <w:pPr>
        <w:rPr>
          <w:sz w:val="10"/>
          <w:szCs w:val="10"/>
        </w:rPr>
      </w:pPr>
    </w:p>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382B4C" w:rsidRPr="005D6366" w14:paraId="15B85D5B" w14:textId="7A1AB9D7" w:rsidTr="0040409B">
        <w:trPr>
          <w:trHeight w:val="283"/>
        </w:trPr>
        <w:tc>
          <w:tcPr>
            <w:tcW w:w="15021" w:type="dxa"/>
            <w:shd w:val="clear" w:color="auto" w:fill="FBE4D5" w:themeFill="accent2" w:themeFillTint="33"/>
            <w:vAlign w:val="center"/>
          </w:tcPr>
          <w:p w14:paraId="197D50F7" w14:textId="6EC04DE2" w:rsidR="00382B4C" w:rsidRPr="005D6366" w:rsidRDefault="00382B4C" w:rsidP="0040409B">
            <w:pPr>
              <w:rPr>
                <w:rFonts w:ascii="Arial" w:hAnsi="Arial" w:cs="Arial"/>
                <w:b/>
                <w:bCs/>
              </w:rPr>
            </w:pPr>
            <w:bookmarkStart w:id="6" w:name="_Hlk144472405"/>
            <w:bookmarkStart w:id="7" w:name="_Hlk123640004"/>
            <w:r w:rsidRPr="005D6366">
              <w:rPr>
                <w:rFonts w:ascii="Arial" w:hAnsi="Arial" w:cs="Arial"/>
                <w:b/>
                <w:bCs/>
              </w:rPr>
              <w:t xml:space="preserve">Pillar </w:t>
            </w:r>
            <w:r>
              <w:rPr>
                <w:rFonts w:ascii="Arial" w:hAnsi="Arial" w:cs="Arial"/>
                <w:b/>
                <w:bCs/>
              </w:rPr>
              <w:t>3</w:t>
            </w:r>
            <w:r w:rsidRPr="005D6366">
              <w:rPr>
                <w:rFonts w:ascii="Arial" w:hAnsi="Arial" w:cs="Arial"/>
                <w:b/>
                <w:bCs/>
              </w:rPr>
              <w:t xml:space="preserve">: </w:t>
            </w:r>
            <w:r>
              <w:rPr>
                <w:rFonts w:ascii="Arial" w:hAnsi="Arial" w:cs="Arial"/>
                <w:b/>
                <w:bCs/>
              </w:rPr>
              <w:t>Training and Support</w:t>
            </w:r>
          </w:p>
        </w:tc>
      </w:tr>
      <w:bookmarkEnd w:id="7"/>
      <w:tr w:rsidR="00382B4C" w:rsidRPr="005D6366" w14:paraId="2888AA5A" w14:textId="4E1367BA" w:rsidTr="0040409B">
        <w:trPr>
          <w:trHeight w:val="283"/>
        </w:trPr>
        <w:tc>
          <w:tcPr>
            <w:tcW w:w="15021" w:type="dxa"/>
          </w:tcPr>
          <w:p w14:paraId="1A13475D" w14:textId="387FB60D" w:rsidR="00382B4C" w:rsidRPr="005D6366" w:rsidRDefault="00382B4C" w:rsidP="0040409B">
            <w:pPr>
              <w:spacing w:before="240"/>
              <w:jc w:val="both"/>
              <w:rPr>
                <w:rFonts w:ascii="Arial" w:eastAsia="Times New Roman" w:hAnsi="Arial" w:cs="Arial"/>
              </w:rPr>
            </w:pPr>
            <w:r>
              <w:rPr>
                <w:rFonts w:ascii="Arial" w:eastAsia="Times New Roman" w:hAnsi="Arial" w:cs="Arial"/>
              </w:rPr>
              <w:t xml:space="preserve">Review any new feedback from staff and students on the RI Training and identify any key improvements required.   </w:t>
            </w:r>
          </w:p>
        </w:tc>
      </w:tr>
      <w:tr w:rsidR="00382B4C" w:rsidRPr="005D6366" w14:paraId="07F45485" w14:textId="7D76A3E2" w:rsidTr="0040409B">
        <w:trPr>
          <w:trHeight w:val="283"/>
        </w:trPr>
        <w:tc>
          <w:tcPr>
            <w:tcW w:w="15021" w:type="dxa"/>
          </w:tcPr>
          <w:p w14:paraId="605189B1" w14:textId="3873DC68" w:rsidR="00382B4C" w:rsidRDefault="00382B4C" w:rsidP="0040409B">
            <w:pPr>
              <w:spacing w:before="240"/>
              <w:jc w:val="both"/>
              <w:rPr>
                <w:rFonts w:ascii="Arial" w:eastAsia="Times New Roman" w:hAnsi="Arial" w:cs="Arial"/>
              </w:rPr>
            </w:pPr>
            <w:r>
              <w:rPr>
                <w:rFonts w:ascii="Arial" w:hAnsi="Arial" w:cs="Arial"/>
              </w:rPr>
              <w:t>U</w:t>
            </w:r>
            <w:r w:rsidRPr="005D6366">
              <w:rPr>
                <w:rFonts w:ascii="Arial" w:hAnsi="Arial" w:cs="Arial"/>
              </w:rPr>
              <w:t>pdate the University’s RI Training to address</w:t>
            </w:r>
            <w:r>
              <w:rPr>
                <w:rFonts w:ascii="Arial" w:hAnsi="Arial" w:cs="Arial"/>
              </w:rPr>
              <w:t xml:space="preserve">: (1) </w:t>
            </w:r>
            <w:r w:rsidRPr="00625457">
              <w:rPr>
                <w:rFonts w:ascii="Arial" w:hAnsi="Arial" w:cs="Arial"/>
              </w:rPr>
              <w:t>any key changes to the RI CoP (following its re</w:t>
            </w:r>
            <w:r>
              <w:rPr>
                <w:rFonts w:ascii="Arial" w:hAnsi="Arial" w:cs="Arial"/>
              </w:rPr>
              <w:t>vision</w:t>
            </w:r>
            <w:r w:rsidRPr="00625457">
              <w:rPr>
                <w:rFonts w:ascii="Arial" w:hAnsi="Arial" w:cs="Arial"/>
              </w:rPr>
              <w:t>)</w:t>
            </w:r>
            <w:r>
              <w:rPr>
                <w:rFonts w:ascii="Arial" w:hAnsi="Arial" w:cs="Arial"/>
              </w:rPr>
              <w:t xml:space="preserve">; (2) </w:t>
            </w:r>
            <w:r w:rsidRPr="003B5A9E">
              <w:rPr>
                <w:rFonts w:ascii="Arial" w:hAnsi="Arial" w:cs="Arial"/>
              </w:rPr>
              <w:t>common misconceptions about ethics review</w:t>
            </w:r>
            <w:r>
              <w:rPr>
                <w:rFonts w:ascii="Arial" w:hAnsi="Arial" w:cs="Arial"/>
              </w:rPr>
              <w:t>/</w:t>
            </w:r>
            <w:r w:rsidRPr="003B5A9E">
              <w:rPr>
                <w:rFonts w:ascii="Arial" w:hAnsi="Arial" w:cs="Arial"/>
              </w:rPr>
              <w:t xml:space="preserve">where researchers go wrong (utilising </w:t>
            </w:r>
            <w:r>
              <w:rPr>
                <w:rFonts w:ascii="Arial" w:hAnsi="Arial" w:cs="Arial"/>
              </w:rPr>
              <w:t>information</w:t>
            </w:r>
            <w:r w:rsidRPr="003B5A9E">
              <w:rPr>
                <w:rFonts w:ascii="Arial" w:hAnsi="Arial" w:cs="Arial"/>
              </w:rPr>
              <w:t xml:space="preserve"> gained from </w:t>
            </w:r>
            <w:r>
              <w:rPr>
                <w:rFonts w:ascii="Arial" w:hAnsi="Arial" w:cs="Arial"/>
              </w:rPr>
              <w:t>SRECs</w:t>
            </w:r>
            <w:r w:rsidRPr="003B5A9E">
              <w:rPr>
                <w:rFonts w:ascii="Arial" w:hAnsi="Arial" w:cs="Arial"/>
              </w:rPr>
              <w:t>)</w:t>
            </w:r>
            <w:r>
              <w:rPr>
                <w:rFonts w:ascii="Arial" w:hAnsi="Arial" w:cs="Arial"/>
              </w:rPr>
              <w:t>; (3) any improvements to existing content identified through the review of RI Training feedback from staff and students.</w:t>
            </w:r>
          </w:p>
        </w:tc>
      </w:tr>
      <w:tr w:rsidR="00382B4C" w:rsidRPr="005D6366" w14:paraId="340988F2" w14:textId="23E0F67C" w:rsidTr="0040409B">
        <w:trPr>
          <w:trHeight w:val="283"/>
        </w:trPr>
        <w:tc>
          <w:tcPr>
            <w:tcW w:w="15021" w:type="dxa"/>
          </w:tcPr>
          <w:p w14:paraId="58CB6663" w14:textId="02AABA5E" w:rsidR="00382B4C" w:rsidRDefault="00382B4C" w:rsidP="0040409B">
            <w:pPr>
              <w:spacing w:before="240"/>
              <w:jc w:val="both"/>
              <w:rPr>
                <w:rFonts w:ascii="Arial" w:eastAsia="Times New Roman" w:hAnsi="Arial" w:cs="Arial"/>
              </w:rPr>
            </w:pPr>
            <w:r>
              <w:rPr>
                <w:rFonts w:ascii="Arial" w:hAnsi="Arial" w:cs="Arial"/>
              </w:rPr>
              <w:t xml:space="preserve">Explore </w:t>
            </w:r>
            <w:r w:rsidRPr="005D6366">
              <w:rPr>
                <w:rFonts w:ascii="Arial" w:hAnsi="Arial" w:cs="Arial"/>
              </w:rPr>
              <w:t xml:space="preserve">the purchase and/or internal development of Research Ethics-specific training for staff and student researchers, to replace the historic </w:t>
            </w:r>
            <w:proofErr w:type="spellStart"/>
            <w:r w:rsidRPr="005D6366">
              <w:rPr>
                <w:rFonts w:ascii="Arial" w:hAnsi="Arial" w:cs="Arial"/>
              </w:rPr>
              <w:t>Epigeum</w:t>
            </w:r>
            <w:proofErr w:type="spellEnd"/>
            <w:r w:rsidRPr="005D6366">
              <w:rPr>
                <w:rFonts w:ascii="Arial" w:hAnsi="Arial" w:cs="Arial"/>
              </w:rPr>
              <w:t xml:space="preserve"> modules currently accessible to staff and postgraduate students.   </w:t>
            </w:r>
            <w:r w:rsidRPr="00382B4C">
              <w:rPr>
                <w:rFonts w:ascii="Arial" w:hAnsi="Arial" w:cs="Arial"/>
                <w:i/>
                <w:iCs/>
              </w:rPr>
              <w:t xml:space="preserve"> In progress</w:t>
            </w:r>
          </w:p>
        </w:tc>
      </w:tr>
      <w:tr w:rsidR="00382B4C" w:rsidRPr="005D6366" w14:paraId="50A44A7C" w14:textId="670E0199" w:rsidTr="0040409B">
        <w:trPr>
          <w:trHeight w:val="283"/>
        </w:trPr>
        <w:tc>
          <w:tcPr>
            <w:tcW w:w="15021" w:type="dxa"/>
          </w:tcPr>
          <w:p w14:paraId="35B80AB1" w14:textId="76005582" w:rsidR="00382B4C" w:rsidRDefault="00382B4C" w:rsidP="0040409B">
            <w:pPr>
              <w:spacing w:before="240"/>
              <w:jc w:val="both"/>
              <w:rPr>
                <w:rFonts w:ascii="Arial" w:eastAsia="Times New Roman" w:hAnsi="Arial" w:cs="Arial"/>
              </w:rPr>
            </w:pPr>
            <w:r>
              <w:rPr>
                <w:rFonts w:ascii="Arial" w:hAnsi="Arial" w:cs="Arial"/>
                <w:bCs/>
              </w:rPr>
              <w:t>D</w:t>
            </w:r>
            <w:r w:rsidRPr="005D6366">
              <w:rPr>
                <w:rFonts w:ascii="Arial" w:hAnsi="Arial" w:cs="Arial"/>
                <w:bCs/>
              </w:rPr>
              <w:t xml:space="preserve">evelop </w:t>
            </w:r>
            <w:r>
              <w:rPr>
                <w:rFonts w:ascii="Arial" w:hAnsi="Arial" w:cs="Arial"/>
                <w:bCs/>
              </w:rPr>
              <w:t xml:space="preserve">a </w:t>
            </w:r>
            <w:r w:rsidRPr="005D6366">
              <w:rPr>
                <w:rFonts w:ascii="Arial" w:hAnsi="Arial" w:cs="Arial"/>
                <w:bCs/>
              </w:rPr>
              <w:t xml:space="preserve">training framework and/or clear competency </w:t>
            </w:r>
            <w:proofErr w:type="gramStart"/>
            <w:r w:rsidRPr="005D6366">
              <w:rPr>
                <w:rFonts w:ascii="Arial" w:hAnsi="Arial" w:cs="Arial"/>
                <w:bCs/>
              </w:rPr>
              <w:t>expectations</w:t>
            </w:r>
            <w:proofErr w:type="gramEnd"/>
            <w:r w:rsidRPr="005D6366">
              <w:rPr>
                <w:rFonts w:ascii="Arial" w:hAnsi="Arial" w:cs="Arial"/>
                <w:bCs/>
              </w:rPr>
              <w:t xml:space="preserve"> for</w:t>
            </w:r>
            <w:r>
              <w:rPr>
                <w:rFonts w:ascii="Arial" w:hAnsi="Arial" w:cs="Arial"/>
                <w:bCs/>
              </w:rPr>
              <w:t xml:space="preserve"> </w:t>
            </w:r>
            <w:r w:rsidRPr="005D6366">
              <w:rPr>
                <w:rFonts w:ascii="Arial" w:hAnsi="Arial" w:cs="Arial"/>
                <w:bCs/>
              </w:rPr>
              <w:t>SREC Chairs</w:t>
            </w:r>
            <w:r>
              <w:rPr>
                <w:rFonts w:ascii="Arial" w:hAnsi="Arial" w:cs="Arial"/>
                <w:bCs/>
              </w:rPr>
              <w:t xml:space="preserve">, SREC Members and RI Leads.  </w:t>
            </w:r>
            <w:r w:rsidRPr="00382B4C">
              <w:rPr>
                <w:rFonts w:ascii="Arial" w:hAnsi="Arial" w:cs="Arial"/>
                <w:bCs/>
                <w:i/>
                <w:iCs/>
              </w:rPr>
              <w:t>On hold, pending above.</w:t>
            </w:r>
            <w:r>
              <w:rPr>
                <w:rFonts w:ascii="Arial" w:hAnsi="Arial" w:cs="Arial"/>
                <w:bCs/>
              </w:rPr>
              <w:t xml:space="preserve"> </w:t>
            </w:r>
          </w:p>
        </w:tc>
      </w:tr>
      <w:tr w:rsidR="00382B4C" w:rsidRPr="005D6366" w14:paraId="4589A0D6" w14:textId="48C0999E" w:rsidTr="0040409B">
        <w:trPr>
          <w:trHeight w:val="510"/>
        </w:trPr>
        <w:tc>
          <w:tcPr>
            <w:tcW w:w="15021" w:type="dxa"/>
          </w:tcPr>
          <w:p w14:paraId="669D892A" w14:textId="530C9BBB" w:rsidR="00382B4C" w:rsidRPr="005D6366" w:rsidRDefault="00382B4C" w:rsidP="0040409B">
            <w:pPr>
              <w:spacing w:before="240"/>
              <w:jc w:val="both"/>
              <w:rPr>
                <w:rFonts w:ascii="Arial" w:hAnsi="Arial" w:cs="Arial"/>
              </w:rPr>
            </w:pPr>
            <w:r>
              <w:rPr>
                <w:rFonts w:ascii="Arial" w:hAnsi="Arial" w:cs="Arial"/>
              </w:rPr>
              <w:t>P</w:t>
            </w:r>
            <w:r w:rsidRPr="005D6366">
              <w:rPr>
                <w:rFonts w:ascii="Arial" w:hAnsi="Arial" w:cs="Arial"/>
              </w:rPr>
              <w:t xml:space="preserve">repare short case studies based on </w:t>
            </w:r>
            <w:r>
              <w:rPr>
                <w:rFonts w:ascii="Arial" w:hAnsi="Arial" w:cs="Arial"/>
              </w:rPr>
              <w:t xml:space="preserve">CU </w:t>
            </w:r>
            <w:r w:rsidRPr="005D6366">
              <w:rPr>
                <w:rFonts w:ascii="Arial" w:hAnsi="Arial" w:cs="Arial"/>
              </w:rPr>
              <w:t>ARM investigations and/or common investigation areas over the last 3 years</w:t>
            </w:r>
            <w:r>
              <w:rPr>
                <w:rFonts w:ascii="Arial" w:hAnsi="Arial" w:cs="Arial"/>
              </w:rPr>
              <w:t xml:space="preserve">, for inclusion or reference within the </w:t>
            </w:r>
            <w:r w:rsidRPr="005D6366">
              <w:rPr>
                <w:rFonts w:ascii="Arial" w:hAnsi="Arial" w:cs="Arial"/>
              </w:rPr>
              <w:t>University’s RI Training.</w:t>
            </w:r>
          </w:p>
        </w:tc>
      </w:tr>
      <w:tr w:rsidR="00382B4C" w:rsidRPr="005D6366" w14:paraId="6E358AE5" w14:textId="5C6C6C7E" w:rsidTr="0040409B">
        <w:trPr>
          <w:trHeight w:val="567"/>
        </w:trPr>
        <w:tc>
          <w:tcPr>
            <w:tcW w:w="15021" w:type="dxa"/>
          </w:tcPr>
          <w:p w14:paraId="69641B48" w14:textId="33458B78" w:rsidR="00382B4C" w:rsidRPr="005D6366" w:rsidRDefault="00382B4C" w:rsidP="0040409B">
            <w:pPr>
              <w:spacing w:before="240"/>
              <w:jc w:val="both"/>
              <w:rPr>
                <w:rFonts w:ascii="Arial" w:hAnsi="Arial" w:cs="Arial"/>
              </w:rPr>
            </w:pPr>
            <w:r>
              <w:rPr>
                <w:rFonts w:ascii="Arial" w:hAnsi="Arial" w:cs="Arial"/>
              </w:rPr>
              <w:t>E</w:t>
            </w:r>
            <w:r w:rsidRPr="005D6366">
              <w:rPr>
                <w:rFonts w:ascii="Arial" w:hAnsi="Arial" w:cs="Arial"/>
              </w:rPr>
              <w:t>xplore relevant training opportunities and/or requirements for the following</w:t>
            </w:r>
            <w:r>
              <w:rPr>
                <w:rFonts w:ascii="Arial" w:hAnsi="Arial" w:cs="Arial"/>
              </w:rPr>
              <w:t xml:space="preserve"> individuals involved in the ARM Procedure</w:t>
            </w:r>
            <w:r w:rsidRPr="005D6366">
              <w:rPr>
                <w:rFonts w:ascii="Arial" w:hAnsi="Arial" w:cs="Arial"/>
              </w:rPr>
              <w:t>:</w:t>
            </w:r>
            <w:r>
              <w:rPr>
                <w:rFonts w:ascii="Arial" w:hAnsi="Arial" w:cs="Arial"/>
              </w:rPr>
              <w:t xml:space="preserve"> (1) </w:t>
            </w:r>
            <w:r w:rsidRPr="005D6366">
              <w:rPr>
                <w:rFonts w:ascii="Arial" w:hAnsi="Arial" w:cs="Arial"/>
                <w:color w:val="000000"/>
              </w:rPr>
              <w:t>Professional services staff</w:t>
            </w:r>
            <w:r>
              <w:rPr>
                <w:rFonts w:ascii="Arial" w:hAnsi="Arial" w:cs="Arial"/>
                <w:color w:val="000000"/>
              </w:rPr>
              <w:t xml:space="preserve">; (2) </w:t>
            </w:r>
            <w:r w:rsidRPr="005D6366">
              <w:rPr>
                <w:rFonts w:ascii="Arial" w:hAnsi="Arial" w:cs="Arial"/>
                <w:color w:val="000000"/>
              </w:rPr>
              <w:t>Named Person</w:t>
            </w:r>
            <w:r>
              <w:rPr>
                <w:rFonts w:ascii="Arial" w:hAnsi="Arial" w:cs="Arial"/>
                <w:color w:val="000000"/>
              </w:rPr>
              <w:t xml:space="preserve">s; (3) </w:t>
            </w:r>
            <w:r w:rsidRPr="00F64A09">
              <w:rPr>
                <w:rFonts w:ascii="Arial" w:eastAsia="Times New Roman" w:hAnsi="Arial" w:cs="Arial"/>
                <w:color w:val="000000"/>
              </w:rPr>
              <w:t>Members of ARM panels</w:t>
            </w:r>
            <w:r>
              <w:rPr>
                <w:rFonts w:ascii="Arial" w:eastAsia="Times New Roman" w:hAnsi="Arial" w:cs="Arial"/>
                <w:color w:val="000000"/>
              </w:rPr>
              <w:t xml:space="preserve">.  </w:t>
            </w:r>
            <w:r w:rsidRPr="00382B4C">
              <w:rPr>
                <w:rFonts w:ascii="Arial" w:eastAsia="Times New Roman" w:hAnsi="Arial" w:cs="Arial"/>
                <w:i/>
                <w:iCs/>
                <w:color w:val="000000"/>
              </w:rPr>
              <w:t>Under development</w:t>
            </w:r>
          </w:p>
        </w:tc>
      </w:tr>
      <w:tr w:rsidR="00382B4C" w:rsidRPr="005D6366" w14:paraId="0049D065" w14:textId="5DCE223F" w:rsidTr="0040409B">
        <w:trPr>
          <w:trHeight w:val="567"/>
        </w:trPr>
        <w:tc>
          <w:tcPr>
            <w:tcW w:w="15021" w:type="dxa"/>
          </w:tcPr>
          <w:p w14:paraId="39B89EC3" w14:textId="43214E3C" w:rsidR="00382B4C" w:rsidRPr="005D6366" w:rsidRDefault="00382B4C" w:rsidP="0040409B">
            <w:pPr>
              <w:spacing w:before="240"/>
              <w:jc w:val="both"/>
              <w:rPr>
                <w:rFonts w:ascii="Arial" w:hAnsi="Arial" w:cs="Arial"/>
              </w:rPr>
            </w:pPr>
            <w:r>
              <w:rPr>
                <w:rFonts w:ascii="Arial" w:hAnsi="Arial" w:cs="Arial"/>
              </w:rPr>
              <w:t>E</w:t>
            </w:r>
            <w:r w:rsidRPr="005D6366">
              <w:rPr>
                <w:rFonts w:ascii="Arial" w:hAnsi="Arial" w:cs="Arial"/>
              </w:rPr>
              <w:t>xplore</w:t>
            </w:r>
            <w:r>
              <w:rPr>
                <w:rFonts w:ascii="Arial" w:hAnsi="Arial" w:cs="Arial"/>
              </w:rPr>
              <w:t xml:space="preserve"> if</w:t>
            </w:r>
            <w:r w:rsidRPr="005D6366">
              <w:rPr>
                <w:rFonts w:ascii="Arial" w:hAnsi="Arial" w:cs="Arial"/>
              </w:rPr>
              <w:t xml:space="preserve"> there is an appetite or need for more specific training on reporting concerns about misconduct </w:t>
            </w:r>
            <w:r>
              <w:rPr>
                <w:rFonts w:ascii="Arial" w:hAnsi="Arial" w:cs="Arial"/>
              </w:rPr>
              <w:t xml:space="preserve">in research </w:t>
            </w:r>
            <w:r w:rsidRPr="005D6366">
              <w:rPr>
                <w:rFonts w:ascii="Arial" w:hAnsi="Arial" w:cs="Arial"/>
              </w:rPr>
              <w:t>(</w:t>
            </w:r>
            <w:r>
              <w:rPr>
                <w:rFonts w:ascii="Arial" w:hAnsi="Arial" w:cs="Arial"/>
              </w:rPr>
              <w:t>to</w:t>
            </w:r>
            <w:r w:rsidRPr="005D6366">
              <w:rPr>
                <w:rFonts w:ascii="Arial" w:hAnsi="Arial" w:cs="Arial"/>
              </w:rPr>
              <w:t xml:space="preserve"> potentially include information on ARM, student misconduct procedures, HR procedures and whistleblowing).</w:t>
            </w:r>
          </w:p>
        </w:tc>
      </w:tr>
      <w:bookmarkEnd w:id="6"/>
      <w:tr w:rsidR="00382B4C" w:rsidRPr="005D6366" w14:paraId="296915CD" w14:textId="77FC0509" w:rsidTr="0040409B">
        <w:trPr>
          <w:trHeight w:val="510"/>
        </w:trPr>
        <w:tc>
          <w:tcPr>
            <w:tcW w:w="15021" w:type="dxa"/>
          </w:tcPr>
          <w:p w14:paraId="7E2EC263" w14:textId="236A2E41" w:rsidR="00382B4C" w:rsidRDefault="00382B4C" w:rsidP="0040409B">
            <w:pPr>
              <w:spacing w:before="240"/>
              <w:jc w:val="both"/>
              <w:rPr>
                <w:rFonts w:ascii="Arial" w:hAnsi="Arial" w:cs="Arial"/>
              </w:rPr>
            </w:pPr>
            <w:r w:rsidRPr="00DE5440">
              <w:rPr>
                <w:rFonts w:ascii="Arial" w:eastAsia="Times New Roman" w:hAnsi="Arial" w:cs="Arial"/>
              </w:rPr>
              <w:t>To directly engage with any School that has not secured a</w:t>
            </w:r>
            <w:r>
              <w:rPr>
                <w:rFonts w:ascii="Arial" w:eastAsia="Times New Roman" w:hAnsi="Arial" w:cs="Arial"/>
              </w:rPr>
              <w:t>t least a</w:t>
            </w:r>
            <w:r w:rsidRPr="00DE5440">
              <w:rPr>
                <w:rFonts w:ascii="Arial" w:eastAsia="Times New Roman" w:hAnsi="Arial" w:cs="Arial"/>
              </w:rPr>
              <w:t xml:space="preserve"> </w:t>
            </w:r>
            <w:r w:rsidRPr="00DE5440">
              <w:rPr>
                <w:rFonts w:ascii="Arial" w:hAnsi="Arial" w:cs="Arial"/>
              </w:rPr>
              <w:t xml:space="preserve">75% Academic Staff completion rate of the University’s RI Training by the Target Date </w:t>
            </w:r>
            <w:r w:rsidRPr="00DE5440">
              <w:rPr>
                <w:rFonts w:ascii="Arial" w:hAnsi="Arial" w:cs="Arial"/>
                <w:u w:val="single"/>
              </w:rPr>
              <w:t>and</w:t>
            </w:r>
            <w:r w:rsidRPr="00DE5440">
              <w:rPr>
                <w:rFonts w:ascii="Arial" w:hAnsi="Arial" w:cs="Arial"/>
              </w:rPr>
              <w:t xml:space="preserve"> to identify remedial actions.</w:t>
            </w:r>
            <w:r>
              <w:rPr>
                <w:rFonts w:ascii="Arial" w:hAnsi="Arial" w:cs="Arial"/>
              </w:rPr>
              <w:t xml:space="preserve"> </w:t>
            </w:r>
          </w:p>
        </w:tc>
      </w:tr>
      <w:tr w:rsidR="00382B4C" w:rsidRPr="005D6366" w14:paraId="79B39BFE" w14:textId="117DC5E0" w:rsidTr="0040409B">
        <w:trPr>
          <w:trHeight w:val="283"/>
        </w:trPr>
        <w:tc>
          <w:tcPr>
            <w:tcW w:w="15021" w:type="dxa"/>
          </w:tcPr>
          <w:p w14:paraId="6C0104C9" w14:textId="2A1E03DD" w:rsidR="00382B4C" w:rsidRPr="005D6366" w:rsidRDefault="00382B4C" w:rsidP="0040409B">
            <w:pPr>
              <w:spacing w:before="240"/>
              <w:jc w:val="both"/>
              <w:rPr>
                <w:rFonts w:ascii="Arial" w:hAnsi="Arial" w:cs="Arial"/>
              </w:rPr>
            </w:pPr>
            <w:r>
              <w:rPr>
                <w:rFonts w:ascii="Arial" w:hAnsi="Arial" w:cs="Arial"/>
              </w:rPr>
              <w:t>I</w:t>
            </w:r>
            <w:r w:rsidRPr="005D6366">
              <w:rPr>
                <w:rFonts w:ascii="Arial" w:hAnsi="Arial" w:cs="Arial"/>
              </w:rPr>
              <w:t xml:space="preserve">ncorporate learning points from ARM investigations into the University’s </w:t>
            </w:r>
            <w:r>
              <w:rPr>
                <w:rFonts w:ascii="Arial" w:hAnsi="Arial" w:cs="Arial"/>
              </w:rPr>
              <w:t>RI</w:t>
            </w:r>
            <w:r w:rsidRPr="005D6366">
              <w:rPr>
                <w:rFonts w:ascii="Arial" w:hAnsi="Arial" w:cs="Arial"/>
              </w:rPr>
              <w:t xml:space="preserve"> Training.</w:t>
            </w:r>
          </w:p>
        </w:tc>
      </w:tr>
      <w:tr w:rsidR="00382B4C" w:rsidRPr="005D6366" w14:paraId="5462B7F0" w14:textId="6B10F4AF" w:rsidTr="0040409B">
        <w:trPr>
          <w:trHeight w:val="283"/>
        </w:trPr>
        <w:tc>
          <w:tcPr>
            <w:tcW w:w="15021" w:type="dxa"/>
          </w:tcPr>
          <w:p w14:paraId="55FA6F6F" w14:textId="5CF5DCBF" w:rsidR="00382B4C" w:rsidRPr="005D6366" w:rsidRDefault="00382B4C" w:rsidP="0040409B">
            <w:pPr>
              <w:spacing w:before="240"/>
              <w:jc w:val="both"/>
              <w:rPr>
                <w:rFonts w:ascii="Arial" w:hAnsi="Arial" w:cs="Arial"/>
              </w:rPr>
            </w:pPr>
            <w:r>
              <w:rPr>
                <w:rFonts w:ascii="Arial" w:hAnsi="Arial" w:cs="Arial"/>
              </w:rPr>
              <w:t xml:space="preserve">Consider </w:t>
            </w:r>
            <w:r w:rsidRPr="005D6366">
              <w:rPr>
                <w:rFonts w:ascii="Arial" w:hAnsi="Arial" w:cs="Arial"/>
              </w:rPr>
              <w:t>support requirements for panel members and those operating the ARM Procedure</w:t>
            </w:r>
            <w:r>
              <w:rPr>
                <w:rFonts w:ascii="Arial" w:hAnsi="Arial" w:cs="Arial"/>
              </w:rPr>
              <w:t>.</w:t>
            </w:r>
            <w:r w:rsidRPr="005D6366">
              <w:rPr>
                <w:rFonts w:ascii="Arial" w:hAnsi="Arial" w:cs="Arial"/>
              </w:rPr>
              <w:t xml:space="preserve"> </w:t>
            </w:r>
          </w:p>
        </w:tc>
      </w:tr>
      <w:tr w:rsidR="00382B4C" w:rsidRPr="005D6366" w14:paraId="2F5AB5B4" w14:textId="67A7F741" w:rsidTr="0040409B">
        <w:trPr>
          <w:trHeight w:val="283"/>
        </w:trPr>
        <w:tc>
          <w:tcPr>
            <w:tcW w:w="15021" w:type="dxa"/>
          </w:tcPr>
          <w:p w14:paraId="21A9BF76" w14:textId="38DA3B1A" w:rsidR="00382B4C" w:rsidRPr="00062BF2" w:rsidRDefault="00382B4C" w:rsidP="0040409B">
            <w:pPr>
              <w:spacing w:before="240"/>
              <w:jc w:val="both"/>
              <w:rPr>
                <w:rFonts w:ascii="Arial" w:hAnsi="Arial" w:cs="Arial"/>
              </w:rPr>
            </w:pPr>
            <w:bookmarkStart w:id="8" w:name="_Hlk163207272"/>
            <w:r>
              <w:rPr>
                <w:rFonts w:ascii="Arial" w:eastAsia="Times New Roman" w:hAnsi="Arial" w:cs="Arial"/>
              </w:rPr>
              <w:lastRenderedPageBreak/>
              <w:t>R</w:t>
            </w:r>
            <w:r w:rsidRPr="00062BF2">
              <w:rPr>
                <w:rFonts w:ascii="Arial" w:eastAsia="Times New Roman" w:hAnsi="Arial" w:cs="Arial"/>
              </w:rPr>
              <w:t>eview</w:t>
            </w:r>
            <w:r>
              <w:rPr>
                <w:rFonts w:ascii="Arial" w:eastAsia="Times New Roman" w:hAnsi="Arial" w:cs="Arial"/>
              </w:rPr>
              <w:t>,</w:t>
            </w:r>
            <w:r w:rsidRPr="00062BF2">
              <w:rPr>
                <w:rFonts w:ascii="Arial" w:eastAsia="Times New Roman" w:hAnsi="Arial" w:cs="Arial"/>
              </w:rPr>
              <w:t xml:space="preserve"> and consider the utility of</w:t>
            </w:r>
            <w:r>
              <w:rPr>
                <w:rFonts w:ascii="Arial" w:eastAsia="Times New Roman" w:hAnsi="Arial" w:cs="Arial"/>
              </w:rPr>
              <w:t>,</w:t>
            </w:r>
            <w:r w:rsidRPr="00062BF2">
              <w:rPr>
                <w:rFonts w:ascii="Arial" w:eastAsia="Times New Roman" w:hAnsi="Arial" w:cs="Arial"/>
              </w:rPr>
              <w:t xml:space="preserve"> UKRIO’s Research Integrity </w:t>
            </w:r>
            <w:r>
              <w:rPr>
                <w:rFonts w:ascii="Arial" w:eastAsia="Times New Roman" w:hAnsi="Arial" w:cs="Arial"/>
              </w:rPr>
              <w:t xml:space="preserve">online </w:t>
            </w:r>
            <w:r w:rsidRPr="00062BF2">
              <w:rPr>
                <w:rFonts w:ascii="Arial" w:eastAsia="Times New Roman" w:hAnsi="Arial" w:cs="Arial"/>
              </w:rPr>
              <w:t>training programme</w:t>
            </w:r>
            <w:r>
              <w:rPr>
                <w:rFonts w:ascii="Arial" w:eastAsia="Times New Roman" w:hAnsi="Arial" w:cs="Arial"/>
              </w:rPr>
              <w:t>.</w:t>
            </w:r>
            <w:bookmarkEnd w:id="8"/>
          </w:p>
        </w:tc>
      </w:tr>
    </w:tbl>
    <w:p w14:paraId="57764BDF" w14:textId="7049A005" w:rsidR="007543B3" w:rsidRPr="00D85068" w:rsidRDefault="007543B3" w:rsidP="0040409B">
      <w:pPr>
        <w:rPr>
          <w:sz w:val="10"/>
          <w:szCs w:val="10"/>
        </w:rPr>
      </w:pPr>
    </w:p>
    <w:tbl>
      <w:tblPr>
        <w:tblStyle w:val="TableGrid"/>
        <w:tblW w:w="150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6"/>
      </w:tblGrid>
      <w:tr w:rsidR="00382B4C" w:rsidRPr="005D6366" w14:paraId="7F30EFA2" w14:textId="72804DD5" w:rsidTr="0040409B">
        <w:trPr>
          <w:trHeight w:val="283"/>
        </w:trPr>
        <w:tc>
          <w:tcPr>
            <w:tcW w:w="15026" w:type="dxa"/>
            <w:shd w:val="clear" w:color="auto" w:fill="FFF2CC" w:themeFill="accent4" w:themeFillTint="33"/>
            <w:vAlign w:val="center"/>
          </w:tcPr>
          <w:p w14:paraId="21AC29FE" w14:textId="210B0E18" w:rsidR="00382B4C" w:rsidRPr="005D6366" w:rsidRDefault="00382B4C" w:rsidP="0040409B">
            <w:pPr>
              <w:rPr>
                <w:rFonts w:ascii="Arial" w:hAnsi="Arial" w:cs="Arial"/>
                <w:b/>
                <w:bCs/>
              </w:rPr>
            </w:pPr>
            <w:bookmarkStart w:id="9" w:name="_Hlk144472460"/>
            <w:r w:rsidRPr="005D6366">
              <w:rPr>
                <w:rFonts w:ascii="Arial" w:hAnsi="Arial" w:cs="Arial"/>
                <w:b/>
                <w:bCs/>
              </w:rPr>
              <w:t xml:space="preserve">Pillar </w:t>
            </w:r>
            <w:r>
              <w:rPr>
                <w:rFonts w:ascii="Arial" w:hAnsi="Arial" w:cs="Arial"/>
                <w:b/>
                <w:bCs/>
              </w:rPr>
              <w:t>4</w:t>
            </w:r>
            <w:r w:rsidRPr="005D6366">
              <w:rPr>
                <w:rFonts w:ascii="Arial" w:hAnsi="Arial" w:cs="Arial"/>
                <w:b/>
                <w:bCs/>
              </w:rPr>
              <w:t>:</w:t>
            </w:r>
            <w:r w:rsidRPr="005D6366">
              <w:rPr>
                <w:rFonts w:ascii="Arial" w:hAnsi="Arial" w:cs="Arial"/>
              </w:rPr>
              <w:t xml:space="preserve"> </w:t>
            </w:r>
            <w:r w:rsidRPr="003A3171">
              <w:rPr>
                <w:rFonts w:ascii="Arial" w:hAnsi="Arial" w:cs="Arial"/>
                <w:b/>
                <w:bCs/>
              </w:rPr>
              <w:t>Strategy,</w:t>
            </w:r>
            <w:r>
              <w:rPr>
                <w:rFonts w:ascii="Arial" w:hAnsi="Arial" w:cs="Arial"/>
              </w:rPr>
              <w:t xml:space="preserve"> </w:t>
            </w:r>
            <w:r w:rsidRPr="005D6366">
              <w:rPr>
                <w:rFonts w:ascii="Arial" w:hAnsi="Arial" w:cs="Arial"/>
                <w:b/>
                <w:bCs/>
              </w:rPr>
              <w:t>Systems and Governance</w:t>
            </w:r>
          </w:p>
        </w:tc>
      </w:tr>
      <w:tr w:rsidR="00382B4C" w:rsidRPr="005D6366" w14:paraId="7FF3114A" w14:textId="34CFBDC6" w:rsidTr="0040409B">
        <w:trPr>
          <w:trHeight w:val="794"/>
        </w:trPr>
        <w:tc>
          <w:tcPr>
            <w:tcW w:w="15021" w:type="dxa"/>
          </w:tcPr>
          <w:p w14:paraId="3815A0A5" w14:textId="1ADD6CE8" w:rsidR="00382B4C" w:rsidRPr="005D6366" w:rsidRDefault="00382B4C" w:rsidP="0040409B">
            <w:pPr>
              <w:jc w:val="both"/>
              <w:rPr>
                <w:rFonts w:ascii="Arial" w:hAnsi="Arial" w:cs="Arial"/>
              </w:rPr>
            </w:pPr>
            <w:r>
              <w:rPr>
                <w:rFonts w:ascii="Arial" w:hAnsi="Arial" w:cs="Arial"/>
              </w:rPr>
              <w:t xml:space="preserve">Consider </w:t>
            </w:r>
            <w:r w:rsidRPr="005D6366">
              <w:rPr>
                <w:rFonts w:ascii="Arial" w:hAnsi="Arial" w:cs="Arial"/>
              </w:rPr>
              <w:t xml:space="preserve">whether the </w:t>
            </w:r>
            <w:r>
              <w:rPr>
                <w:rFonts w:ascii="Arial" w:hAnsi="Arial" w:cs="Arial"/>
              </w:rPr>
              <w:t>‘</w:t>
            </w:r>
            <w:r w:rsidRPr="005D6366">
              <w:rPr>
                <w:rFonts w:ascii="Arial" w:hAnsi="Arial" w:cs="Arial"/>
              </w:rPr>
              <w:t>named point of contact</w:t>
            </w:r>
            <w:r>
              <w:rPr>
                <w:rFonts w:ascii="Arial" w:hAnsi="Arial" w:cs="Arial"/>
              </w:rPr>
              <w:t xml:space="preserve">’ </w:t>
            </w:r>
            <w:r w:rsidRPr="005D6366">
              <w:rPr>
                <w:rFonts w:ascii="Arial" w:hAnsi="Arial" w:cs="Arial"/>
              </w:rPr>
              <w:t>(contained on the University’s website)</w:t>
            </w:r>
            <w:r>
              <w:rPr>
                <w:rFonts w:ascii="Arial" w:hAnsi="Arial" w:cs="Arial"/>
              </w:rPr>
              <w:t xml:space="preserve"> for ARM </w:t>
            </w:r>
            <w:r w:rsidRPr="00254529">
              <w:rPr>
                <w:rFonts w:ascii="Arial" w:hAnsi="Arial" w:cs="Arial"/>
                <w:u w:val="single"/>
              </w:rPr>
              <w:t>and</w:t>
            </w:r>
            <w:r>
              <w:rPr>
                <w:rFonts w:ascii="Arial" w:hAnsi="Arial" w:cs="Arial"/>
              </w:rPr>
              <w:t xml:space="preserve"> Whistleblowing </w:t>
            </w:r>
            <w:r w:rsidRPr="005D6366">
              <w:rPr>
                <w:rFonts w:ascii="Arial" w:hAnsi="Arial" w:cs="Arial"/>
              </w:rPr>
              <w:t xml:space="preserve">need to be revised to the ‘Named Person’ under the </w:t>
            </w:r>
            <w:r>
              <w:rPr>
                <w:rFonts w:ascii="Arial" w:hAnsi="Arial" w:cs="Arial"/>
              </w:rPr>
              <w:t xml:space="preserve">relevant </w:t>
            </w:r>
            <w:r w:rsidRPr="005D6366">
              <w:rPr>
                <w:rFonts w:ascii="Arial" w:hAnsi="Arial" w:cs="Arial"/>
              </w:rPr>
              <w:t>Policy</w:t>
            </w:r>
            <w:r>
              <w:rPr>
                <w:rFonts w:ascii="Arial" w:hAnsi="Arial" w:cs="Arial"/>
              </w:rPr>
              <w:t>/Procedure itself</w:t>
            </w:r>
            <w:r w:rsidRPr="005D6366">
              <w:rPr>
                <w:rFonts w:ascii="Arial" w:hAnsi="Arial" w:cs="Arial"/>
              </w:rPr>
              <w:t xml:space="preserve"> as well as, or instead of, the current Professional Services contact</w:t>
            </w:r>
            <w:r>
              <w:rPr>
                <w:rFonts w:ascii="Arial" w:hAnsi="Arial" w:cs="Arial"/>
              </w:rPr>
              <w:t>.</w:t>
            </w:r>
          </w:p>
        </w:tc>
      </w:tr>
      <w:tr w:rsidR="00382B4C" w:rsidRPr="005D6366" w14:paraId="6AD4976D" w14:textId="229D2621" w:rsidTr="0040409B">
        <w:trPr>
          <w:trHeight w:val="510"/>
        </w:trPr>
        <w:tc>
          <w:tcPr>
            <w:tcW w:w="15021" w:type="dxa"/>
          </w:tcPr>
          <w:p w14:paraId="7665D450" w14:textId="1ED39582" w:rsidR="00382B4C" w:rsidRDefault="00382B4C" w:rsidP="0040409B">
            <w:pPr>
              <w:jc w:val="both"/>
              <w:rPr>
                <w:rFonts w:ascii="Arial" w:hAnsi="Arial" w:cs="Arial"/>
              </w:rPr>
            </w:pPr>
            <w:r>
              <w:rPr>
                <w:rFonts w:ascii="Arial" w:hAnsi="Arial" w:cs="Arial"/>
              </w:rPr>
              <w:t xml:space="preserve">Consider </w:t>
            </w:r>
            <w:r w:rsidRPr="00105360">
              <w:rPr>
                <w:rFonts w:ascii="Arial" w:hAnsi="Arial" w:cs="Arial"/>
              </w:rPr>
              <w:t xml:space="preserve">internal audit programme </w:t>
            </w:r>
            <w:r>
              <w:rPr>
                <w:rFonts w:ascii="Arial" w:hAnsi="Arial" w:cs="Arial"/>
              </w:rPr>
              <w:t>for</w:t>
            </w:r>
            <w:r w:rsidRPr="00105360">
              <w:rPr>
                <w:rFonts w:ascii="Arial" w:hAnsi="Arial" w:cs="Arial"/>
              </w:rPr>
              <w:t xml:space="preserve"> animal research</w:t>
            </w:r>
            <w:r>
              <w:rPr>
                <w:rFonts w:ascii="Arial" w:hAnsi="Arial" w:cs="Arial"/>
              </w:rPr>
              <w:t>, specifically w</w:t>
            </w:r>
            <w:r w:rsidRPr="00105360">
              <w:rPr>
                <w:rFonts w:ascii="Arial" w:hAnsi="Arial" w:cs="Arial"/>
              </w:rPr>
              <w:t xml:space="preserve">hether any additional audit activity is necessary </w:t>
            </w:r>
            <w:r>
              <w:rPr>
                <w:rFonts w:ascii="Arial" w:hAnsi="Arial" w:cs="Arial"/>
              </w:rPr>
              <w:t xml:space="preserve">and/or feasible </w:t>
            </w:r>
            <w:r w:rsidRPr="00105360">
              <w:rPr>
                <w:rFonts w:ascii="Arial" w:hAnsi="Arial" w:cs="Arial"/>
              </w:rPr>
              <w:t>(i.e. mid-term reporting, random checks etc)</w:t>
            </w:r>
            <w:r>
              <w:rPr>
                <w:rFonts w:ascii="Arial" w:hAnsi="Arial" w:cs="Arial"/>
              </w:rPr>
              <w:t>.</w:t>
            </w:r>
          </w:p>
        </w:tc>
      </w:tr>
      <w:tr w:rsidR="00382B4C" w:rsidRPr="005D6366" w14:paraId="625DEC54" w14:textId="1BEC489A" w:rsidTr="0040409B">
        <w:trPr>
          <w:trHeight w:val="510"/>
        </w:trPr>
        <w:tc>
          <w:tcPr>
            <w:tcW w:w="15021" w:type="dxa"/>
          </w:tcPr>
          <w:p w14:paraId="4E5ED8E9" w14:textId="3CADA8E8" w:rsidR="00382B4C" w:rsidRDefault="00382B4C" w:rsidP="0040409B">
            <w:pPr>
              <w:jc w:val="both"/>
              <w:rPr>
                <w:rFonts w:ascii="Arial" w:hAnsi="Arial" w:cs="Arial"/>
              </w:rPr>
            </w:pPr>
            <w:r w:rsidRPr="00AC238A">
              <w:rPr>
                <w:rFonts w:ascii="Arial" w:hAnsi="Arial" w:cs="Arial"/>
              </w:rPr>
              <w:t>Explore improvements to the way in which the University’s internal processes around animal research governance are formally documented</w:t>
            </w:r>
            <w:r>
              <w:rPr>
                <w:rFonts w:ascii="Arial" w:hAnsi="Arial" w:cs="Arial"/>
              </w:rPr>
              <w:t xml:space="preserve"> and shared</w:t>
            </w:r>
            <w:r w:rsidRPr="00AC238A">
              <w:rPr>
                <w:rFonts w:ascii="Arial" w:hAnsi="Arial" w:cs="Arial"/>
              </w:rPr>
              <w:t xml:space="preserve">.  </w:t>
            </w:r>
          </w:p>
        </w:tc>
      </w:tr>
      <w:tr w:rsidR="00382B4C" w:rsidRPr="005D6366" w14:paraId="7DC7B1A6" w14:textId="5FAE643D" w:rsidTr="0040409B">
        <w:trPr>
          <w:trHeight w:val="510"/>
        </w:trPr>
        <w:tc>
          <w:tcPr>
            <w:tcW w:w="15021" w:type="dxa"/>
          </w:tcPr>
          <w:p w14:paraId="4E8C4EC0" w14:textId="56F5132D" w:rsidR="00382B4C" w:rsidRPr="005D6366" w:rsidRDefault="00382B4C" w:rsidP="0040409B">
            <w:pPr>
              <w:jc w:val="both"/>
              <w:rPr>
                <w:rFonts w:ascii="Arial" w:hAnsi="Arial" w:cs="Arial"/>
              </w:rPr>
            </w:pPr>
            <w:r>
              <w:rPr>
                <w:rFonts w:ascii="Arial" w:hAnsi="Arial" w:cs="Arial"/>
              </w:rPr>
              <w:t>I</w:t>
            </w:r>
            <w:r w:rsidRPr="005D6366">
              <w:rPr>
                <w:rFonts w:ascii="Arial" w:hAnsi="Arial" w:cs="Arial"/>
              </w:rPr>
              <w:t>ntroduce a proportionate (and yet robust) process for the ethical review of UG and PGT activity involving human participants, human data or human material.</w:t>
            </w:r>
          </w:p>
        </w:tc>
      </w:tr>
      <w:tr w:rsidR="00382B4C" w:rsidRPr="005D6366" w14:paraId="75DAC449" w14:textId="3521F1C5" w:rsidTr="0040409B">
        <w:trPr>
          <w:trHeight w:val="283"/>
        </w:trPr>
        <w:tc>
          <w:tcPr>
            <w:tcW w:w="15021" w:type="dxa"/>
          </w:tcPr>
          <w:p w14:paraId="073B2051" w14:textId="2F465C36" w:rsidR="00382B4C" w:rsidRPr="005D6366" w:rsidRDefault="00382B4C" w:rsidP="0040409B">
            <w:pPr>
              <w:jc w:val="both"/>
              <w:rPr>
                <w:rFonts w:ascii="Arial" w:hAnsi="Arial" w:cs="Arial"/>
              </w:rPr>
            </w:pPr>
            <w:bookmarkStart w:id="10" w:name="_Hlk144463912"/>
            <w:r>
              <w:rPr>
                <w:rFonts w:ascii="Arial" w:hAnsi="Arial" w:cs="Arial"/>
              </w:rPr>
              <w:t>Incorporate completion of the University’s RI Training into all internal research funding and award applications.</w:t>
            </w:r>
            <w:bookmarkEnd w:id="10"/>
          </w:p>
        </w:tc>
      </w:tr>
      <w:tr w:rsidR="00382B4C" w:rsidRPr="005D6366" w14:paraId="3F6337F7" w14:textId="5A3C574C" w:rsidTr="0040409B">
        <w:trPr>
          <w:trHeight w:val="510"/>
        </w:trPr>
        <w:tc>
          <w:tcPr>
            <w:tcW w:w="15021" w:type="dxa"/>
          </w:tcPr>
          <w:p w14:paraId="5B1AE33C" w14:textId="2271D29B" w:rsidR="00382B4C" w:rsidRDefault="00382B4C" w:rsidP="0040409B">
            <w:pPr>
              <w:jc w:val="both"/>
              <w:rPr>
                <w:rFonts w:ascii="Arial" w:hAnsi="Arial" w:cs="Arial"/>
              </w:rPr>
            </w:pPr>
            <w:r>
              <w:rPr>
                <w:rFonts w:ascii="Arial" w:hAnsi="Arial" w:cs="Arial"/>
              </w:rPr>
              <w:t xml:space="preserve">Explore what steps could be taken within existing probation and PDR processes to help ensure RI Training completion by Academic Staff. </w:t>
            </w:r>
          </w:p>
        </w:tc>
      </w:tr>
      <w:tr w:rsidR="00382B4C" w:rsidRPr="005D6366" w14:paraId="50354A82" w14:textId="59F48CB1" w:rsidTr="0040409B">
        <w:trPr>
          <w:trHeight w:val="283"/>
        </w:trPr>
        <w:tc>
          <w:tcPr>
            <w:tcW w:w="15021" w:type="dxa"/>
          </w:tcPr>
          <w:p w14:paraId="00FF1659" w14:textId="010FFE47" w:rsidR="00382B4C" w:rsidRDefault="00382B4C" w:rsidP="0040409B">
            <w:pPr>
              <w:jc w:val="both"/>
              <w:rPr>
                <w:rFonts w:ascii="Arial" w:hAnsi="Arial" w:cs="Arial"/>
              </w:rPr>
            </w:pPr>
            <w:bookmarkStart w:id="11" w:name="_Hlk123639985"/>
            <w:bookmarkEnd w:id="9"/>
            <w:r>
              <w:rPr>
                <w:rFonts w:ascii="Arial" w:hAnsi="Arial" w:cs="Arial"/>
              </w:rPr>
              <w:t xml:space="preserve">Take steps to </w:t>
            </w:r>
            <w:r w:rsidRPr="005D6366">
              <w:rPr>
                <w:rFonts w:ascii="Arial" w:hAnsi="Arial" w:cs="Arial"/>
              </w:rPr>
              <w:t xml:space="preserve">ensure there are appropriate internal mechanisms to identify whether a student alleged to have committed </w:t>
            </w:r>
            <w:r>
              <w:rPr>
                <w:rFonts w:ascii="Arial" w:hAnsi="Arial" w:cs="Arial"/>
              </w:rPr>
              <w:t>Academic M</w:t>
            </w:r>
            <w:r w:rsidRPr="005D6366">
              <w:rPr>
                <w:rFonts w:ascii="Arial" w:hAnsi="Arial" w:cs="Arial"/>
              </w:rPr>
              <w:t>isconduct is in receipt of research funding (to facilitate adher</w:t>
            </w:r>
            <w:r>
              <w:rPr>
                <w:rFonts w:ascii="Arial" w:hAnsi="Arial" w:cs="Arial"/>
              </w:rPr>
              <w:t xml:space="preserve">ing </w:t>
            </w:r>
            <w:r w:rsidRPr="005D6366">
              <w:rPr>
                <w:rFonts w:ascii="Arial" w:hAnsi="Arial" w:cs="Arial"/>
              </w:rPr>
              <w:t xml:space="preserve">to funder </w:t>
            </w:r>
            <w:r>
              <w:rPr>
                <w:rFonts w:ascii="Arial" w:hAnsi="Arial" w:cs="Arial"/>
              </w:rPr>
              <w:t xml:space="preserve">reporting </w:t>
            </w:r>
            <w:r w:rsidRPr="005D6366">
              <w:rPr>
                <w:rFonts w:ascii="Arial" w:hAnsi="Arial" w:cs="Arial"/>
              </w:rPr>
              <w:t xml:space="preserve">rules).   </w:t>
            </w:r>
          </w:p>
        </w:tc>
      </w:tr>
      <w:bookmarkEnd w:id="11"/>
      <w:tr w:rsidR="00382B4C" w:rsidRPr="005D6366" w14:paraId="127B069D" w14:textId="7103C27D" w:rsidTr="0040409B">
        <w:trPr>
          <w:trHeight w:val="567"/>
        </w:trPr>
        <w:tc>
          <w:tcPr>
            <w:tcW w:w="15021" w:type="dxa"/>
          </w:tcPr>
          <w:p w14:paraId="2DE3B9A1" w14:textId="6A5B597E" w:rsidR="00382B4C" w:rsidRDefault="00382B4C" w:rsidP="0040409B">
            <w:pPr>
              <w:jc w:val="both"/>
              <w:rPr>
                <w:rFonts w:ascii="Arial" w:hAnsi="Arial" w:cs="Arial"/>
              </w:rPr>
            </w:pPr>
            <w:r>
              <w:rPr>
                <w:rFonts w:ascii="Arial" w:hAnsi="Arial" w:cs="Arial"/>
              </w:rPr>
              <w:t>P</w:t>
            </w:r>
            <w:r w:rsidRPr="005D6366">
              <w:rPr>
                <w:rFonts w:ascii="Arial" w:hAnsi="Arial" w:cs="Arial"/>
              </w:rPr>
              <w:t>rovide data and summary information</w:t>
            </w:r>
            <w:r>
              <w:rPr>
                <w:rStyle w:val="FootnoteReference"/>
                <w:rFonts w:ascii="Arial" w:hAnsi="Arial" w:cs="Arial"/>
              </w:rPr>
              <w:footnoteReference w:id="1"/>
            </w:r>
            <w:r>
              <w:rPr>
                <w:rFonts w:ascii="Arial" w:hAnsi="Arial" w:cs="Arial"/>
              </w:rPr>
              <w:t xml:space="preserve"> </w:t>
            </w:r>
            <w:r w:rsidRPr="005D6366">
              <w:rPr>
                <w:rFonts w:ascii="Arial" w:hAnsi="Arial" w:cs="Arial"/>
              </w:rPr>
              <w:t xml:space="preserve">about the following, as part of the Annual Statement on Research Integrity: </w:t>
            </w:r>
            <w:r>
              <w:rPr>
                <w:rFonts w:ascii="Arial" w:hAnsi="Arial" w:cs="Arial"/>
              </w:rPr>
              <w:t xml:space="preserve">(1) </w:t>
            </w:r>
            <w:r w:rsidRPr="00625457">
              <w:rPr>
                <w:rFonts w:ascii="Arial" w:hAnsi="Arial" w:cs="Arial"/>
              </w:rPr>
              <w:t>All investigations conducted during the relevant Academic Year under the Academic Misconduct Procedures (Research Degrees);</w:t>
            </w:r>
            <w:r>
              <w:rPr>
                <w:rFonts w:ascii="Arial" w:hAnsi="Arial" w:cs="Arial"/>
              </w:rPr>
              <w:t xml:space="preserve"> (2) I</w:t>
            </w:r>
            <w:r w:rsidRPr="00D10F19">
              <w:rPr>
                <w:rFonts w:ascii="Arial" w:hAnsi="Arial" w:cs="Arial"/>
              </w:rPr>
              <w:t xml:space="preserve">nvestigations reaching the formal Academic Integrity Panel stage under the Academic Misconduct Procedures (Taught Students) </w:t>
            </w:r>
            <w:r w:rsidRPr="005C1377">
              <w:rPr>
                <w:rFonts w:ascii="Arial" w:hAnsi="Arial" w:cs="Arial"/>
                <w:u w:val="single"/>
              </w:rPr>
              <w:t>that related to alleged misconduct during (or relating to) research activity</w:t>
            </w:r>
            <w:r>
              <w:rPr>
                <w:rFonts w:ascii="Arial" w:hAnsi="Arial" w:cs="Arial"/>
              </w:rPr>
              <w:t xml:space="preserve"> </w:t>
            </w:r>
            <w:r w:rsidRPr="00D10F19">
              <w:rPr>
                <w:rFonts w:ascii="Arial" w:hAnsi="Arial" w:cs="Arial"/>
              </w:rPr>
              <w:t>during the relevant Academic Year</w:t>
            </w:r>
            <w:r>
              <w:rPr>
                <w:rFonts w:ascii="Arial" w:hAnsi="Arial" w:cs="Arial"/>
              </w:rPr>
              <w:t>.</w:t>
            </w:r>
            <w:r w:rsidRPr="00625457">
              <w:rPr>
                <w:rFonts w:ascii="Arial" w:hAnsi="Arial" w:cs="Arial"/>
                <w:i/>
                <w:iCs/>
              </w:rPr>
              <w:t xml:space="preserve"> </w:t>
            </w:r>
          </w:p>
        </w:tc>
      </w:tr>
      <w:tr w:rsidR="00382B4C" w:rsidRPr="005D6366" w14:paraId="794909A1" w14:textId="6A4D28C8" w:rsidTr="0040409B">
        <w:trPr>
          <w:trHeight w:val="510"/>
        </w:trPr>
        <w:tc>
          <w:tcPr>
            <w:tcW w:w="15021" w:type="dxa"/>
          </w:tcPr>
          <w:p w14:paraId="37070A28" w14:textId="1205E408" w:rsidR="00382B4C" w:rsidRPr="00625457" w:rsidRDefault="00382B4C" w:rsidP="0040409B">
            <w:pPr>
              <w:jc w:val="both"/>
              <w:rPr>
                <w:rFonts w:ascii="Arial" w:hAnsi="Arial" w:cs="Arial"/>
              </w:rPr>
            </w:pPr>
            <w:r>
              <w:rPr>
                <w:rFonts w:ascii="Arial" w:hAnsi="Arial" w:cs="Arial"/>
              </w:rPr>
              <w:t xml:space="preserve">Identify whether </w:t>
            </w:r>
            <w:r w:rsidRPr="00EE2B8E">
              <w:rPr>
                <w:rFonts w:ascii="Arial" w:hAnsi="Arial" w:cs="Arial"/>
              </w:rPr>
              <w:t xml:space="preserve">there are any common themes arising from </w:t>
            </w:r>
            <w:r>
              <w:rPr>
                <w:rFonts w:ascii="Arial" w:hAnsi="Arial" w:cs="Arial"/>
              </w:rPr>
              <w:t xml:space="preserve">cases reported under the above </w:t>
            </w:r>
            <w:r w:rsidRPr="00EE2B8E">
              <w:rPr>
                <w:rFonts w:ascii="Arial" w:hAnsi="Arial" w:cs="Arial"/>
              </w:rPr>
              <w:t xml:space="preserve">that </w:t>
            </w:r>
            <w:r>
              <w:rPr>
                <w:rFonts w:ascii="Arial" w:hAnsi="Arial" w:cs="Arial"/>
              </w:rPr>
              <w:t xml:space="preserve">may </w:t>
            </w:r>
            <w:r w:rsidRPr="00EE2B8E">
              <w:rPr>
                <w:rFonts w:ascii="Arial" w:hAnsi="Arial" w:cs="Arial"/>
              </w:rPr>
              <w:t xml:space="preserve">warrant </w:t>
            </w:r>
            <w:r>
              <w:rPr>
                <w:rFonts w:ascii="Arial" w:hAnsi="Arial" w:cs="Arial"/>
              </w:rPr>
              <w:t xml:space="preserve">action by the University and/or </w:t>
            </w:r>
            <w:r w:rsidRPr="00EE2B8E">
              <w:rPr>
                <w:rFonts w:ascii="Arial" w:hAnsi="Arial" w:cs="Arial"/>
              </w:rPr>
              <w:t>the preparation of short cases studies for inclusion in the University’s RI Training</w:t>
            </w:r>
            <w:r>
              <w:rPr>
                <w:rFonts w:ascii="Arial" w:hAnsi="Arial" w:cs="Arial"/>
              </w:rPr>
              <w:t>.</w:t>
            </w:r>
          </w:p>
        </w:tc>
      </w:tr>
      <w:tr w:rsidR="00382B4C" w:rsidRPr="005D6366" w14:paraId="2008A8A4" w14:textId="1D97020A" w:rsidTr="0040409B">
        <w:trPr>
          <w:trHeight w:val="567"/>
        </w:trPr>
        <w:tc>
          <w:tcPr>
            <w:tcW w:w="15021" w:type="dxa"/>
          </w:tcPr>
          <w:p w14:paraId="72F391E4" w14:textId="1DF0BB58" w:rsidR="00382B4C" w:rsidRPr="00D10F19" w:rsidRDefault="00382B4C" w:rsidP="0040409B">
            <w:pPr>
              <w:jc w:val="both"/>
              <w:rPr>
                <w:rFonts w:ascii="Arial" w:hAnsi="Arial" w:cs="Arial"/>
              </w:rPr>
            </w:pPr>
            <w:r w:rsidRPr="00D10F19">
              <w:rPr>
                <w:rFonts w:ascii="Arial" w:hAnsi="Arial" w:cs="Arial"/>
                <w:iCs/>
              </w:rPr>
              <w:t xml:space="preserve">That </w:t>
            </w:r>
            <w:r>
              <w:rPr>
                <w:rFonts w:ascii="Arial" w:hAnsi="Arial" w:cs="Arial"/>
                <w:iCs/>
              </w:rPr>
              <w:t xml:space="preserve">data on the number of UG/PGT </w:t>
            </w:r>
            <w:r w:rsidRPr="00D10F19">
              <w:rPr>
                <w:rFonts w:ascii="Arial" w:hAnsi="Arial" w:cs="Arial"/>
                <w:iCs/>
              </w:rPr>
              <w:t>Academic Misconduct</w:t>
            </w:r>
            <w:r>
              <w:rPr>
                <w:rFonts w:ascii="Arial" w:hAnsi="Arial" w:cs="Arial"/>
                <w:iCs/>
              </w:rPr>
              <w:t xml:space="preserve"> cases </w:t>
            </w:r>
            <w:r w:rsidRPr="00D10F19">
              <w:rPr>
                <w:rFonts w:ascii="Arial" w:hAnsi="Arial" w:cs="Arial"/>
                <w:iCs/>
              </w:rPr>
              <w:t>arising on modules with ‘Research’ in their title, compared to other modules</w:t>
            </w:r>
            <w:r>
              <w:rPr>
                <w:rFonts w:ascii="Arial" w:hAnsi="Arial" w:cs="Arial"/>
                <w:iCs/>
              </w:rPr>
              <w:t xml:space="preserve">, is looked at annually to help the University understand the scale of UG/PGT misconduct on research modules (compared to other modules) and to help </w:t>
            </w:r>
            <w:r w:rsidRPr="00D10F19">
              <w:rPr>
                <w:rFonts w:ascii="Arial" w:hAnsi="Arial" w:cs="Arial"/>
                <w:iCs/>
              </w:rPr>
              <w:t xml:space="preserve">identify any spikes </w:t>
            </w:r>
            <w:r>
              <w:rPr>
                <w:rFonts w:ascii="Arial" w:hAnsi="Arial" w:cs="Arial"/>
                <w:iCs/>
              </w:rPr>
              <w:t xml:space="preserve">or trends. </w:t>
            </w:r>
            <w:r w:rsidRPr="00D10F19">
              <w:rPr>
                <w:rFonts w:ascii="Arial" w:hAnsi="Arial" w:cs="Arial"/>
                <w:iCs/>
              </w:rPr>
              <w:t xml:space="preserve"> </w:t>
            </w:r>
          </w:p>
        </w:tc>
      </w:tr>
      <w:tr w:rsidR="00382B4C" w:rsidRPr="005D6366" w14:paraId="42D054B3" w14:textId="42826993" w:rsidTr="0040409B">
        <w:trPr>
          <w:trHeight w:val="794"/>
        </w:trPr>
        <w:tc>
          <w:tcPr>
            <w:tcW w:w="15021" w:type="dxa"/>
          </w:tcPr>
          <w:p w14:paraId="5DC4DAC3" w14:textId="120CD0E0" w:rsidR="00382B4C" w:rsidRDefault="00382B4C" w:rsidP="0040409B">
            <w:pPr>
              <w:jc w:val="both"/>
              <w:rPr>
                <w:rFonts w:ascii="Arial" w:hAnsi="Arial" w:cs="Arial"/>
              </w:rPr>
            </w:pPr>
            <w:r>
              <w:rPr>
                <w:rFonts w:ascii="Arial" w:hAnsi="Arial" w:cs="Arial"/>
              </w:rPr>
              <w:t>E</w:t>
            </w:r>
            <w:r w:rsidRPr="00E867C2">
              <w:rPr>
                <w:rFonts w:ascii="Arial" w:hAnsi="Arial" w:cs="Arial"/>
              </w:rPr>
              <w:t>xplore the feasibility of establishing a ‘pool’ of ARM panel members, which could provide continuity, expertise, and efficiency benefits.</w:t>
            </w:r>
          </w:p>
        </w:tc>
      </w:tr>
      <w:tr w:rsidR="00382B4C" w:rsidRPr="005D6366" w14:paraId="3A5D2D44" w14:textId="7AF76B5B" w:rsidTr="0040409B">
        <w:trPr>
          <w:trHeight w:val="397"/>
        </w:trPr>
        <w:tc>
          <w:tcPr>
            <w:tcW w:w="15021" w:type="dxa"/>
          </w:tcPr>
          <w:p w14:paraId="2F81DA13" w14:textId="6B2F3B14" w:rsidR="00382B4C" w:rsidRPr="00D10F19" w:rsidRDefault="00382B4C" w:rsidP="0040409B">
            <w:pPr>
              <w:spacing w:before="240"/>
              <w:jc w:val="both"/>
              <w:rPr>
                <w:rFonts w:ascii="Arial" w:hAnsi="Arial" w:cs="Arial"/>
                <w:iCs/>
              </w:rPr>
            </w:pPr>
            <w:r>
              <w:rPr>
                <w:rFonts w:ascii="Arial" w:hAnsi="Arial" w:cs="Arial"/>
              </w:rPr>
              <w:t>Explore what steps could be taken to en</w:t>
            </w:r>
            <w:r w:rsidRPr="006F3CA4">
              <w:rPr>
                <w:rFonts w:ascii="Arial" w:hAnsi="Arial" w:cs="Arial"/>
              </w:rPr>
              <w:t xml:space="preserve">sure that </w:t>
            </w:r>
            <w:r>
              <w:rPr>
                <w:rFonts w:ascii="Arial" w:hAnsi="Arial" w:cs="Arial"/>
              </w:rPr>
              <w:t xml:space="preserve">Doctoral, </w:t>
            </w:r>
            <w:proofErr w:type="spellStart"/>
            <w:r>
              <w:rPr>
                <w:rFonts w:ascii="Arial" w:hAnsi="Arial" w:cs="Arial"/>
              </w:rPr>
              <w:t>MRes</w:t>
            </w:r>
            <w:proofErr w:type="spellEnd"/>
            <w:r>
              <w:rPr>
                <w:rFonts w:ascii="Arial" w:hAnsi="Arial" w:cs="Arial"/>
              </w:rPr>
              <w:t xml:space="preserve"> and MPhil </w:t>
            </w:r>
            <w:r w:rsidRPr="006F3CA4">
              <w:rPr>
                <w:rFonts w:ascii="Arial" w:hAnsi="Arial" w:cs="Arial"/>
              </w:rPr>
              <w:t xml:space="preserve">students do not progress and/or that research cannot be submitted for assessment until </w:t>
            </w:r>
            <w:r>
              <w:rPr>
                <w:rFonts w:ascii="Arial" w:hAnsi="Arial" w:cs="Arial"/>
              </w:rPr>
              <w:t xml:space="preserve">completion of the University’s </w:t>
            </w:r>
            <w:r w:rsidRPr="006F3CA4">
              <w:rPr>
                <w:rFonts w:ascii="Arial" w:hAnsi="Arial" w:cs="Arial"/>
              </w:rPr>
              <w:t>RI Training</w:t>
            </w:r>
            <w:r>
              <w:rPr>
                <w:rFonts w:ascii="Arial" w:hAnsi="Arial" w:cs="Arial"/>
              </w:rPr>
              <w:t>.</w:t>
            </w:r>
            <w:r w:rsidRPr="00C004FB" w:rsidDel="00132533">
              <w:rPr>
                <w:rFonts w:ascii="Arial" w:hAnsi="Arial" w:cs="Arial"/>
              </w:rPr>
              <w:t>Explore the extent to which the University’s future research sub-strategy could be bolstered in relation to the recognition of “Research Integrity”</w:t>
            </w:r>
          </w:p>
        </w:tc>
      </w:tr>
      <w:tr w:rsidR="00382B4C" w:rsidRPr="005D6366" w14:paraId="7E81764D" w14:textId="72F5F8FC" w:rsidTr="0040409B">
        <w:trPr>
          <w:trHeight w:val="283"/>
        </w:trPr>
        <w:tc>
          <w:tcPr>
            <w:tcW w:w="15021" w:type="dxa"/>
          </w:tcPr>
          <w:p w14:paraId="6922090B" w14:textId="196FCCF4" w:rsidR="00382B4C" w:rsidRDefault="00382B4C" w:rsidP="0040409B">
            <w:pPr>
              <w:autoSpaceDE w:val="0"/>
              <w:autoSpaceDN w:val="0"/>
              <w:adjustRightInd w:val="0"/>
              <w:spacing w:before="240"/>
              <w:jc w:val="both"/>
              <w:rPr>
                <w:rFonts w:ascii="Arial" w:hAnsi="Arial" w:cs="Arial"/>
              </w:rPr>
            </w:pPr>
            <w:r>
              <w:rPr>
                <w:rFonts w:ascii="Arial" w:hAnsi="Arial" w:cs="Arial"/>
              </w:rPr>
              <w:t>C</w:t>
            </w:r>
            <w:r w:rsidRPr="00105360">
              <w:rPr>
                <w:rFonts w:ascii="Arial" w:hAnsi="Arial" w:cs="Arial"/>
              </w:rPr>
              <w:t xml:space="preserve">onduct a review of the University’s ethical review process against the four principles of competence, facilitation, independence, and openness using the checklist for each of these principles contained within the UKRIO and ARMA framework for research ethics support.  </w:t>
            </w:r>
            <w:r w:rsidDel="00132533">
              <w:rPr>
                <w:rFonts w:ascii="Arial" w:hAnsi="Arial" w:cs="Arial"/>
              </w:rPr>
              <w:t>Explore what steps could be taken to en</w:t>
            </w:r>
            <w:r w:rsidRPr="006F3CA4" w:rsidDel="00132533">
              <w:rPr>
                <w:rFonts w:ascii="Arial" w:hAnsi="Arial" w:cs="Arial"/>
              </w:rPr>
              <w:t xml:space="preserve">sure that </w:t>
            </w:r>
            <w:r w:rsidDel="00132533">
              <w:rPr>
                <w:rFonts w:ascii="Arial" w:hAnsi="Arial" w:cs="Arial"/>
              </w:rPr>
              <w:t xml:space="preserve">Doctoral, MRes and MPhil </w:t>
            </w:r>
            <w:r w:rsidRPr="006F3CA4" w:rsidDel="00132533">
              <w:rPr>
                <w:rFonts w:ascii="Arial" w:hAnsi="Arial" w:cs="Arial"/>
              </w:rPr>
              <w:t xml:space="preserve">students do not progress and/or that research cannot be submitted for assessment until </w:t>
            </w:r>
            <w:r w:rsidDel="00132533">
              <w:rPr>
                <w:rFonts w:ascii="Arial" w:hAnsi="Arial" w:cs="Arial"/>
              </w:rPr>
              <w:t xml:space="preserve">completion of the University’s </w:t>
            </w:r>
            <w:r w:rsidRPr="006F3CA4" w:rsidDel="00132533">
              <w:rPr>
                <w:rFonts w:ascii="Arial" w:hAnsi="Arial" w:cs="Arial"/>
              </w:rPr>
              <w:t>RI Training</w:t>
            </w:r>
            <w:r w:rsidDel="00132533">
              <w:rPr>
                <w:rFonts w:ascii="Arial" w:hAnsi="Arial" w:cs="Arial"/>
              </w:rPr>
              <w:t>.</w:t>
            </w:r>
          </w:p>
        </w:tc>
      </w:tr>
      <w:tr w:rsidR="00382B4C" w:rsidRPr="005D6366" w14:paraId="7A7B28FF" w14:textId="65A7F5C8" w:rsidTr="0040409B">
        <w:trPr>
          <w:trHeight w:val="849"/>
        </w:trPr>
        <w:tc>
          <w:tcPr>
            <w:tcW w:w="15021" w:type="dxa"/>
          </w:tcPr>
          <w:p w14:paraId="35BC976D" w14:textId="3CC13D62" w:rsidR="00382B4C" w:rsidRPr="00D10F19" w:rsidRDefault="00382B4C" w:rsidP="0040409B">
            <w:pPr>
              <w:autoSpaceDE w:val="0"/>
              <w:autoSpaceDN w:val="0"/>
              <w:adjustRightInd w:val="0"/>
              <w:spacing w:before="240"/>
              <w:jc w:val="both"/>
              <w:rPr>
                <w:rFonts w:ascii="Arial" w:hAnsi="Arial" w:cs="Arial"/>
                <w:iCs/>
              </w:rPr>
            </w:pPr>
            <w:r w:rsidRPr="00F071B8">
              <w:rPr>
                <w:rFonts w:ascii="Arial" w:hAnsi="Arial" w:cs="Arial"/>
              </w:rPr>
              <w:t>Establish a Task and Finish Group to review the Standard Operating Procedures/Ethics Protocols developed by SRECs for one of the University’s “full review criterions”.</w:t>
            </w:r>
            <w:r w:rsidDel="00132533">
              <w:rPr>
                <w:rFonts w:ascii="Arial" w:hAnsi="Arial" w:cs="Arial"/>
              </w:rPr>
              <w:t>C</w:t>
            </w:r>
            <w:r w:rsidRPr="00105360" w:rsidDel="00132533">
              <w:rPr>
                <w:rFonts w:ascii="Arial" w:hAnsi="Arial" w:cs="Arial"/>
              </w:rPr>
              <w:t xml:space="preserve">onduct a review of the University’s ethical review process against the four principles of competence, facilitation, independence, and openness using the checklist for each of these principles contained within the UKRIO and ARMA framework for research ethics support.  </w:t>
            </w:r>
          </w:p>
        </w:tc>
      </w:tr>
    </w:tbl>
    <w:p w14:paraId="26E59F09" w14:textId="77777777" w:rsidR="00885230" w:rsidRPr="00D85068" w:rsidRDefault="00885230" w:rsidP="0040409B">
      <w:pPr>
        <w:rPr>
          <w:sz w:val="10"/>
          <w:szCs w:val="10"/>
        </w:rPr>
      </w:pPr>
    </w:p>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382B4C" w:rsidRPr="005D6366" w14:paraId="7F124B1F" w14:textId="5BFE071F" w:rsidTr="0040409B">
        <w:trPr>
          <w:trHeight w:val="283"/>
        </w:trPr>
        <w:tc>
          <w:tcPr>
            <w:tcW w:w="15021" w:type="dxa"/>
            <w:shd w:val="clear" w:color="auto" w:fill="D9C4F4"/>
          </w:tcPr>
          <w:p w14:paraId="3ED16BD8" w14:textId="74C1C334" w:rsidR="00382B4C" w:rsidRPr="005D6366" w:rsidRDefault="00382B4C" w:rsidP="0040409B">
            <w:pPr>
              <w:rPr>
                <w:rFonts w:ascii="Arial" w:hAnsi="Arial" w:cs="Arial"/>
                <w:b/>
                <w:bCs/>
              </w:rPr>
            </w:pPr>
            <w:bookmarkStart w:id="12" w:name="_Hlk144472486"/>
            <w:r w:rsidRPr="005D6366">
              <w:rPr>
                <w:rFonts w:ascii="Arial" w:hAnsi="Arial" w:cs="Arial"/>
                <w:b/>
                <w:bCs/>
              </w:rPr>
              <w:t xml:space="preserve">Pillar </w:t>
            </w:r>
            <w:r>
              <w:rPr>
                <w:rFonts w:ascii="Arial" w:hAnsi="Arial" w:cs="Arial"/>
                <w:b/>
                <w:bCs/>
              </w:rPr>
              <w:t>5</w:t>
            </w:r>
            <w:r w:rsidRPr="005D6366">
              <w:rPr>
                <w:rFonts w:ascii="Arial" w:hAnsi="Arial" w:cs="Arial"/>
                <w:b/>
                <w:bCs/>
              </w:rPr>
              <w:t>:</w:t>
            </w:r>
            <w:r>
              <w:rPr>
                <w:rFonts w:ascii="Arial" w:hAnsi="Arial" w:cs="Arial"/>
                <w:b/>
                <w:bCs/>
              </w:rPr>
              <w:t xml:space="preserve"> Culture</w:t>
            </w:r>
          </w:p>
        </w:tc>
      </w:tr>
      <w:tr w:rsidR="00382B4C" w:rsidRPr="005D6366" w14:paraId="32087D1B" w14:textId="0A87DABB" w:rsidTr="0040409B">
        <w:trPr>
          <w:trHeight w:val="794"/>
        </w:trPr>
        <w:tc>
          <w:tcPr>
            <w:tcW w:w="15021" w:type="dxa"/>
          </w:tcPr>
          <w:p w14:paraId="6B67918F" w14:textId="581D9913" w:rsidR="00382B4C" w:rsidRPr="00105360" w:rsidRDefault="00382B4C" w:rsidP="0040409B">
            <w:pPr>
              <w:spacing w:before="240"/>
              <w:jc w:val="both"/>
              <w:rPr>
                <w:rFonts w:ascii="Arial" w:hAnsi="Arial" w:cs="Arial"/>
              </w:rPr>
            </w:pPr>
            <w:r>
              <w:rPr>
                <w:rFonts w:ascii="Arial" w:hAnsi="Arial" w:cs="Arial"/>
              </w:rPr>
              <w:t>D</w:t>
            </w:r>
            <w:r w:rsidRPr="005D6366">
              <w:rPr>
                <w:rFonts w:ascii="Arial" w:hAnsi="Arial" w:cs="Arial"/>
              </w:rPr>
              <w:t xml:space="preserve">evelop a new </w:t>
            </w:r>
            <w:r>
              <w:rPr>
                <w:rFonts w:ascii="Arial" w:hAnsi="Arial" w:cs="Arial"/>
              </w:rPr>
              <w:t xml:space="preserve">content </w:t>
            </w:r>
            <w:r w:rsidRPr="005D6366">
              <w:rPr>
                <w:rFonts w:ascii="Arial" w:hAnsi="Arial" w:cs="Arial"/>
              </w:rPr>
              <w:t xml:space="preserve">area </w:t>
            </w:r>
            <w:r>
              <w:rPr>
                <w:rFonts w:ascii="Arial" w:hAnsi="Arial" w:cs="Arial"/>
              </w:rPr>
              <w:t>(</w:t>
            </w:r>
            <w:r w:rsidRPr="005D6366">
              <w:rPr>
                <w:rFonts w:ascii="Arial" w:hAnsi="Arial" w:cs="Arial"/>
              </w:rPr>
              <w:t xml:space="preserve">within the RI Training </w:t>
            </w:r>
            <w:r>
              <w:rPr>
                <w:rFonts w:ascii="Arial" w:hAnsi="Arial" w:cs="Arial"/>
              </w:rPr>
              <w:t xml:space="preserve">or intranet) to </w:t>
            </w:r>
            <w:r w:rsidRPr="001B495C">
              <w:rPr>
                <w:rFonts w:ascii="Arial" w:hAnsi="Arial" w:cs="Arial"/>
              </w:rPr>
              <w:t xml:space="preserve">provide ideas to staff with management and supervisory responsibilities about how they can help to embed a positive culture of Research Integrity and </w:t>
            </w:r>
            <w:r>
              <w:rPr>
                <w:rFonts w:ascii="Arial" w:hAnsi="Arial" w:cs="Arial"/>
              </w:rPr>
              <w:t xml:space="preserve">to </w:t>
            </w:r>
            <w:r w:rsidRPr="00105360">
              <w:rPr>
                <w:rFonts w:ascii="Arial" w:hAnsi="Arial" w:cs="Arial"/>
              </w:rPr>
              <w:t>deliver ideas about what can be done locally to facilitate peer discussion of Research Integrity</w:t>
            </w:r>
            <w:r>
              <w:rPr>
                <w:rFonts w:ascii="Arial" w:hAnsi="Arial" w:cs="Arial"/>
              </w:rPr>
              <w:t>.</w:t>
            </w:r>
          </w:p>
        </w:tc>
      </w:tr>
      <w:tr w:rsidR="00382B4C" w:rsidRPr="005D6366" w14:paraId="72465A7E" w14:textId="39815DC2" w:rsidTr="0040409B">
        <w:trPr>
          <w:trHeight w:val="567"/>
        </w:trPr>
        <w:tc>
          <w:tcPr>
            <w:tcW w:w="15021" w:type="dxa"/>
          </w:tcPr>
          <w:p w14:paraId="69E51DF2" w14:textId="736EED85" w:rsidR="00382B4C" w:rsidRPr="005D6366" w:rsidRDefault="00382B4C" w:rsidP="0040409B">
            <w:pPr>
              <w:spacing w:before="240"/>
              <w:jc w:val="both"/>
              <w:rPr>
                <w:rFonts w:ascii="Arial" w:hAnsi="Arial" w:cs="Arial"/>
              </w:rPr>
            </w:pPr>
            <w:bookmarkStart w:id="13" w:name="_Hlk120196579"/>
            <w:r>
              <w:rPr>
                <w:rFonts w:ascii="Arial" w:hAnsi="Arial" w:cs="Arial"/>
              </w:rPr>
              <w:t xml:space="preserve">Review the data/responses from the “Research Integrity and Ethics” section of the 2022 Research Culture Survey and to have identified any additional Research Integrity-related actions and priority areas arising from this data. </w:t>
            </w:r>
          </w:p>
        </w:tc>
      </w:tr>
      <w:bookmarkEnd w:id="12"/>
      <w:bookmarkEnd w:id="13"/>
    </w:tbl>
    <w:p w14:paraId="5212EEB1" w14:textId="77777777" w:rsidR="00885230" w:rsidRPr="00D85068" w:rsidRDefault="00885230" w:rsidP="0040409B">
      <w:pPr>
        <w:rPr>
          <w:sz w:val="10"/>
          <w:szCs w:val="10"/>
        </w:rPr>
      </w:pPr>
    </w:p>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382B4C" w:rsidRPr="005F36C1" w14:paraId="39E2C047" w14:textId="12D89014" w:rsidTr="0040409B">
        <w:trPr>
          <w:trHeight w:val="283"/>
        </w:trPr>
        <w:tc>
          <w:tcPr>
            <w:tcW w:w="15021" w:type="dxa"/>
            <w:shd w:val="clear" w:color="auto" w:fill="E7E6E6" w:themeFill="background2"/>
            <w:vAlign w:val="center"/>
          </w:tcPr>
          <w:p w14:paraId="4D5ED9CE" w14:textId="75415549" w:rsidR="00382B4C" w:rsidRPr="005F36C1" w:rsidRDefault="00382B4C" w:rsidP="0040409B">
            <w:pPr>
              <w:spacing w:before="240"/>
              <w:rPr>
                <w:rFonts w:ascii="Arial" w:hAnsi="Arial" w:cs="Arial"/>
                <w:b/>
                <w:bCs/>
              </w:rPr>
            </w:pPr>
            <w:bookmarkStart w:id="14" w:name="_Hlk144472517"/>
            <w:r w:rsidRPr="005F36C1">
              <w:rPr>
                <w:rFonts w:ascii="Arial" w:hAnsi="Arial" w:cs="Arial"/>
                <w:b/>
                <w:bCs/>
              </w:rPr>
              <w:t>Pillar 6: Engagement, Communication and Transparency</w:t>
            </w:r>
          </w:p>
        </w:tc>
      </w:tr>
      <w:tr w:rsidR="00382B4C" w:rsidRPr="005F36C1" w14:paraId="4427846F" w14:textId="6667D93D" w:rsidTr="0040409B">
        <w:trPr>
          <w:trHeight w:val="531"/>
        </w:trPr>
        <w:tc>
          <w:tcPr>
            <w:tcW w:w="15021" w:type="dxa"/>
          </w:tcPr>
          <w:p w14:paraId="71DCAA0B" w14:textId="17969540" w:rsidR="00382B4C" w:rsidRPr="005F36C1" w:rsidRDefault="00382B4C" w:rsidP="0040409B">
            <w:pPr>
              <w:spacing w:before="240"/>
              <w:jc w:val="both"/>
              <w:rPr>
                <w:rFonts w:ascii="Arial" w:hAnsi="Arial" w:cs="Arial"/>
              </w:rPr>
            </w:pPr>
            <w:r>
              <w:rPr>
                <w:rFonts w:ascii="Arial" w:eastAsia="Times New Roman" w:hAnsi="Arial" w:cs="Arial"/>
              </w:rPr>
              <w:t>I</w:t>
            </w:r>
            <w:r w:rsidRPr="005F36C1">
              <w:rPr>
                <w:rFonts w:ascii="Arial" w:eastAsia="Times New Roman" w:hAnsi="Arial" w:cs="Arial"/>
              </w:rPr>
              <w:t xml:space="preserve">nvite knowledge exchange, impact and </w:t>
            </w:r>
            <w:r>
              <w:rPr>
                <w:rFonts w:ascii="Arial" w:eastAsia="Times New Roman" w:hAnsi="Arial" w:cs="Arial"/>
              </w:rPr>
              <w:t xml:space="preserve">engagement </w:t>
            </w:r>
            <w:r w:rsidRPr="005F36C1">
              <w:rPr>
                <w:rFonts w:ascii="Arial" w:eastAsia="Times New Roman" w:hAnsi="Arial" w:cs="Arial"/>
              </w:rPr>
              <w:t>colleagues to feed into the next revision of the RI CoP and to consider whether a specific paragraph on these activities is required.</w:t>
            </w:r>
          </w:p>
        </w:tc>
      </w:tr>
      <w:tr w:rsidR="00382B4C" w:rsidRPr="005F36C1" w14:paraId="687E1CA4" w14:textId="34A0FD71" w:rsidTr="0040409B">
        <w:trPr>
          <w:trHeight w:val="283"/>
        </w:trPr>
        <w:tc>
          <w:tcPr>
            <w:tcW w:w="15021" w:type="dxa"/>
          </w:tcPr>
          <w:p w14:paraId="4C7DE7C3" w14:textId="369C3ADE" w:rsidR="00382B4C" w:rsidRPr="005F36C1" w:rsidRDefault="00382B4C" w:rsidP="0040409B">
            <w:pPr>
              <w:spacing w:before="240"/>
              <w:jc w:val="both"/>
              <w:rPr>
                <w:rFonts w:ascii="Arial" w:hAnsi="Arial" w:cs="Arial"/>
              </w:rPr>
            </w:pPr>
            <w:r>
              <w:rPr>
                <w:rFonts w:ascii="Arial" w:hAnsi="Arial" w:cs="Arial"/>
              </w:rPr>
              <w:t>P</w:t>
            </w:r>
            <w:r w:rsidRPr="005F36C1">
              <w:rPr>
                <w:rFonts w:ascii="Arial" w:hAnsi="Arial" w:cs="Arial"/>
              </w:rPr>
              <w:t>ublish the University’s Ethics Policy for Human Research on the</w:t>
            </w:r>
            <w:r>
              <w:rPr>
                <w:rFonts w:ascii="Arial" w:hAnsi="Arial" w:cs="Arial"/>
              </w:rPr>
              <w:t xml:space="preserve"> University’s</w:t>
            </w:r>
            <w:r w:rsidRPr="005F36C1">
              <w:rPr>
                <w:rFonts w:ascii="Arial" w:hAnsi="Arial" w:cs="Arial"/>
              </w:rPr>
              <w:t xml:space="preserve"> extern</w:t>
            </w:r>
            <w:r>
              <w:rPr>
                <w:rFonts w:ascii="Arial" w:hAnsi="Arial" w:cs="Arial"/>
              </w:rPr>
              <w:t>ally</w:t>
            </w:r>
            <w:r w:rsidRPr="005F36C1">
              <w:rPr>
                <w:rFonts w:ascii="Arial" w:hAnsi="Arial" w:cs="Arial"/>
              </w:rPr>
              <w:t xml:space="preserve"> facing </w:t>
            </w:r>
            <w:r>
              <w:rPr>
                <w:rFonts w:ascii="Arial" w:hAnsi="Arial" w:cs="Arial"/>
              </w:rPr>
              <w:t>website.</w:t>
            </w:r>
          </w:p>
        </w:tc>
      </w:tr>
      <w:tr w:rsidR="00382B4C" w:rsidRPr="005F36C1" w14:paraId="78F90ECE" w14:textId="4FA9D777" w:rsidTr="0040409B">
        <w:trPr>
          <w:trHeight w:val="283"/>
        </w:trPr>
        <w:tc>
          <w:tcPr>
            <w:tcW w:w="15021" w:type="dxa"/>
          </w:tcPr>
          <w:p w14:paraId="37838BC9" w14:textId="0259CE8A" w:rsidR="00382B4C" w:rsidRDefault="00382B4C" w:rsidP="0040409B">
            <w:pPr>
              <w:spacing w:before="240"/>
              <w:jc w:val="both"/>
              <w:rPr>
                <w:rFonts w:ascii="Arial" w:hAnsi="Arial" w:cs="Arial"/>
              </w:rPr>
            </w:pPr>
            <w:r w:rsidRPr="005F36C1">
              <w:rPr>
                <w:rFonts w:ascii="Arial" w:hAnsi="Arial" w:cs="Arial"/>
              </w:rPr>
              <w:t xml:space="preserve">Consider whether the </w:t>
            </w:r>
            <w:proofErr w:type="spellStart"/>
            <w:r w:rsidRPr="005F36C1">
              <w:rPr>
                <w:rFonts w:ascii="Arial" w:hAnsi="Arial" w:cs="Arial"/>
              </w:rPr>
              <w:t>Animals@Cardiff</w:t>
            </w:r>
            <w:proofErr w:type="spellEnd"/>
            <w:r w:rsidRPr="005F36C1">
              <w:rPr>
                <w:rFonts w:ascii="Arial" w:hAnsi="Arial" w:cs="Arial"/>
              </w:rPr>
              <w:t xml:space="preserve"> Policy could be made publicly available on the University’s </w:t>
            </w:r>
            <w:r>
              <w:rPr>
                <w:rFonts w:ascii="Arial" w:hAnsi="Arial" w:cs="Arial"/>
              </w:rPr>
              <w:t>website</w:t>
            </w:r>
            <w:r w:rsidRPr="005F36C1">
              <w:rPr>
                <w:rFonts w:ascii="Arial" w:hAnsi="Arial" w:cs="Arial"/>
              </w:rPr>
              <w:t xml:space="preserve">.    </w:t>
            </w:r>
          </w:p>
        </w:tc>
      </w:tr>
      <w:tr w:rsidR="00382B4C" w:rsidRPr="005F36C1" w14:paraId="1CED0666" w14:textId="5FA7FF27" w:rsidTr="0040409B">
        <w:trPr>
          <w:trHeight w:val="283"/>
        </w:trPr>
        <w:tc>
          <w:tcPr>
            <w:tcW w:w="15021" w:type="dxa"/>
          </w:tcPr>
          <w:p w14:paraId="3C6AA59A" w14:textId="5F1840F9" w:rsidR="00382B4C" w:rsidRPr="005F36C1" w:rsidRDefault="00382B4C" w:rsidP="0040409B">
            <w:pPr>
              <w:spacing w:before="240"/>
              <w:jc w:val="both"/>
              <w:rPr>
                <w:rFonts w:ascii="Arial" w:hAnsi="Arial" w:cs="Arial"/>
              </w:rPr>
            </w:pPr>
            <w:r>
              <w:rPr>
                <w:rFonts w:ascii="Arial" w:hAnsi="Arial" w:cs="Arial"/>
              </w:rPr>
              <w:t xml:space="preserve">Communicate, and raise awareness of, the Research Integrity Action Plan with key stakeholders across the University, including local Research Integrity Leads and the Directors of Research. </w:t>
            </w:r>
          </w:p>
        </w:tc>
      </w:tr>
      <w:tr w:rsidR="00382B4C" w:rsidRPr="005F36C1" w14:paraId="743DD28F" w14:textId="1D92DB31" w:rsidTr="0040409B">
        <w:trPr>
          <w:trHeight w:val="283"/>
        </w:trPr>
        <w:tc>
          <w:tcPr>
            <w:tcW w:w="15021" w:type="dxa"/>
          </w:tcPr>
          <w:p w14:paraId="26830BF5" w14:textId="0BBEDBA3" w:rsidR="00382B4C" w:rsidRPr="005F36C1" w:rsidRDefault="00382B4C" w:rsidP="0040409B">
            <w:pPr>
              <w:spacing w:before="240"/>
              <w:jc w:val="both"/>
              <w:rPr>
                <w:rFonts w:ascii="Arial" w:eastAsia="Times New Roman" w:hAnsi="Arial" w:cs="Arial"/>
              </w:rPr>
            </w:pPr>
            <w:r>
              <w:rPr>
                <w:rFonts w:ascii="Arial" w:hAnsi="Arial" w:cs="Arial"/>
              </w:rPr>
              <w:t>H</w:t>
            </w:r>
            <w:r w:rsidRPr="005F36C1">
              <w:rPr>
                <w:rFonts w:ascii="Arial" w:hAnsi="Arial" w:cs="Arial"/>
              </w:rPr>
              <w:t xml:space="preserve">old an annual review meeting between SREC and ORIEC representatives, following </w:t>
            </w:r>
            <w:r>
              <w:rPr>
                <w:rFonts w:ascii="Arial" w:hAnsi="Arial" w:cs="Arial"/>
              </w:rPr>
              <w:t>each</w:t>
            </w:r>
            <w:r w:rsidRPr="005F36C1">
              <w:rPr>
                <w:rFonts w:ascii="Arial" w:hAnsi="Arial" w:cs="Arial"/>
              </w:rPr>
              <w:t xml:space="preserve"> SREC </w:t>
            </w:r>
            <w:r>
              <w:rPr>
                <w:rFonts w:ascii="Arial" w:hAnsi="Arial" w:cs="Arial"/>
              </w:rPr>
              <w:t>r</w:t>
            </w:r>
            <w:r w:rsidRPr="005F36C1">
              <w:rPr>
                <w:rFonts w:ascii="Arial" w:hAnsi="Arial" w:cs="Arial"/>
              </w:rPr>
              <w:t xml:space="preserve">eporting cycle.  </w:t>
            </w:r>
          </w:p>
        </w:tc>
      </w:tr>
      <w:bookmarkEnd w:id="14"/>
      <w:tr w:rsidR="00382B4C" w:rsidRPr="005F36C1" w14:paraId="70FB791C" w14:textId="737A2D69" w:rsidTr="0040409B">
        <w:trPr>
          <w:trHeight w:val="283"/>
        </w:trPr>
        <w:tc>
          <w:tcPr>
            <w:tcW w:w="15021" w:type="dxa"/>
          </w:tcPr>
          <w:p w14:paraId="237B2F52" w14:textId="77777777" w:rsidR="00382B4C" w:rsidRPr="005F36C1" w:rsidRDefault="00382B4C" w:rsidP="0040409B">
            <w:pPr>
              <w:pStyle w:val="pf0"/>
              <w:spacing w:before="240" w:beforeAutospacing="0" w:after="0" w:afterAutospacing="0"/>
              <w:jc w:val="both"/>
              <w:rPr>
                <w:rFonts w:ascii="Arial" w:hAnsi="Arial" w:cs="Arial"/>
                <w:sz w:val="22"/>
                <w:szCs w:val="22"/>
              </w:rPr>
            </w:pPr>
            <w:r w:rsidRPr="005F36C1">
              <w:rPr>
                <w:rStyle w:val="cf01"/>
                <w:rFonts w:ascii="Arial" w:hAnsi="Arial" w:cs="Arial"/>
                <w:sz w:val="22"/>
                <w:szCs w:val="22"/>
              </w:rPr>
              <w:t xml:space="preserve">To identify an appropriate means of (or forum for) seeking feedback from the CU research community on:  </w:t>
            </w:r>
          </w:p>
          <w:p w14:paraId="47D31104" w14:textId="77777777" w:rsidR="00382B4C" w:rsidRPr="00A921D9" w:rsidRDefault="00382B4C" w:rsidP="0040409B">
            <w:pPr>
              <w:pStyle w:val="pf0"/>
              <w:numPr>
                <w:ilvl w:val="0"/>
                <w:numId w:val="13"/>
              </w:numPr>
              <w:spacing w:before="240" w:beforeAutospacing="0" w:after="0" w:afterAutospacing="0"/>
              <w:ind w:left="357" w:hanging="357"/>
              <w:jc w:val="both"/>
              <w:rPr>
                <w:rStyle w:val="cf01"/>
                <w:rFonts w:ascii="Arial" w:hAnsi="Arial" w:cs="Arial"/>
                <w:sz w:val="22"/>
                <w:szCs w:val="22"/>
              </w:rPr>
            </w:pPr>
            <w:r w:rsidRPr="005F36C1">
              <w:rPr>
                <w:rFonts w:ascii="Arial" w:hAnsi="Arial" w:cs="Arial"/>
                <w:sz w:val="22"/>
                <w:szCs w:val="22"/>
              </w:rPr>
              <w:t xml:space="preserve">whether they feel they have the skills and resources needed </w:t>
            </w:r>
            <w:r w:rsidRPr="00A921D9">
              <w:rPr>
                <w:rFonts w:ascii="Arial" w:hAnsi="Arial" w:cs="Arial"/>
                <w:sz w:val="22"/>
                <w:szCs w:val="22"/>
              </w:rPr>
              <w:t>to meet Research Integrity standards</w:t>
            </w:r>
            <w:r w:rsidRPr="00A921D9">
              <w:rPr>
                <w:rStyle w:val="cf01"/>
                <w:rFonts w:ascii="Arial" w:hAnsi="Arial" w:cs="Arial"/>
                <w:sz w:val="22"/>
                <w:szCs w:val="22"/>
              </w:rPr>
              <w:t xml:space="preserve"> </w:t>
            </w:r>
          </w:p>
          <w:p w14:paraId="07409116" w14:textId="77777777" w:rsidR="00382B4C" w:rsidRPr="00A921D9" w:rsidRDefault="00382B4C" w:rsidP="0040409B">
            <w:pPr>
              <w:pStyle w:val="pf0"/>
              <w:numPr>
                <w:ilvl w:val="0"/>
                <w:numId w:val="13"/>
              </w:numPr>
              <w:spacing w:before="240" w:beforeAutospacing="0" w:after="0" w:afterAutospacing="0"/>
              <w:ind w:left="357" w:hanging="357"/>
              <w:jc w:val="both"/>
              <w:rPr>
                <w:rStyle w:val="cf01"/>
                <w:rFonts w:ascii="Arial" w:hAnsi="Arial" w:cs="Arial"/>
                <w:sz w:val="22"/>
                <w:szCs w:val="22"/>
              </w:rPr>
            </w:pPr>
            <w:r w:rsidRPr="00A921D9">
              <w:rPr>
                <w:rStyle w:val="cf01"/>
                <w:rFonts w:ascii="Arial" w:hAnsi="Arial" w:cs="Arial"/>
                <w:sz w:val="22"/>
                <w:szCs w:val="22"/>
              </w:rPr>
              <w:t xml:space="preserve">whether there is anything happening locally that disincentivises good research practice and/or the creation of a positive research culture underpinned by integrity; </w:t>
            </w:r>
          </w:p>
          <w:p w14:paraId="530AA92C" w14:textId="77777777" w:rsidR="00382B4C" w:rsidRPr="00A921D9" w:rsidRDefault="00382B4C" w:rsidP="0040409B">
            <w:pPr>
              <w:pStyle w:val="pf0"/>
              <w:numPr>
                <w:ilvl w:val="0"/>
                <w:numId w:val="13"/>
              </w:numPr>
              <w:spacing w:before="240" w:beforeAutospacing="0"/>
              <w:ind w:left="357" w:hanging="357"/>
              <w:jc w:val="both"/>
              <w:rPr>
                <w:rStyle w:val="cf01"/>
                <w:rFonts w:ascii="Arial" w:hAnsi="Arial" w:cs="Arial"/>
                <w:sz w:val="22"/>
                <w:szCs w:val="22"/>
              </w:rPr>
            </w:pPr>
            <w:r w:rsidRPr="00A921D9">
              <w:rPr>
                <w:rStyle w:val="cf01"/>
                <w:rFonts w:ascii="Arial" w:hAnsi="Arial" w:cs="Arial"/>
                <w:sz w:val="22"/>
                <w:szCs w:val="22"/>
              </w:rPr>
              <w:t>the prevalence of research integrity concerns locally, and the extent to which such concerns are reported;</w:t>
            </w:r>
          </w:p>
          <w:p w14:paraId="74306C9E" w14:textId="189EAFF7" w:rsidR="00382B4C" w:rsidRPr="005F36C1" w:rsidRDefault="00382B4C" w:rsidP="0040409B">
            <w:pPr>
              <w:spacing w:before="240"/>
              <w:jc w:val="both"/>
              <w:rPr>
                <w:rFonts w:ascii="Arial" w:hAnsi="Arial" w:cs="Arial"/>
              </w:rPr>
            </w:pPr>
            <w:r w:rsidRPr="00A921D9">
              <w:rPr>
                <w:rFonts w:ascii="Arial" w:hAnsi="Arial" w:cs="Arial"/>
              </w:rPr>
              <w:t>researcher confidence levels in reporting concerns about research integrity</w:t>
            </w:r>
            <w:r w:rsidRPr="005F36C1">
              <w:rPr>
                <w:rFonts w:ascii="Arial" w:hAnsi="Arial" w:cs="Arial"/>
              </w:rPr>
              <w:t>/research conduct without fear of stigma or detriment, and confidence levels that such concerns are properly addressed.</w:t>
            </w:r>
          </w:p>
        </w:tc>
      </w:tr>
      <w:tr w:rsidR="00382B4C" w:rsidRPr="005F36C1" w14:paraId="2ECC7361" w14:textId="29314DBC" w:rsidTr="0040409B">
        <w:trPr>
          <w:trHeight w:val="340"/>
        </w:trPr>
        <w:tc>
          <w:tcPr>
            <w:tcW w:w="15021" w:type="dxa"/>
          </w:tcPr>
          <w:p w14:paraId="7C2828EF" w14:textId="2A7D682C" w:rsidR="00382B4C" w:rsidRPr="005F36C1" w:rsidRDefault="00382B4C" w:rsidP="0040409B">
            <w:pPr>
              <w:pStyle w:val="pf0"/>
              <w:numPr>
                <w:ilvl w:val="0"/>
                <w:numId w:val="13"/>
              </w:numPr>
              <w:spacing w:before="240" w:beforeAutospacing="0" w:after="0" w:afterAutospacing="0"/>
              <w:ind w:left="357" w:hanging="357"/>
              <w:jc w:val="both"/>
              <w:rPr>
                <w:rFonts w:ascii="Arial" w:hAnsi="Arial" w:cs="Arial"/>
                <w:sz w:val="22"/>
                <w:szCs w:val="22"/>
              </w:rPr>
            </w:pPr>
            <w:r w:rsidRPr="00FC5E38">
              <w:rPr>
                <w:rFonts w:ascii="Arial" w:hAnsi="Arial" w:cs="Arial"/>
                <w:sz w:val="22"/>
                <w:szCs w:val="22"/>
              </w:rPr>
              <w:t>Explore the extent to which local Academic Misconduct Co-ordinators could be more made more visible/accessible</w:t>
            </w:r>
            <w:r>
              <w:rPr>
                <w:rStyle w:val="FootnoteReference"/>
                <w:rFonts w:ascii="Arial" w:hAnsi="Arial" w:cs="Arial"/>
                <w:sz w:val="22"/>
                <w:szCs w:val="22"/>
              </w:rPr>
              <w:footnoteReference w:id="2"/>
            </w:r>
            <w:r w:rsidRPr="00FC5E38">
              <w:rPr>
                <w:rFonts w:ascii="Arial" w:hAnsi="Arial" w:cs="Arial"/>
                <w:sz w:val="22"/>
                <w:szCs w:val="22"/>
              </w:rPr>
              <w:t>.</w:t>
            </w:r>
            <w:r>
              <w:rPr>
                <w:rFonts w:ascii="Arial" w:hAnsi="Arial" w:cs="Arial"/>
                <w:sz w:val="22"/>
                <w:szCs w:val="22"/>
              </w:rPr>
              <w:t xml:space="preserve"> </w:t>
            </w:r>
          </w:p>
        </w:tc>
      </w:tr>
      <w:tr w:rsidR="00382B4C" w:rsidRPr="005F36C1" w14:paraId="37C0606F" w14:textId="40A250EE" w:rsidTr="0040409B">
        <w:trPr>
          <w:trHeight w:val="340"/>
        </w:trPr>
        <w:tc>
          <w:tcPr>
            <w:tcW w:w="15021" w:type="dxa"/>
          </w:tcPr>
          <w:p w14:paraId="36AA1D93" w14:textId="057EF264" w:rsidR="00382B4C" w:rsidRPr="00FC5E38" w:rsidRDefault="00382B4C" w:rsidP="0040409B">
            <w:pPr>
              <w:pStyle w:val="pf0"/>
              <w:spacing w:before="240" w:beforeAutospacing="0" w:after="0" w:afterAutospacing="0"/>
              <w:ind w:right="39"/>
              <w:jc w:val="both"/>
              <w:rPr>
                <w:rStyle w:val="cf01"/>
                <w:rFonts w:ascii="Arial" w:hAnsi="Arial" w:cs="Arial"/>
                <w:sz w:val="22"/>
                <w:szCs w:val="22"/>
              </w:rPr>
            </w:pPr>
            <w:bookmarkStart w:id="15" w:name="_Hlk178866853"/>
            <w:r>
              <w:rPr>
                <w:rFonts w:ascii="Arial" w:hAnsi="Arial" w:cs="Arial"/>
              </w:rPr>
              <w:t>E</w:t>
            </w:r>
            <w:r w:rsidRPr="005F36C1">
              <w:rPr>
                <w:rFonts w:ascii="Arial" w:hAnsi="Arial" w:cs="Arial"/>
              </w:rPr>
              <w:t>xplore ways in which messaging around responsible practice in research and responsible practice in knowledge exchange/impact/</w:t>
            </w:r>
            <w:r>
              <w:rPr>
                <w:rFonts w:ascii="Arial" w:hAnsi="Arial" w:cs="Arial"/>
              </w:rPr>
              <w:t>engagement/</w:t>
            </w:r>
            <w:r w:rsidRPr="005F36C1">
              <w:rPr>
                <w:rFonts w:ascii="Arial" w:hAnsi="Arial" w:cs="Arial"/>
              </w:rPr>
              <w:t>innovation could be better aligned and integrated into existing programmes and resources</w:t>
            </w:r>
            <w:r w:rsidRPr="005F36C1" w:rsidDel="0022194B">
              <w:rPr>
                <w:rFonts w:ascii="Arial" w:hAnsi="Arial" w:cs="Arial"/>
              </w:rPr>
              <w:t xml:space="preserve">Explore ways of </w:t>
            </w:r>
            <w:r w:rsidRPr="005F36C1" w:rsidDel="0022194B">
              <w:rPr>
                <w:rFonts w:ascii="Arial" w:hAnsi="Arial" w:cs="Arial"/>
              </w:rPr>
              <w:lastRenderedPageBreak/>
              <w:t>improving direct engagement with research students and technicians to further bolster the impact and relevancy of the University’s research integrity policies and systems.</w:t>
            </w:r>
          </w:p>
        </w:tc>
      </w:tr>
      <w:bookmarkEnd w:id="15"/>
      <w:tr w:rsidR="00382B4C" w:rsidRPr="005F36C1" w14:paraId="2B5E8938" w14:textId="73838322" w:rsidTr="0040409B">
        <w:trPr>
          <w:trHeight w:val="567"/>
        </w:trPr>
        <w:tc>
          <w:tcPr>
            <w:tcW w:w="15021" w:type="dxa"/>
          </w:tcPr>
          <w:p w14:paraId="3B11B849" w14:textId="26768CFE" w:rsidR="00382B4C" w:rsidRPr="005F36C1" w:rsidRDefault="00382B4C" w:rsidP="0040409B">
            <w:pPr>
              <w:spacing w:before="240"/>
              <w:jc w:val="both"/>
              <w:rPr>
                <w:rFonts w:ascii="Arial" w:hAnsi="Arial" w:cs="Arial"/>
              </w:rPr>
            </w:pPr>
            <w:r w:rsidDel="00EA0562">
              <w:rPr>
                <w:rFonts w:ascii="Arial" w:eastAsia="Times New Roman" w:hAnsi="Arial" w:cs="Arial"/>
              </w:rPr>
              <w:lastRenderedPageBreak/>
              <w:t>E</w:t>
            </w:r>
            <w:r w:rsidRPr="005F36C1" w:rsidDel="00EA0562">
              <w:rPr>
                <w:rFonts w:ascii="Arial" w:eastAsia="Times New Roman" w:hAnsi="Arial" w:cs="Arial"/>
              </w:rPr>
              <w:t>xplore ways in which messaging around responsible practice in research and responsible practice in knowledge exchange/impact/</w:t>
            </w:r>
            <w:r w:rsidDel="00EA0562">
              <w:rPr>
                <w:rFonts w:ascii="Arial" w:eastAsia="Times New Roman" w:hAnsi="Arial" w:cs="Arial"/>
              </w:rPr>
              <w:t>engagement/</w:t>
            </w:r>
            <w:r w:rsidRPr="005F36C1" w:rsidDel="00EA0562">
              <w:rPr>
                <w:rFonts w:ascii="Arial" w:eastAsia="Times New Roman" w:hAnsi="Arial" w:cs="Arial"/>
              </w:rPr>
              <w:t>innovation could be better aligned and integrated into existing programmes and resources</w:t>
            </w:r>
          </w:p>
        </w:tc>
      </w:tr>
      <w:tr w:rsidR="00382B4C" w:rsidRPr="005F36C1" w14:paraId="03B925B6" w14:textId="2699D3C8" w:rsidTr="0040409B">
        <w:trPr>
          <w:trHeight w:val="397"/>
        </w:trPr>
        <w:tc>
          <w:tcPr>
            <w:tcW w:w="15021" w:type="dxa"/>
          </w:tcPr>
          <w:p w14:paraId="0BC94204" w14:textId="12052071" w:rsidR="00382B4C" w:rsidRPr="005F36C1" w:rsidRDefault="00382B4C" w:rsidP="0040409B">
            <w:pPr>
              <w:jc w:val="both"/>
              <w:rPr>
                <w:rFonts w:ascii="Arial" w:hAnsi="Arial" w:cs="Arial"/>
              </w:rPr>
            </w:pPr>
          </w:p>
        </w:tc>
      </w:tr>
    </w:tbl>
    <w:p w14:paraId="722C0059" w14:textId="77777777" w:rsidR="000B234E" w:rsidRPr="006C1921" w:rsidRDefault="000B234E" w:rsidP="0040409B">
      <w:pPr>
        <w:rPr>
          <w:sz w:val="4"/>
          <w:szCs w:val="4"/>
        </w:rPr>
      </w:pPr>
    </w:p>
    <w:p w14:paraId="76CCE6FE" w14:textId="66143E6D" w:rsidR="000B234E" w:rsidRPr="000B234E" w:rsidRDefault="000B234E" w:rsidP="0040409B">
      <w:pPr>
        <w:jc w:val="both"/>
        <w:rPr>
          <w:rFonts w:ascii="Arial" w:hAnsi="Arial" w:cs="Arial"/>
          <w:sz w:val="18"/>
          <w:szCs w:val="18"/>
        </w:rPr>
      </w:pPr>
      <w:bookmarkStart w:id="16" w:name="_Hlk144461859"/>
      <w:r w:rsidRPr="000B234E">
        <w:rPr>
          <w:rFonts w:ascii="Arial" w:hAnsi="Arial" w:cs="Arial"/>
          <w:b/>
          <w:bCs/>
          <w:sz w:val="18"/>
          <w:szCs w:val="18"/>
        </w:rPr>
        <w:t>Endnote 1:</w:t>
      </w:r>
      <w:r w:rsidRPr="000B234E">
        <w:rPr>
          <w:rFonts w:ascii="Arial" w:hAnsi="Arial" w:cs="Arial"/>
          <w:sz w:val="18"/>
          <w:szCs w:val="18"/>
        </w:rPr>
        <w:t xml:space="preserve"> Various </w:t>
      </w:r>
      <w:r w:rsidR="001E01B4">
        <w:rPr>
          <w:rFonts w:ascii="Arial" w:hAnsi="Arial" w:cs="Arial"/>
          <w:sz w:val="18"/>
          <w:szCs w:val="18"/>
        </w:rPr>
        <w:t>areas for review/</w:t>
      </w:r>
      <w:r w:rsidRPr="000B234E">
        <w:rPr>
          <w:rFonts w:ascii="Arial" w:hAnsi="Arial" w:cs="Arial"/>
          <w:sz w:val="18"/>
          <w:szCs w:val="18"/>
        </w:rPr>
        <w:t xml:space="preserve">improvement identified including, but not limited to: conducting a review against other relevant policies, procedures and legislative areas; signposting improvements; considering scope (independent contractors, consultants etc), roles, responsibilities and points of contact; inclusion of specific statements/guidance on predatory journals; review against the COPE guidelines on co-operation between research institutions and journals; to consider adding a table of alternative procedures to assist with understanding about parameters of the procedure; addition of information about initiating other investigations/effective referrals process; to consider making provision for remedial training, mentoring and monitoring; to consider making an institutional commitment to avoiding the inappropriate use of legal instruments (such as non-disclosure agreements).   </w:t>
      </w:r>
    </w:p>
    <w:bookmarkEnd w:id="16"/>
    <w:p w14:paraId="2F9E95FC" w14:textId="77777777" w:rsidR="000B234E" w:rsidRPr="000B234E" w:rsidRDefault="000B234E" w:rsidP="0040409B">
      <w:pPr>
        <w:pStyle w:val="EndnoteText"/>
        <w:jc w:val="both"/>
        <w:rPr>
          <w:rFonts w:ascii="Arial" w:hAnsi="Arial" w:cs="Arial"/>
          <w:sz w:val="18"/>
          <w:szCs w:val="18"/>
        </w:rPr>
      </w:pPr>
      <w:r w:rsidRPr="000B234E">
        <w:rPr>
          <w:rFonts w:ascii="Arial" w:hAnsi="Arial" w:cs="Arial"/>
          <w:b/>
          <w:bCs/>
          <w:sz w:val="18"/>
          <w:szCs w:val="18"/>
        </w:rPr>
        <w:t>Endnote 2:</w:t>
      </w:r>
      <w:r w:rsidRPr="000B234E">
        <w:rPr>
          <w:rFonts w:ascii="Arial" w:hAnsi="Arial" w:cs="Arial"/>
          <w:sz w:val="18"/>
          <w:szCs w:val="18"/>
        </w:rPr>
        <w:t xml:space="preserve"> Signposting improvements, review against updated external frameworks (UKRIO and UKRI), extension of scope to research-related activity such as editorial and peer review functions, content updates and the development of new content in various areas including: reproducibility expectations and the University’s membership to UKRN; best practice in respect of editorial and peer review functions; information on “Raising a concern about Research Integrity”.    </w:t>
      </w:r>
    </w:p>
    <w:p w14:paraId="02341B80" w14:textId="77777777" w:rsidR="000B234E" w:rsidRPr="000B234E" w:rsidRDefault="000B234E" w:rsidP="0040409B">
      <w:pPr>
        <w:spacing w:after="0"/>
        <w:rPr>
          <w:rFonts w:ascii="Arial" w:hAnsi="Arial" w:cs="Arial"/>
          <w:sz w:val="10"/>
          <w:szCs w:val="10"/>
        </w:rPr>
      </w:pPr>
    </w:p>
    <w:p w14:paraId="4092EDB1" w14:textId="77777777" w:rsidR="000B234E" w:rsidRPr="000B234E" w:rsidRDefault="000B234E" w:rsidP="0040409B">
      <w:pPr>
        <w:spacing w:after="0"/>
        <w:rPr>
          <w:rFonts w:ascii="Arial" w:hAnsi="Arial" w:cs="Arial"/>
          <w:sz w:val="10"/>
          <w:szCs w:val="10"/>
        </w:rPr>
      </w:pPr>
    </w:p>
    <w:p w14:paraId="1B02E258" w14:textId="4C409677" w:rsidR="000B234E" w:rsidRDefault="000B234E" w:rsidP="0040409B">
      <w:pPr>
        <w:pStyle w:val="EndnoteText"/>
        <w:jc w:val="both"/>
        <w:rPr>
          <w:rFonts w:ascii="Arial" w:hAnsi="Arial" w:cs="Arial"/>
          <w:sz w:val="18"/>
          <w:szCs w:val="18"/>
        </w:rPr>
      </w:pPr>
      <w:r w:rsidRPr="000B234E">
        <w:rPr>
          <w:rFonts w:ascii="Arial" w:hAnsi="Arial" w:cs="Arial"/>
          <w:b/>
          <w:bCs/>
          <w:sz w:val="18"/>
          <w:szCs w:val="18"/>
        </w:rPr>
        <w:t xml:space="preserve">Endnote </w:t>
      </w:r>
      <w:r w:rsidR="001E01B4">
        <w:rPr>
          <w:rFonts w:ascii="Arial" w:hAnsi="Arial" w:cs="Arial"/>
          <w:b/>
          <w:bCs/>
          <w:sz w:val="18"/>
          <w:szCs w:val="18"/>
        </w:rPr>
        <w:t>3</w:t>
      </w:r>
      <w:r w:rsidRPr="000B234E">
        <w:rPr>
          <w:rFonts w:ascii="Arial" w:hAnsi="Arial" w:cs="Arial"/>
          <w:b/>
          <w:bCs/>
          <w:sz w:val="18"/>
          <w:szCs w:val="18"/>
        </w:rPr>
        <w:t>:</w:t>
      </w:r>
      <w:r w:rsidRPr="000B234E">
        <w:rPr>
          <w:rFonts w:ascii="Arial" w:hAnsi="Arial" w:cs="Arial"/>
          <w:sz w:val="18"/>
          <w:szCs w:val="18"/>
        </w:rPr>
        <w:t xml:space="preserve"> Various</w:t>
      </w:r>
      <w:r w:rsidR="001E01B4">
        <w:rPr>
          <w:rFonts w:ascii="Arial" w:hAnsi="Arial" w:cs="Arial"/>
          <w:sz w:val="18"/>
          <w:szCs w:val="18"/>
        </w:rPr>
        <w:t xml:space="preserve"> areas for review/improvement</w:t>
      </w:r>
      <w:r w:rsidRPr="000B234E">
        <w:rPr>
          <w:rFonts w:ascii="Arial" w:hAnsi="Arial" w:cs="Arial"/>
          <w:sz w:val="18"/>
          <w:szCs w:val="18"/>
        </w:rPr>
        <w:t xml:space="preserve"> identified </w:t>
      </w:r>
      <w:proofErr w:type="gramStart"/>
      <w:r w:rsidRPr="000B234E">
        <w:rPr>
          <w:rFonts w:ascii="Arial" w:hAnsi="Arial" w:cs="Arial"/>
          <w:sz w:val="18"/>
          <w:szCs w:val="18"/>
        </w:rPr>
        <w:t>including, but</w:t>
      </w:r>
      <w:proofErr w:type="gramEnd"/>
      <w:r w:rsidRPr="000B234E">
        <w:rPr>
          <w:rFonts w:ascii="Arial" w:hAnsi="Arial" w:cs="Arial"/>
          <w:sz w:val="18"/>
          <w:szCs w:val="18"/>
        </w:rPr>
        <w:t xml:space="preserve"> not limited to: Improving clarity regarding the need to check local ethics customs and processes for research being conducted outside of the UK; review of the policy against the ARMA/UKRIO “Framework for Research Ethics Support and Review” to identify any improvements required.</w:t>
      </w:r>
    </w:p>
    <w:p w14:paraId="009E9005" w14:textId="77777777" w:rsidR="001E01B4" w:rsidRPr="000B234E" w:rsidRDefault="001E01B4" w:rsidP="0040409B">
      <w:pPr>
        <w:pStyle w:val="EndnoteText"/>
        <w:jc w:val="both"/>
        <w:rPr>
          <w:rFonts w:ascii="Arial" w:hAnsi="Arial" w:cs="Arial"/>
          <w:sz w:val="18"/>
          <w:szCs w:val="18"/>
        </w:rPr>
      </w:pPr>
    </w:p>
    <w:p w14:paraId="4C03BC74" w14:textId="71EDCD3B" w:rsidR="00627909" w:rsidRPr="00F231E6" w:rsidRDefault="001E01B4" w:rsidP="0040409B">
      <w:pPr>
        <w:spacing w:after="0"/>
        <w:rPr>
          <w:rFonts w:eastAsia="Franklin Gothic Book" w:cstheme="minorHAnsi"/>
          <w:b/>
          <w:bCs/>
          <w:sz w:val="24"/>
          <w:szCs w:val="24"/>
        </w:rPr>
      </w:pPr>
      <w:r w:rsidRPr="000B234E">
        <w:rPr>
          <w:rFonts w:ascii="Arial" w:hAnsi="Arial" w:cs="Arial"/>
          <w:b/>
          <w:bCs/>
          <w:sz w:val="18"/>
          <w:szCs w:val="18"/>
        </w:rPr>
        <w:t xml:space="preserve">Endnote </w:t>
      </w:r>
      <w:r>
        <w:rPr>
          <w:rFonts w:ascii="Arial" w:hAnsi="Arial" w:cs="Arial"/>
          <w:b/>
          <w:bCs/>
          <w:sz w:val="18"/>
          <w:szCs w:val="18"/>
        </w:rPr>
        <w:t>4</w:t>
      </w:r>
      <w:r w:rsidRPr="000B234E">
        <w:rPr>
          <w:rFonts w:ascii="Arial" w:hAnsi="Arial" w:cs="Arial"/>
          <w:b/>
          <w:bCs/>
          <w:sz w:val="18"/>
          <w:szCs w:val="18"/>
        </w:rPr>
        <w:t>:</w:t>
      </w:r>
      <w:r w:rsidRPr="000B234E">
        <w:rPr>
          <w:rFonts w:ascii="Arial" w:hAnsi="Arial" w:cs="Arial"/>
          <w:sz w:val="18"/>
          <w:szCs w:val="18"/>
        </w:rPr>
        <w:t xml:space="preserve"> Various </w:t>
      </w:r>
      <w:r>
        <w:rPr>
          <w:rFonts w:ascii="Arial" w:hAnsi="Arial" w:cs="Arial"/>
          <w:sz w:val="18"/>
          <w:szCs w:val="18"/>
        </w:rPr>
        <w:t xml:space="preserve">areas for review/improvement </w:t>
      </w:r>
      <w:r w:rsidRPr="000B234E">
        <w:rPr>
          <w:rFonts w:ascii="Arial" w:hAnsi="Arial" w:cs="Arial"/>
          <w:sz w:val="18"/>
          <w:szCs w:val="18"/>
        </w:rPr>
        <w:t>identified including, but not limited to: inclusion of a clear commitment to the objective, thorough, fair, transparent and timely investigation of research misconduct concerns; a reference to the key principles that inform the operation of the procedures; ensuring that confidentiality and support options for all those involved in an investigation are addressed; review against updated external frameworks (UKRI); consideration of broader actions required as a result of the alleged misconduct (proven or dismissed); provisions relating to the referral and/or reporting to external bodies (where relevant to the student).</w:t>
      </w:r>
    </w:p>
    <w:sectPr w:rsidR="00627909" w:rsidRPr="00F231E6" w:rsidSect="00382B4C">
      <w:pgSz w:w="16838" w:h="23811"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55B91" w14:textId="77777777" w:rsidR="006D4CB5" w:rsidRDefault="006D4CB5" w:rsidP="00732FC4">
      <w:pPr>
        <w:spacing w:after="0" w:line="240" w:lineRule="auto"/>
      </w:pPr>
      <w:r>
        <w:separator/>
      </w:r>
    </w:p>
  </w:endnote>
  <w:endnote w:type="continuationSeparator" w:id="0">
    <w:p w14:paraId="62638C48" w14:textId="77777777" w:rsidR="006D4CB5" w:rsidRDefault="006D4CB5" w:rsidP="00732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BB963" w14:textId="77777777" w:rsidR="006D4CB5" w:rsidRDefault="006D4CB5" w:rsidP="00732FC4">
      <w:pPr>
        <w:spacing w:after="0" w:line="240" w:lineRule="auto"/>
      </w:pPr>
      <w:r>
        <w:separator/>
      </w:r>
    </w:p>
  </w:footnote>
  <w:footnote w:type="continuationSeparator" w:id="0">
    <w:p w14:paraId="6053CB07" w14:textId="77777777" w:rsidR="006D4CB5" w:rsidRDefault="006D4CB5" w:rsidP="00732FC4">
      <w:pPr>
        <w:spacing w:after="0" w:line="240" w:lineRule="auto"/>
      </w:pPr>
      <w:r>
        <w:continuationSeparator/>
      </w:r>
    </w:p>
  </w:footnote>
  <w:footnote w:id="1">
    <w:p w14:paraId="457BDDE7" w14:textId="77777777" w:rsidR="00382B4C" w:rsidRPr="00625457" w:rsidRDefault="00382B4C">
      <w:pPr>
        <w:pStyle w:val="FootnoteText"/>
      </w:pPr>
      <w:r>
        <w:rPr>
          <w:rStyle w:val="FootnoteReference"/>
        </w:rPr>
        <w:footnoteRef/>
      </w:r>
      <w:r>
        <w:t xml:space="preserve"> </w:t>
      </w:r>
      <w:r w:rsidRPr="00625457">
        <w:rPr>
          <w:rFonts w:ascii="Arial" w:hAnsi="Arial" w:cs="Arial"/>
          <w:sz w:val="18"/>
          <w:szCs w:val="18"/>
        </w:rPr>
        <w:t>To include at least the nature of the alleged misconduct, the outcome and any lessons learned.</w:t>
      </w:r>
    </w:p>
  </w:footnote>
  <w:footnote w:id="2">
    <w:p w14:paraId="2854D726" w14:textId="77777777" w:rsidR="00382B4C" w:rsidRDefault="00382B4C">
      <w:pPr>
        <w:pStyle w:val="FootnoteText"/>
      </w:pPr>
      <w:r>
        <w:rPr>
          <w:rStyle w:val="FootnoteReference"/>
        </w:rPr>
        <w:footnoteRef/>
      </w:r>
      <w:r>
        <w:t xml:space="preserve"> </w:t>
      </w:r>
      <w:r>
        <w:rPr>
          <w:rFonts w:ascii="Arial" w:hAnsi="Arial" w:cs="Arial"/>
          <w:sz w:val="18"/>
          <w:szCs w:val="18"/>
        </w:rPr>
        <w:t xml:space="preserve">It is possible that this action will be </w:t>
      </w:r>
      <w:r w:rsidRPr="006C1921">
        <w:rPr>
          <w:rFonts w:ascii="Arial" w:hAnsi="Arial" w:cs="Arial"/>
          <w:sz w:val="18"/>
          <w:szCs w:val="18"/>
        </w:rPr>
        <w:t>addressed naturally through work connected to the University’s Academic Integrity Charter Action Plan.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32658"/>
    <w:multiLevelType w:val="hybridMultilevel"/>
    <w:tmpl w:val="75769C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ADE0F36"/>
    <w:multiLevelType w:val="hybridMultilevel"/>
    <w:tmpl w:val="931AD1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EC10C2"/>
    <w:multiLevelType w:val="hybridMultilevel"/>
    <w:tmpl w:val="14F083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1B0178"/>
    <w:multiLevelType w:val="hybridMultilevel"/>
    <w:tmpl w:val="8A3A4A12"/>
    <w:lvl w:ilvl="0" w:tplc="08090001">
      <w:start w:val="1"/>
      <w:numFmt w:val="bullet"/>
      <w:lvlText w:val=""/>
      <w:lvlJc w:val="left"/>
      <w:pPr>
        <w:ind w:left="421" w:hanging="360"/>
      </w:pPr>
      <w:rPr>
        <w:rFonts w:ascii="Symbol" w:hAnsi="Symbol" w:hint="default"/>
      </w:rPr>
    </w:lvl>
    <w:lvl w:ilvl="1" w:tplc="FFFFFFFF">
      <w:start w:val="1"/>
      <w:numFmt w:val="lowerLetter"/>
      <w:lvlText w:val="%2."/>
      <w:lvlJc w:val="left"/>
      <w:pPr>
        <w:ind w:left="1141" w:hanging="360"/>
      </w:pPr>
    </w:lvl>
    <w:lvl w:ilvl="2" w:tplc="FFFFFFFF">
      <w:start w:val="1"/>
      <w:numFmt w:val="lowerRoman"/>
      <w:lvlText w:val="%3."/>
      <w:lvlJc w:val="right"/>
      <w:pPr>
        <w:ind w:left="1861" w:hanging="180"/>
      </w:pPr>
    </w:lvl>
    <w:lvl w:ilvl="3" w:tplc="FFFFFFFF">
      <w:start w:val="1"/>
      <w:numFmt w:val="decimal"/>
      <w:lvlText w:val="%4."/>
      <w:lvlJc w:val="left"/>
      <w:pPr>
        <w:ind w:left="2581" w:hanging="360"/>
      </w:pPr>
    </w:lvl>
    <w:lvl w:ilvl="4" w:tplc="FFFFFFFF">
      <w:start w:val="1"/>
      <w:numFmt w:val="lowerLetter"/>
      <w:lvlText w:val="%5."/>
      <w:lvlJc w:val="left"/>
      <w:pPr>
        <w:ind w:left="3301" w:hanging="360"/>
      </w:pPr>
    </w:lvl>
    <w:lvl w:ilvl="5" w:tplc="FFFFFFFF">
      <w:start w:val="1"/>
      <w:numFmt w:val="lowerRoman"/>
      <w:lvlText w:val="%6."/>
      <w:lvlJc w:val="right"/>
      <w:pPr>
        <w:ind w:left="4021" w:hanging="180"/>
      </w:pPr>
    </w:lvl>
    <w:lvl w:ilvl="6" w:tplc="FFFFFFFF">
      <w:start w:val="1"/>
      <w:numFmt w:val="decimal"/>
      <w:lvlText w:val="%7."/>
      <w:lvlJc w:val="left"/>
      <w:pPr>
        <w:ind w:left="4741" w:hanging="360"/>
      </w:pPr>
    </w:lvl>
    <w:lvl w:ilvl="7" w:tplc="FFFFFFFF">
      <w:start w:val="1"/>
      <w:numFmt w:val="lowerLetter"/>
      <w:lvlText w:val="%8."/>
      <w:lvlJc w:val="left"/>
      <w:pPr>
        <w:ind w:left="5461" w:hanging="360"/>
      </w:pPr>
    </w:lvl>
    <w:lvl w:ilvl="8" w:tplc="FFFFFFFF">
      <w:start w:val="1"/>
      <w:numFmt w:val="lowerRoman"/>
      <w:lvlText w:val="%9."/>
      <w:lvlJc w:val="right"/>
      <w:pPr>
        <w:ind w:left="6181" w:hanging="180"/>
      </w:pPr>
    </w:lvl>
  </w:abstractNum>
  <w:abstractNum w:abstractNumId="4" w15:restartNumberingAfterBreak="0">
    <w:nsid w:val="0F6717D3"/>
    <w:multiLevelType w:val="hybridMultilevel"/>
    <w:tmpl w:val="7A56B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034DB"/>
    <w:multiLevelType w:val="hybridMultilevel"/>
    <w:tmpl w:val="D0644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0C09FC"/>
    <w:multiLevelType w:val="hybridMultilevel"/>
    <w:tmpl w:val="6D500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4A05BD"/>
    <w:multiLevelType w:val="hybridMultilevel"/>
    <w:tmpl w:val="E110B16C"/>
    <w:lvl w:ilvl="0" w:tplc="CF20A5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7527BF"/>
    <w:multiLevelType w:val="hybridMultilevel"/>
    <w:tmpl w:val="1D548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EE4054"/>
    <w:multiLevelType w:val="hybridMultilevel"/>
    <w:tmpl w:val="34DAF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EB09D0"/>
    <w:multiLevelType w:val="hybridMultilevel"/>
    <w:tmpl w:val="02B8B2F8"/>
    <w:lvl w:ilvl="0" w:tplc="69484DF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CB2574"/>
    <w:multiLevelType w:val="hybridMultilevel"/>
    <w:tmpl w:val="3266C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1C574D"/>
    <w:multiLevelType w:val="hybridMultilevel"/>
    <w:tmpl w:val="DBE6BDE2"/>
    <w:lvl w:ilvl="0" w:tplc="00B2E3A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F112543"/>
    <w:multiLevelType w:val="hybridMultilevel"/>
    <w:tmpl w:val="66AEB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14783D"/>
    <w:multiLevelType w:val="hybridMultilevel"/>
    <w:tmpl w:val="6846CD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ED5129B"/>
    <w:multiLevelType w:val="hybridMultilevel"/>
    <w:tmpl w:val="EBAA6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482A35"/>
    <w:multiLevelType w:val="hybridMultilevel"/>
    <w:tmpl w:val="FDDCA6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67766D5"/>
    <w:multiLevelType w:val="hybridMultilevel"/>
    <w:tmpl w:val="9F7AA7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7952BDD"/>
    <w:multiLevelType w:val="hybridMultilevel"/>
    <w:tmpl w:val="174AF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7BC03BA"/>
    <w:multiLevelType w:val="hybridMultilevel"/>
    <w:tmpl w:val="CB74C4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D20DE3"/>
    <w:multiLevelType w:val="hybridMultilevel"/>
    <w:tmpl w:val="FCFCE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AB4F27"/>
    <w:multiLevelType w:val="hybridMultilevel"/>
    <w:tmpl w:val="BDFAD3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FC04BA"/>
    <w:multiLevelType w:val="hybridMultilevel"/>
    <w:tmpl w:val="F3FCD1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A740796"/>
    <w:multiLevelType w:val="hybridMultilevel"/>
    <w:tmpl w:val="69EAC2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93860942">
    <w:abstractNumId w:val="0"/>
  </w:num>
  <w:num w:numId="2" w16cid:durableId="1218396247">
    <w:abstractNumId w:val="22"/>
  </w:num>
  <w:num w:numId="3" w16cid:durableId="196365787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7699365">
    <w:abstractNumId w:val="1"/>
  </w:num>
  <w:num w:numId="5" w16cid:durableId="1899777827">
    <w:abstractNumId w:val="13"/>
  </w:num>
  <w:num w:numId="6" w16cid:durableId="1985500577">
    <w:abstractNumId w:val="14"/>
  </w:num>
  <w:num w:numId="7" w16cid:durableId="2078896878">
    <w:abstractNumId w:val="18"/>
  </w:num>
  <w:num w:numId="8" w16cid:durableId="399210240">
    <w:abstractNumId w:val="5"/>
  </w:num>
  <w:num w:numId="9" w16cid:durableId="1887599361">
    <w:abstractNumId w:val="9"/>
  </w:num>
  <w:num w:numId="10" w16cid:durableId="507066640">
    <w:abstractNumId w:val="19"/>
  </w:num>
  <w:num w:numId="11" w16cid:durableId="965280347">
    <w:abstractNumId w:val="15"/>
  </w:num>
  <w:num w:numId="12" w16cid:durableId="2140760938">
    <w:abstractNumId w:val="10"/>
  </w:num>
  <w:num w:numId="13" w16cid:durableId="40256523">
    <w:abstractNumId w:val="4"/>
  </w:num>
  <w:num w:numId="14" w16cid:durableId="586966098">
    <w:abstractNumId w:val="23"/>
  </w:num>
  <w:num w:numId="15" w16cid:durableId="2050642558">
    <w:abstractNumId w:val="20"/>
  </w:num>
  <w:num w:numId="16" w16cid:durableId="579366618">
    <w:abstractNumId w:val="21"/>
  </w:num>
  <w:num w:numId="17" w16cid:durableId="193345746">
    <w:abstractNumId w:val="2"/>
  </w:num>
  <w:num w:numId="18" w16cid:durableId="809399757">
    <w:abstractNumId w:val="6"/>
  </w:num>
  <w:num w:numId="19" w16cid:durableId="770007997">
    <w:abstractNumId w:val="8"/>
  </w:num>
  <w:num w:numId="20" w16cid:durableId="1090541499">
    <w:abstractNumId w:val="17"/>
  </w:num>
  <w:num w:numId="21" w16cid:durableId="1805006703">
    <w:abstractNumId w:val="16"/>
  </w:num>
  <w:num w:numId="22" w16cid:durableId="770048946">
    <w:abstractNumId w:val="12"/>
  </w:num>
  <w:num w:numId="23" w16cid:durableId="825828806">
    <w:abstractNumId w:val="7"/>
  </w:num>
  <w:num w:numId="24" w16cid:durableId="142890881">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FC4"/>
    <w:rsid w:val="0000014D"/>
    <w:rsid w:val="00000518"/>
    <w:rsid w:val="0000510D"/>
    <w:rsid w:val="000066C9"/>
    <w:rsid w:val="00015F2D"/>
    <w:rsid w:val="00024F68"/>
    <w:rsid w:val="00030090"/>
    <w:rsid w:val="00036861"/>
    <w:rsid w:val="000370C3"/>
    <w:rsid w:val="000439C0"/>
    <w:rsid w:val="00052267"/>
    <w:rsid w:val="000577F1"/>
    <w:rsid w:val="00060AB2"/>
    <w:rsid w:val="00062BF2"/>
    <w:rsid w:val="000654DF"/>
    <w:rsid w:val="0006553C"/>
    <w:rsid w:val="00072961"/>
    <w:rsid w:val="00073E68"/>
    <w:rsid w:val="0007465A"/>
    <w:rsid w:val="000760D7"/>
    <w:rsid w:val="00076B3F"/>
    <w:rsid w:val="000773D6"/>
    <w:rsid w:val="000852CE"/>
    <w:rsid w:val="00094807"/>
    <w:rsid w:val="000B234E"/>
    <w:rsid w:val="000B6427"/>
    <w:rsid w:val="000B6653"/>
    <w:rsid w:val="000C3A3F"/>
    <w:rsid w:val="000D6D72"/>
    <w:rsid w:val="000E1E75"/>
    <w:rsid w:val="000E20D9"/>
    <w:rsid w:val="000E3EAC"/>
    <w:rsid w:val="000E43E4"/>
    <w:rsid w:val="00105360"/>
    <w:rsid w:val="00112E68"/>
    <w:rsid w:val="001139BB"/>
    <w:rsid w:val="00117B0A"/>
    <w:rsid w:val="00121426"/>
    <w:rsid w:val="00123219"/>
    <w:rsid w:val="001355C5"/>
    <w:rsid w:val="00143AB5"/>
    <w:rsid w:val="00157CEF"/>
    <w:rsid w:val="001647AE"/>
    <w:rsid w:val="00170612"/>
    <w:rsid w:val="00173AD4"/>
    <w:rsid w:val="00183A2B"/>
    <w:rsid w:val="0019439D"/>
    <w:rsid w:val="001951B8"/>
    <w:rsid w:val="00197A6A"/>
    <w:rsid w:val="001A08DA"/>
    <w:rsid w:val="001A6654"/>
    <w:rsid w:val="001A7D0F"/>
    <w:rsid w:val="001B0E1C"/>
    <w:rsid w:val="001B2D72"/>
    <w:rsid w:val="001B495C"/>
    <w:rsid w:val="001B701E"/>
    <w:rsid w:val="001B787B"/>
    <w:rsid w:val="001C7840"/>
    <w:rsid w:val="001E01B4"/>
    <w:rsid w:val="001E0929"/>
    <w:rsid w:val="001E5C4C"/>
    <w:rsid w:val="001F0CEC"/>
    <w:rsid w:val="001F6B5B"/>
    <w:rsid w:val="002031C3"/>
    <w:rsid w:val="00221391"/>
    <w:rsid w:val="00222779"/>
    <w:rsid w:val="00223F21"/>
    <w:rsid w:val="00234AEB"/>
    <w:rsid w:val="002412E3"/>
    <w:rsid w:val="00244A82"/>
    <w:rsid w:val="0024527C"/>
    <w:rsid w:val="002515BB"/>
    <w:rsid w:val="00254529"/>
    <w:rsid w:val="002727A6"/>
    <w:rsid w:val="00281E7F"/>
    <w:rsid w:val="002828F0"/>
    <w:rsid w:val="00284FA1"/>
    <w:rsid w:val="002959A4"/>
    <w:rsid w:val="002971F7"/>
    <w:rsid w:val="002A1FF7"/>
    <w:rsid w:val="002A290D"/>
    <w:rsid w:val="002B17D6"/>
    <w:rsid w:val="002B37BB"/>
    <w:rsid w:val="002B3B49"/>
    <w:rsid w:val="002C0ADF"/>
    <w:rsid w:val="002C3B8D"/>
    <w:rsid w:val="002C4224"/>
    <w:rsid w:val="002C5256"/>
    <w:rsid w:val="002C5336"/>
    <w:rsid w:val="002D1CFA"/>
    <w:rsid w:val="002D4990"/>
    <w:rsid w:val="002E0175"/>
    <w:rsid w:val="002E5A76"/>
    <w:rsid w:val="002E5ABF"/>
    <w:rsid w:val="002E6BE4"/>
    <w:rsid w:val="002F2E18"/>
    <w:rsid w:val="002F44BE"/>
    <w:rsid w:val="00302F76"/>
    <w:rsid w:val="00312FCC"/>
    <w:rsid w:val="00336695"/>
    <w:rsid w:val="00336D1A"/>
    <w:rsid w:val="00351AF7"/>
    <w:rsid w:val="003546A1"/>
    <w:rsid w:val="00381B00"/>
    <w:rsid w:val="00382B4C"/>
    <w:rsid w:val="0038530A"/>
    <w:rsid w:val="003A1BCD"/>
    <w:rsid w:val="003A3171"/>
    <w:rsid w:val="003A3368"/>
    <w:rsid w:val="003A5F11"/>
    <w:rsid w:val="003A6CF8"/>
    <w:rsid w:val="003B5A9E"/>
    <w:rsid w:val="003C03F5"/>
    <w:rsid w:val="003D335C"/>
    <w:rsid w:val="003E23BB"/>
    <w:rsid w:val="003E39A2"/>
    <w:rsid w:val="003E6A22"/>
    <w:rsid w:val="003F54D9"/>
    <w:rsid w:val="00402027"/>
    <w:rsid w:val="0040409B"/>
    <w:rsid w:val="00410C10"/>
    <w:rsid w:val="00410D09"/>
    <w:rsid w:val="00413281"/>
    <w:rsid w:val="00414915"/>
    <w:rsid w:val="00416744"/>
    <w:rsid w:val="00435F10"/>
    <w:rsid w:val="00441A23"/>
    <w:rsid w:val="00460331"/>
    <w:rsid w:val="00461494"/>
    <w:rsid w:val="004624EB"/>
    <w:rsid w:val="004662D5"/>
    <w:rsid w:val="00471AA6"/>
    <w:rsid w:val="00474C3E"/>
    <w:rsid w:val="0047581F"/>
    <w:rsid w:val="00481C7A"/>
    <w:rsid w:val="00483D67"/>
    <w:rsid w:val="00493CC6"/>
    <w:rsid w:val="00496F3F"/>
    <w:rsid w:val="004C059F"/>
    <w:rsid w:val="004D41B1"/>
    <w:rsid w:val="004D736D"/>
    <w:rsid w:val="004E45B7"/>
    <w:rsid w:val="004E72AB"/>
    <w:rsid w:val="004F566F"/>
    <w:rsid w:val="004F6B3F"/>
    <w:rsid w:val="004F6CAC"/>
    <w:rsid w:val="004F6DB4"/>
    <w:rsid w:val="00501EBB"/>
    <w:rsid w:val="005046DF"/>
    <w:rsid w:val="00504FA8"/>
    <w:rsid w:val="00515ECF"/>
    <w:rsid w:val="005164EA"/>
    <w:rsid w:val="005271DE"/>
    <w:rsid w:val="00536C90"/>
    <w:rsid w:val="00543907"/>
    <w:rsid w:val="005470FF"/>
    <w:rsid w:val="00550ADD"/>
    <w:rsid w:val="0055358E"/>
    <w:rsid w:val="00556615"/>
    <w:rsid w:val="00561C63"/>
    <w:rsid w:val="00563644"/>
    <w:rsid w:val="00563B20"/>
    <w:rsid w:val="00563E42"/>
    <w:rsid w:val="00571CDB"/>
    <w:rsid w:val="00572362"/>
    <w:rsid w:val="00583287"/>
    <w:rsid w:val="00583745"/>
    <w:rsid w:val="005A2515"/>
    <w:rsid w:val="005A2E27"/>
    <w:rsid w:val="005A687C"/>
    <w:rsid w:val="005B1FCE"/>
    <w:rsid w:val="005B4618"/>
    <w:rsid w:val="005C1377"/>
    <w:rsid w:val="005C1EFC"/>
    <w:rsid w:val="005C46B2"/>
    <w:rsid w:val="005C4D07"/>
    <w:rsid w:val="005D2BDC"/>
    <w:rsid w:val="005D6366"/>
    <w:rsid w:val="005D6F4E"/>
    <w:rsid w:val="005E2AA7"/>
    <w:rsid w:val="005E3323"/>
    <w:rsid w:val="005E6668"/>
    <w:rsid w:val="005F1872"/>
    <w:rsid w:val="005F36C1"/>
    <w:rsid w:val="00612081"/>
    <w:rsid w:val="0061607C"/>
    <w:rsid w:val="00622420"/>
    <w:rsid w:val="00625457"/>
    <w:rsid w:val="006259C1"/>
    <w:rsid w:val="00625A87"/>
    <w:rsid w:val="00626C0D"/>
    <w:rsid w:val="00627909"/>
    <w:rsid w:val="00647000"/>
    <w:rsid w:val="00655295"/>
    <w:rsid w:val="006656E0"/>
    <w:rsid w:val="006673A4"/>
    <w:rsid w:val="00672C67"/>
    <w:rsid w:val="0067351D"/>
    <w:rsid w:val="00673DE8"/>
    <w:rsid w:val="006818DB"/>
    <w:rsid w:val="00681B08"/>
    <w:rsid w:val="006845E8"/>
    <w:rsid w:val="006966DA"/>
    <w:rsid w:val="006A04CB"/>
    <w:rsid w:val="006A31C1"/>
    <w:rsid w:val="006A4923"/>
    <w:rsid w:val="006B5A44"/>
    <w:rsid w:val="006C1921"/>
    <w:rsid w:val="006D2897"/>
    <w:rsid w:val="006D4CB5"/>
    <w:rsid w:val="006D57C1"/>
    <w:rsid w:val="006D5FE4"/>
    <w:rsid w:val="006E377E"/>
    <w:rsid w:val="006E44AF"/>
    <w:rsid w:val="006E4DAF"/>
    <w:rsid w:val="006E5531"/>
    <w:rsid w:val="006E5734"/>
    <w:rsid w:val="006F3EC8"/>
    <w:rsid w:val="006F66A1"/>
    <w:rsid w:val="00702D05"/>
    <w:rsid w:val="00710FF7"/>
    <w:rsid w:val="00716A14"/>
    <w:rsid w:val="00717B58"/>
    <w:rsid w:val="00722A91"/>
    <w:rsid w:val="00732FC4"/>
    <w:rsid w:val="00740C6E"/>
    <w:rsid w:val="007523E0"/>
    <w:rsid w:val="00753F43"/>
    <w:rsid w:val="007543B3"/>
    <w:rsid w:val="007566C7"/>
    <w:rsid w:val="0075715D"/>
    <w:rsid w:val="00774604"/>
    <w:rsid w:val="007812F3"/>
    <w:rsid w:val="00784C20"/>
    <w:rsid w:val="00785AA9"/>
    <w:rsid w:val="00786462"/>
    <w:rsid w:val="00787469"/>
    <w:rsid w:val="007B14E8"/>
    <w:rsid w:val="007B2921"/>
    <w:rsid w:val="007B4559"/>
    <w:rsid w:val="007C0783"/>
    <w:rsid w:val="007C25C5"/>
    <w:rsid w:val="007E292E"/>
    <w:rsid w:val="007F0DF1"/>
    <w:rsid w:val="007F70D4"/>
    <w:rsid w:val="00805686"/>
    <w:rsid w:val="008135D4"/>
    <w:rsid w:val="00815334"/>
    <w:rsid w:val="00816DD4"/>
    <w:rsid w:val="00821DC2"/>
    <w:rsid w:val="00825AE8"/>
    <w:rsid w:val="00826865"/>
    <w:rsid w:val="008435E6"/>
    <w:rsid w:val="00854740"/>
    <w:rsid w:val="00860652"/>
    <w:rsid w:val="00860C84"/>
    <w:rsid w:val="00875145"/>
    <w:rsid w:val="00885230"/>
    <w:rsid w:val="00890DF3"/>
    <w:rsid w:val="00892BAE"/>
    <w:rsid w:val="008933BC"/>
    <w:rsid w:val="00897E01"/>
    <w:rsid w:val="008A03D3"/>
    <w:rsid w:val="008A461D"/>
    <w:rsid w:val="008A73D4"/>
    <w:rsid w:val="008B003C"/>
    <w:rsid w:val="008B1316"/>
    <w:rsid w:val="008B1AE4"/>
    <w:rsid w:val="008B3FD0"/>
    <w:rsid w:val="008C0073"/>
    <w:rsid w:val="008C06EB"/>
    <w:rsid w:val="008C397B"/>
    <w:rsid w:val="008C587A"/>
    <w:rsid w:val="008E0B07"/>
    <w:rsid w:val="008E1E78"/>
    <w:rsid w:val="008E3BC3"/>
    <w:rsid w:val="008E6AF1"/>
    <w:rsid w:val="008F0528"/>
    <w:rsid w:val="008F4722"/>
    <w:rsid w:val="008F54D9"/>
    <w:rsid w:val="009079F8"/>
    <w:rsid w:val="00912DD2"/>
    <w:rsid w:val="009224C9"/>
    <w:rsid w:val="00924E2F"/>
    <w:rsid w:val="00925993"/>
    <w:rsid w:val="009329A2"/>
    <w:rsid w:val="00934AC6"/>
    <w:rsid w:val="00943490"/>
    <w:rsid w:val="0094631A"/>
    <w:rsid w:val="009466C0"/>
    <w:rsid w:val="009531CC"/>
    <w:rsid w:val="00967D06"/>
    <w:rsid w:val="00975104"/>
    <w:rsid w:val="00976C9D"/>
    <w:rsid w:val="009808FD"/>
    <w:rsid w:val="009821D4"/>
    <w:rsid w:val="00990EF0"/>
    <w:rsid w:val="00991F63"/>
    <w:rsid w:val="009A2492"/>
    <w:rsid w:val="009A37AF"/>
    <w:rsid w:val="009A6966"/>
    <w:rsid w:val="009B2EA7"/>
    <w:rsid w:val="009C43C9"/>
    <w:rsid w:val="009C4B8D"/>
    <w:rsid w:val="009C6F0A"/>
    <w:rsid w:val="009D2ECD"/>
    <w:rsid w:val="009D5310"/>
    <w:rsid w:val="009E21D7"/>
    <w:rsid w:val="009E2727"/>
    <w:rsid w:val="009E6CDE"/>
    <w:rsid w:val="009F5092"/>
    <w:rsid w:val="009F6397"/>
    <w:rsid w:val="00A048EB"/>
    <w:rsid w:val="00A14B4E"/>
    <w:rsid w:val="00A16AAA"/>
    <w:rsid w:val="00A228D8"/>
    <w:rsid w:val="00A24636"/>
    <w:rsid w:val="00A30259"/>
    <w:rsid w:val="00A33597"/>
    <w:rsid w:val="00A34BFD"/>
    <w:rsid w:val="00A34DDB"/>
    <w:rsid w:val="00A4050F"/>
    <w:rsid w:val="00A46426"/>
    <w:rsid w:val="00A5227D"/>
    <w:rsid w:val="00A52B07"/>
    <w:rsid w:val="00A57CCF"/>
    <w:rsid w:val="00A630C3"/>
    <w:rsid w:val="00A662ED"/>
    <w:rsid w:val="00A746DB"/>
    <w:rsid w:val="00A7574D"/>
    <w:rsid w:val="00A76DB8"/>
    <w:rsid w:val="00A777CF"/>
    <w:rsid w:val="00A77BF4"/>
    <w:rsid w:val="00A921D9"/>
    <w:rsid w:val="00A965C0"/>
    <w:rsid w:val="00A96BBF"/>
    <w:rsid w:val="00AB293F"/>
    <w:rsid w:val="00AB2AA2"/>
    <w:rsid w:val="00AC238A"/>
    <w:rsid w:val="00AC32E8"/>
    <w:rsid w:val="00AD522E"/>
    <w:rsid w:val="00AD6B24"/>
    <w:rsid w:val="00AD6CE8"/>
    <w:rsid w:val="00AE4905"/>
    <w:rsid w:val="00AE7042"/>
    <w:rsid w:val="00AF5930"/>
    <w:rsid w:val="00B02252"/>
    <w:rsid w:val="00B053D1"/>
    <w:rsid w:val="00B142FC"/>
    <w:rsid w:val="00B2254D"/>
    <w:rsid w:val="00B30E0E"/>
    <w:rsid w:val="00B34F53"/>
    <w:rsid w:val="00B35A6C"/>
    <w:rsid w:val="00B36558"/>
    <w:rsid w:val="00B3655C"/>
    <w:rsid w:val="00B43B10"/>
    <w:rsid w:val="00B509A5"/>
    <w:rsid w:val="00B50F91"/>
    <w:rsid w:val="00B543DA"/>
    <w:rsid w:val="00B6033D"/>
    <w:rsid w:val="00B76DBD"/>
    <w:rsid w:val="00B809C7"/>
    <w:rsid w:val="00B87755"/>
    <w:rsid w:val="00B90392"/>
    <w:rsid w:val="00B90DF4"/>
    <w:rsid w:val="00B95C4D"/>
    <w:rsid w:val="00BB73AC"/>
    <w:rsid w:val="00BC2976"/>
    <w:rsid w:val="00BC3503"/>
    <w:rsid w:val="00BD5BA4"/>
    <w:rsid w:val="00BE295A"/>
    <w:rsid w:val="00BE43E6"/>
    <w:rsid w:val="00BE4FCF"/>
    <w:rsid w:val="00BE5DB6"/>
    <w:rsid w:val="00BE60CA"/>
    <w:rsid w:val="00BE7C06"/>
    <w:rsid w:val="00BF4679"/>
    <w:rsid w:val="00C0003B"/>
    <w:rsid w:val="00C004FB"/>
    <w:rsid w:val="00C00F25"/>
    <w:rsid w:val="00C03A48"/>
    <w:rsid w:val="00C04C06"/>
    <w:rsid w:val="00C1740A"/>
    <w:rsid w:val="00C1751C"/>
    <w:rsid w:val="00C17899"/>
    <w:rsid w:val="00C2075E"/>
    <w:rsid w:val="00C25185"/>
    <w:rsid w:val="00C3069D"/>
    <w:rsid w:val="00C34DFD"/>
    <w:rsid w:val="00C40605"/>
    <w:rsid w:val="00C443CE"/>
    <w:rsid w:val="00C52268"/>
    <w:rsid w:val="00C52F2F"/>
    <w:rsid w:val="00C545B2"/>
    <w:rsid w:val="00C617BE"/>
    <w:rsid w:val="00C61FBB"/>
    <w:rsid w:val="00C622F3"/>
    <w:rsid w:val="00C678BF"/>
    <w:rsid w:val="00C73817"/>
    <w:rsid w:val="00C801E6"/>
    <w:rsid w:val="00C83952"/>
    <w:rsid w:val="00C8460D"/>
    <w:rsid w:val="00C952CF"/>
    <w:rsid w:val="00CA5CD8"/>
    <w:rsid w:val="00CD2E44"/>
    <w:rsid w:val="00CD3F3E"/>
    <w:rsid w:val="00CF1046"/>
    <w:rsid w:val="00CF5CE4"/>
    <w:rsid w:val="00CF7A21"/>
    <w:rsid w:val="00D04291"/>
    <w:rsid w:val="00D04E8B"/>
    <w:rsid w:val="00D10F19"/>
    <w:rsid w:val="00D12544"/>
    <w:rsid w:val="00D242A8"/>
    <w:rsid w:val="00D403A6"/>
    <w:rsid w:val="00D40CE1"/>
    <w:rsid w:val="00D43E95"/>
    <w:rsid w:val="00D445CE"/>
    <w:rsid w:val="00D450FF"/>
    <w:rsid w:val="00D460CA"/>
    <w:rsid w:val="00D51787"/>
    <w:rsid w:val="00D5437A"/>
    <w:rsid w:val="00D60C74"/>
    <w:rsid w:val="00D769FB"/>
    <w:rsid w:val="00D8046E"/>
    <w:rsid w:val="00D82A49"/>
    <w:rsid w:val="00D82B7E"/>
    <w:rsid w:val="00D85068"/>
    <w:rsid w:val="00D85737"/>
    <w:rsid w:val="00D91D41"/>
    <w:rsid w:val="00D93070"/>
    <w:rsid w:val="00D974C2"/>
    <w:rsid w:val="00DA1396"/>
    <w:rsid w:val="00DA6C83"/>
    <w:rsid w:val="00DB48C2"/>
    <w:rsid w:val="00DB7F2E"/>
    <w:rsid w:val="00DC64AC"/>
    <w:rsid w:val="00DD00F4"/>
    <w:rsid w:val="00DD13A5"/>
    <w:rsid w:val="00DD16EC"/>
    <w:rsid w:val="00DD6756"/>
    <w:rsid w:val="00DE1917"/>
    <w:rsid w:val="00DE5440"/>
    <w:rsid w:val="00DF1186"/>
    <w:rsid w:val="00DF3977"/>
    <w:rsid w:val="00DF525C"/>
    <w:rsid w:val="00DF527E"/>
    <w:rsid w:val="00E02B60"/>
    <w:rsid w:val="00E14212"/>
    <w:rsid w:val="00E2044B"/>
    <w:rsid w:val="00E228BC"/>
    <w:rsid w:val="00E22D42"/>
    <w:rsid w:val="00E25569"/>
    <w:rsid w:val="00E40648"/>
    <w:rsid w:val="00E44165"/>
    <w:rsid w:val="00E46504"/>
    <w:rsid w:val="00E515EB"/>
    <w:rsid w:val="00E55F20"/>
    <w:rsid w:val="00E65A5F"/>
    <w:rsid w:val="00E71D14"/>
    <w:rsid w:val="00E72C8A"/>
    <w:rsid w:val="00E76F9D"/>
    <w:rsid w:val="00E8201C"/>
    <w:rsid w:val="00E867C2"/>
    <w:rsid w:val="00E91558"/>
    <w:rsid w:val="00E91F85"/>
    <w:rsid w:val="00EA004F"/>
    <w:rsid w:val="00EB4653"/>
    <w:rsid w:val="00EB56DB"/>
    <w:rsid w:val="00EB7B75"/>
    <w:rsid w:val="00EB7B95"/>
    <w:rsid w:val="00EC3846"/>
    <w:rsid w:val="00ED3BC0"/>
    <w:rsid w:val="00EE1003"/>
    <w:rsid w:val="00EE2B8E"/>
    <w:rsid w:val="00EE4CD5"/>
    <w:rsid w:val="00EF08C0"/>
    <w:rsid w:val="00F00965"/>
    <w:rsid w:val="00F01565"/>
    <w:rsid w:val="00F04BF6"/>
    <w:rsid w:val="00F06844"/>
    <w:rsid w:val="00F15F75"/>
    <w:rsid w:val="00F213EC"/>
    <w:rsid w:val="00F231E6"/>
    <w:rsid w:val="00F2484E"/>
    <w:rsid w:val="00F35838"/>
    <w:rsid w:val="00F42975"/>
    <w:rsid w:val="00F45732"/>
    <w:rsid w:val="00F54366"/>
    <w:rsid w:val="00F56003"/>
    <w:rsid w:val="00F569E9"/>
    <w:rsid w:val="00F619CC"/>
    <w:rsid w:val="00F61BC4"/>
    <w:rsid w:val="00F64A09"/>
    <w:rsid w:val="00F71A31"/>
    <w:rsid w:val="00F762CC"/>
    <w:rsid w:val="00F80993"/>
    <w:rsid w:val="00FA1D0B"/>
    <w:rsid w:val="00FC5E38"/>
    <w:rsid w:val="00FD370D"/>
    <w:rsid w:val="00FD4002"/>
    <w:rsid w:val="00FE46F0"/>
    <w:rsid w:val="00FF02DE"/>
    <w:rsid w:val="00FF6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7963"/>
  <w15:chartTrackingRefBased/>
  <w15:docId w15:val="{0709E2A1-1298-4424-A1FD-8D8A5E093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32F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32FC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32FC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32FC4"/>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732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Para 1,Dot pt,No Spacing1,List Paragraph Char Char Char,Indicator Text,List Paragraph1,Bullet Points,Bullet 1,MAIN CONTENT,List Paragraph12,F5 List Paragraph,OBC Bullet,Colorful List - Accent 11,Normal numbered,List Paragraph11"/>
    <w:basedOn w:val="Normal"/>
    <w:link w:val="ListParagraphChar"/>
    <w:uiPriority w:val="34"/>
    <w:qFormat/>
    <w:rsid w:val="00732FC4"/>
    <w:pPr>
      <w:ind w:left="720"/>
      <w:contextualSpacing/>
    </w:pPr>
  </w:style>
  <w:style w:type="paragraph" w:styleId="Header">
    <w:name w:val="header"/>
    <w:basedOn w:val="Normal"/>
    <w:link w:val="HeaderChar"/>
    <w:uiPriority w:val="99"/>
    <w:unhideWhenUsed/>
    <w:rsid w:val="00732F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2FC4"/>
  </w:style>
  <w:style w:type="paragraph" w:styleId="Footer">
    <w:name w:val="footer"/>
    <w:basedOn w:val="Normal"/>
    <w:link w:val="FooterChar"/>
    <w:uiPriority w:val="99"/>
    <w:unhideWhenUsed/>
    <w:rsid w:val="00732F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2FC4"/>
  </w:style>
  <w:style w:type="character" w:styleId="Hyperlink">
    <w:name w:val="Hyperlink"/>
    <w:basedOn w:val="DefaultParagraphFont"/>
    <w:uiPriority w:val="99"/>
    <w:unhideWhenUsed/>
    <w:rsid w:val="00732FC4"/>
    <w:rPr>
      <w:color w:val="0563C1"/>
      <w:u w:val="single"/>
    </w:rPr>
  </w:style>
  <w:style w:type="character" w:styleId="UnresolvedMention">
    <w:name w:val="Unresolved Mention"/>
    <w:basedOn w:val="DefaultParagraphFont"/>
    <w:uiPriority w:val="99"/>
    <w:semiHidden/>
    <w:unhideWhenUsed/>
    <w:rsid w:val="00732FC4"/>
    <w:rPr>
      <w:color w:val="605E5C"/>
      <w:shd w:val="clear" w:color="auto" w:fill="E1DFDD"/>
    </w:rPr>
  </w:style>
  <w:style w:type="character" w:styleId="FollowedHyperlink">
    <w:name w:val="FollowedHyperlink"/>
    <w:basedOn w:val="DefaultParagraphFont"/>
    <w:uiPriority w:val="99"/>
    <w:semiHidden/>
    <w:unhideWhenUsed/>
    <w:rsid w:val="00732FC4"/>
    <w:rPr>
      <w:color w:val="954F72" w:themeColor="followedHyperlink"/>
      <w:u w:val="single"/>
    </w:rPr>
  </w:style>
  <w:style w:type="paragraph" w:styleId="CommentText">
    <w:name w:val="annotation text"/>
    <w:basedOn w:val="Normal"/>
    <w:link w:val="CommentTextChar"/>
    <w:uiPriority w:val="99"/>
    <w:unhideWhenUsed/>
    <w:rsid w:val="00732FC4"/>
    <w:pPr>
      <w:spacing w:after="120" w:line="240" w:lineRule="auto"/>
    </w:pPr>
    <w:rPr>
      <w:rFonts w:ascii="Gill Sans MT" w:hAnsi="Gill Sans MT"/>
      <w:sz w:val="20"/>
      <w:szCs w:val="20"/>
    </w:rPr>
  </w:style>
  <w:style w:type="character" w:customStyle="1" w:styleId="CommentTextChar">
    <w:name w:val="Comment Text Char"/>
    <w:basedOn w:val="DefaultParagraphFont"/>
    <w:link w:val="CommentText"/>
    <w:uiPriority w:val="99"/>
    <w:rsid w:val="00732FC4"/>
    <w:rPr>
      <w:rFonts w:ascii="Gill Sans MT" w:hAnsi="Gill Sans MT"/>
      <w:sz w:val="20"/>
      <w:szCs w:val="20"/>
    </w:rPr>
  </w:style>
  <w:style w:type="character" w:styleId="CommentReference">
    <w:name w:val="annotation reference"/>
    <w:basedOn w:val="DefaultParagraphFont"/>
    <w:uiPriority w:val="99"/>
    <w:semiHidden/>
    <w:unhideWhenUsed/>
    <w:rsid w:val="00732FC4"/>
    <w:rPr>
      <w:sz w:val="16"/>
      <w:szCs w:val="16"/>
    </w:rPr>
  </w:style>
  <w:style w:type="character" w:styleId="PlaceholderText">
    <w:name w:val="Placeholder Text"/>
    <w:basedOn w:val="DefaultParagraphFont"/>
    <w:uiPriority w:val="99"/>
    <w:semiHidden/>
    <w:rsid w:val="00732FC4"/>
    <w:rPr>
      <w:color w:val="808080"/>
    </w:rPr>
  </w:style>
  <w:style w:type="paragraph" w:styleId="CommentSubject">
    <w:name w:val="annotation subject"/>
    <w:basedOn w:val="CommentText"/>
    <w:next w:val="CommentText"/>
    <w:link w:val="CommentSubjectChar"/>
    <w:uiPriority w:val="99"/>
    <w:semiHidden/>
    <w:unhideWhenUsed/>
    <w:rsid w:val="00732FC4"/>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732FC4"/>
    <w:rPr>
      <w:rFonts w:ascii="Gill Sans MT" w:hAnsi="Gill Sans MT"/>
      <w:b/>
      <w:bCs/>
      <w:sz w:val="20"/>
      <w:szCs w:val="20"/>
    </w:rPr>
  </w:style>
  <w:style w:type="character" w:customStyle="1" w:styleId="ListParagraphChar">
    <w:name w:val="List Paragraph Char"/>
    <w:aliases w:val="Numbered Para 1 Char,Dot pt Char,No Spacing1 Char,List Paragraph Char Char Char Char,Indicator Text Char,List Paragraph1 Char,Bullet Points Char,Bullet 1 Char,MAIN CONTENT Char,List Paragraph12 Char,F5 List Paragraph Char"/>
    <w:basedOn w:val="DefaultParagraphFont"/>
    <w:link w:val="ListParagraph"/>
    <w:uiPriority w:val="34"/>
    <w:qFormat/>
    <w:locked/>
    <w:rsid w:val="00732FC4"/>
  </w:style>
  <w:style w:type="paragraph" w:styleId="NormalWeb">
    <w:name w:val="Normal (Web)"/>
    <w:basedOn w:val="Normal"/>
    <w:uiPriority w:val="99"/>
    <w:unhideWhenUsed/>
    <w:rsid w:val="00732F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732FC4"/>
    <w:rPr>
      <w:rFonts w:ascii="Segoe UI" w:hAnsi="Segoe UI" w:cs="Segoe UI" w:hint="default"/>
      <w:sz w:val="18"/>
      <w:szCs w:val="18"/>
    </w:rPr>
  </w:style>
  <w:style w:type="paragraph" w:styleId="FootnoteText">
    <w:name w:val="footnote text"/>
    <w:basedOn w:val="Normal"/>
    <w:link w:val="FootnoteTextChar"/>
    <w:unhideWhenUsed/>
    <w:rsid w:val="00732FC4"/>
    <w:pPr>
      <w:spacing w:after="0" w:line="240" w:lineRule="auto"/>
    </w:pPr>
    <w:rPr>
      <w:sz w:val="20"/>
      <w:szCs w:val="20"/>
    </w:rPr>
  </w:style>
  <w:style w:type="character" w:customStyle="1" w:styleId="FootnoteTextChar">
    <w:name w:val="Footnote Text Char"/>
    <w:basedOn w:val="DefaultParagraphFont"/>
    <w:link w:val="FootnoteText"/>
    <w:rsid w:val="00732FC4"/>
    <w:rPr>
      <w:sz w:val="20"/>
      <w:szCs w:val="20"/>
    </w:rPr>
  </w:style>
  <w:style w:type="character" w:styleId="FootnoteReference">
    <w:name w:val="footnote reference"/>
    <w:basedOn w:val="DefaultParagraphFont"/>
    <w:unhideWhenUsed/>
    <w:rsid w:val="00732FC4"/>
    <w:rPr>
      <w:vertAlign w:val="superscript"/>
    </w:rPr>
  </w:style>
  <w:style w:type="paragraph" w:customStyle="1" w:styleId="pf0">
    <w:name w:val="pf0"/>
    <w:basedOn w:val="Normal"/>
    <w:rsid w:val="00732F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11">
    <w:name w:val="cf11"/>
    <w:basedOn w:val="DefaultParagraphFont"/>
    <w:rsid w:val="00732FC4"/>
    <w:rPr>
      <w:rFonts w:ascii="Segoe UI" w:hAnsi="Segoe UI" w:cs="Segoe UI" w:hint="default"/>
      <w:sz w:val="18"/>
      <w:szCs w:val="18"/>
    </w:rPr>
  </w:style>
  <w:style w:type="paragraph" w:customStyle="1" w:styleId="nav-item">
    <w:name w:val="nav-item"/>
    <w:basedOn w:val="Normal"/>
    <w:rsid w:val="00732F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732FC4"/>
    <w:pPr>
      <w:spacing w:after="0" w:line="240" w:lineRule="auto"/>
    </w:pPr>
    <w:rPr>
      <w:rFonts w:ascii="Calibri" w:hAnsi="Calibri" w:cs="Calibri"/>
      <w:lang w:eastAsia="en-GB"/>
    </w:rPr>
  </w:style>
  <w:style w:type="paragraph" w:styleId="BodyTextIndent">
    <w:name w:val="Body Text Indent"/>
    <w:basedOn w:val="Normal"/>
    <w:link w:val="BodyTextIndentChar"/>
    <w:semiHidden/>
    <w:unhideWhenUsed/>
    <w:rsid w:val="00732FC4"/>
    <w:pPr>
      <w:spacing w:after="120" w:line="240" w:lineRule="auto"/>
      <w:ind w:left="283"/>
    </w:pPr>
    <w:rPr>
      <w:rFonts w:ascii="Times New Roman" w:eastAsia="Times New Roman" w:hAnsi="Times New Roman" w:cs="Times New Roman"/>
      <w:sz w:val="24"/>
      <w:szCs w:val="24"/>
      <w:lang w:eastAsia="en-GB"/>
    </w:rPr>
  </w:style>
  <w:style w:type="character" w:customStyle="1" w:styleId="BodyTextIndentChar">
    <w:name w:val="Body Text Indent Char"/>
    <w:basedOn w:val="DefaultParagraphFont"/>
    <w:link w:val="BodyTextIndent"/>
    <w:semiHidden/>
    <w:rsid w:val="00732FC4"/>
    <w:rPr>
      <w:rFonts w:ascii="Times New Roman" w:eastAsia="Times New Roman" w:hAnsi="Times New Roman" w:cs="Times New Roman"/>
      <w:sz w:val="24"/>
      <w:szCs w:val="24"/>
      <w:lang w:eastAsia="en-GB"/>
    </w:rPr>
  </w:style>
  <w:style w:type="paragraph" w:customStyle="1" w:styleId="Default">
    <w:name w:val="Default"/>
    <w:rsid w:val="00732FC4"/>
    <w:pPr>
      <w:autoSpaceDE w:val="0"/>
      <w:autoSpaceDN w:val="0"/>
      <w:adjustRightInd w:val="0"/>
      <w:spacing w:after="0" w:line="240" w:lineRule="auto"/>
    </w:pPr>
    <w:rPr>
      <w:rFonts w:ascii="Arial" w:eastAsiaTheme="minorEastAsia" w:hAnsi="Arial" w:cs="Arial"/>
      <w:color w:val="000000"/>
      <w:sz w:val="24"/>
      <w:szCs w:val="24"/>
      <w:lang w:eastAsia="ja-JP"/>
    </w:rPr>
  </w:style>
  <w:style w:type="character" w:customStyle="1" w:styleId="document-sectionnumber">
    <w:name w:val="document-section__number"/>
    <w:basedOn w:val="DefaultParagraphFont"/>
    <w:rsid w:val="00732FC4"/>
  </w:style>
  <w:style w:type="character" w:styleId="Strong">
    <w:name w:val="Strong"/>
    <w:basedOn w:val="DefaultParagraphFont"/>
    <w:uiPriority w:val="22"/>
    <w:qFormat/>
    <w:rsid w:val="00732FC4"/>
    <w:rPr>
      <w:b/>
      <w:bCs/>
    </w:rPr>
  </w:style>
  <w:style w:type="character" w:customStyle="1" w:styleId="normaltextrun">
    <w:name w:val="normaltextrun"/>
    <w:basedOn w:val="DefaultParagraphFont"/>
    <w:rsid w:val="00732FC4"/>
  </w:style>
  <w:style w:type="character" w:customStyle="1" w:styleId="eop">
    <w:name w:val="eop"/>
    <w:basedOn w:val="DefaultParagraphFont"/>
    <w:rsid w:val="00732FC4"/>
  </w:style>
  <w:style w:type="paragraph" w:styleId="EndnoteText">
    <w:name w:val="endnote text"/>
    <w:basedOn w:val="Normal"/>
    <w:link w:val="EndnoteTextChar"/>
    <w:uiPriority w:val="99"/>
    <w:semiHidden/>
    <w:unhideWhenUsed/>
    <w:rsid w:val="00504FA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4FA8"/>
    <w:rPr>
      <w:sz w:val="20"/>
      <w:szCs w:val="20"/>
    </w:rPr>
  </w:style>
  <w:style w:type="character" w:styleId="EndnoteReference">
    <w:name w:val="endnote reference"/>
    <w:basedOn w:val="DefaultParagraphFont"/>
    <w:uiPriority w:val="99"/>
    <w:semiHidden/>
    <w:unhideWhenUsed/>
    <w:rsid w:val="00504FA8"/>
    <w:rPr>
      <w:vertAlign w:val="superscript"/>
    </w:rPr>
  </w:style>
  <w:style w:type="paragraph" w:styleId="Revision">
    <w:name w:val="Revision"/>
    <w:hidden/>
    <w:uiPriority w:val="99"/>
    <w:semiHidden/>
    <w:rsid w:val="00381B00"/>
    <w:pPr>
      <w:spacing w:after="0" w:line="240" w:lineRule="auto"/>
    </w:pPr>
  </w:style>
  <w:style w:type="character" w:customStyle="1" w:styleId="lead">
    <w:name w:val="lead"/>
    <w:basedOn w:val="DefaultParagraphFont"/>
    <w:rsid w:val="00627909"/>
  </w:style>
  <w:style w:type="character" w:styleId="Emphasis">
    <w:name w:val="Emphasis"/>
    <w:basedOn w:val="DefaultParagraphFont"/>
    <w:uiPriority w:val="20"/>
    <w:qFormat/>
    <w:rsid w:val="008B13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70620">
      <w:bodyDiv w:val="1"/>
      <w:marLeft w:val="0"/>
      <w:marRight w:val="0"/>
      <w:marTop w:val="0"/>
      <w:marBottom w:val="0"/>
      <w:divBdr>
        <w:top w:val="none" w:sz="0" w:space="0" w:color="auto"/>
        <w:left w:val="none" w:sz="0" w:space="0" w:color="auto"/>
        <w:bottom w:val="none" w:sz="0" w:space="0" w:color="auto"/>
        <w:right w:val="none" w:sz="0" w:space="0" w:color="auto"/>
      </w:divBdr>
    </w:div>
    <w:div w:id="209348886">
      <w:bodyDiv w:val="1"/>
      <w:marLeft w:val="0"/>
      <w:marRight w:val="0"/>
      <w:marTop w:val="0"/>
      <w:marBottom w:val="0"/>
      <w:divBdr>
        <w:top w:val="none" w:sz="0" w:space="0" w:color="auto"/>
        <w:left w:val="none" w:sz="0" w:space="0" w:color="auto"/>
        <w:bottom w:val="none" w:sz="0" w:space="0" w:color="auto"/>
        <w:right w:val="none" w:sz="0" w:space="0" w:color="auto"/>
      </w:divBdr>
    </w:div>
    <w:div w:id="397362036">
      <w:bodyDiv w:val="1"/>
      <w:marLeft w:val="0"/>
      <w:marRight w:val="0"/>
      <w:marTop w:val="0"/>
      <w:marBottom w:val="0"/>
      <w:divBdr>
        <w:top w:val="none" w:sz="0" w:space="0" w:color="auto"/>
        <w:left w:val="none" w:sz="0" w:space="0" w:color="auto"/>
        <w:bottom w:val="none" w:sz="0" w:space="0" w:color="auto"/>
        <w:right w:val="none" w:sz="0" w:space="0" w:color="auto"/>
      </w:divBdr>
    </w:div>
    <w:div w:id="505050155">
      <w:bodyDiv w:val="1"/>
      <w:marLeft w:val="0"/>
      <w:marRight w:val="0"/>
      <w:marTop w:val="0"/>
      <w:marBottom w:val="0"/>
      <w:divBdr>
        <w:top w:val="none" w:sz="0" w:space="0" w:color="auto"/>
        <w:left w:val="none" w:sz="0" w:space="0" w:color="auto"/>
        <w:bottom w:val="none" w:sz="0" w:space="0" w:color="auto"/>
        <w:right w:val="none" w:sz="0" w:space="0" w:color="auto"/>
      </w:divBdr>
    </w:div>
    <w:div w:id="536813494">
      <w:bodyDiv w:val="1"/>
      <w:marLeft w:val="0"/>
      <w:marRight w:val="0"/>
      <w:marTop w:val="0"/>
      <w:marBottom w:val="0"/>
      <w:divBdr>
        <w:top w:val="none" w:sz="0" w:space="0" w:color="auto"/>
        <w:left w:val="none" w:sz="0" w:space="0" w:color="auto"/>
        <w:bottom w:val="none" w:sz="0" w:space="0" w:color="auto"/>
        <w:right w:val="none" w:sz="0" w:space="0" w:color="auto"/>
      </w:divBdr>
    </w:div>
    <w:div w:id="932326518">
      <w:bodyDiv w:val="1"/>
      <w:marLeft w:val="0"/>
      <w:marRight w:val="0"/>
      <w:marTop w:val="0"/>
      <w:marBottom w:val="0"/>
      <w:divBdr>
        <w:top w:val="none" w:sz="0" w:space="0" w:color="auto"/>
        <w:left w:val="none" w:sz="0" w:space="0" w:color="auto"/>
        <w:bottom w:val="none" w:sz="0" w:space="0" w:color="auto"/>
        <w:right w:val="none" w:sz="0" w:space="0" w:color="auto"/>
      </w:divBdr>
    </w:div>
    <w:div w:id="1038553713">
      <w:bodyDiv w:val="1"/>
      <w:marLeft w:val="0"/>
      <w:marRight w:val="0"/>
      <w:marTop w:val="0"/>
      <w:marBottom w:val="0"/>
      <w:divBdr>
        <w:top w:val="none" w:sz="0" w:space="0" w:color="auto"/>
        <w:left w:val="none" w:sz="0" w:space="0" w:color="auto"/>
        <w:bottom w:val="none" w:sz="0" w:space="0" w:color="auto"/>
        <w:right w:val="none" w:sz="0" w:space="0" w:color="auto"/>
      </w:divBdr>
    </w:div>
    <w:div w:id="1082144490">
      <w:bodyDiv w:val="1"/>
      <w:marLeft w:val="0"/>
      <w:marRight w:val="0"/>
      <w:marTop w:val="0"/>
      <w:marBottom w:val="0"/>
      <w:divBdr>
        <w:top w:val="none" w:sz="0" w:space="0" w:color="auto"/>
        <w:left w:val="none" w:sz="0" w:space="0" w:color="auto"/>
        <w:bottom w:val="none" w:sz="0" w:space="0" w:color="auto"/>
        <w:right w:val="none" w:sz="0" w:space="0" w:color="auto"/>
      </w:divBdr>
    </w:div>
    <w:div w:id="1139810078">
      <w:bodyDiv w:val="1"/>
      <w:marLeft w:val="0"/>
      <w:marRight w:val="0"/>
      <w:marTop w:val="0"/>
      <w:marBottom w:val="0"/>
      <w:divBdr>
        <w:top w:val="none" w:sz="0" w:space="0" w:color="auto"/>
        <w:left w:val="none" w:sz="0" w:space="0" w:color="auto"/>
        <w:bottom w:val="none" w:sz="0" w:space="0" w:color="auto"/>
        <w:right w:val="none" w:sz="0" w:space="0" w:color="auto"/>
      </w:divBdr>
    </w:div>
    <w:div w:id="1155144785">
      <w:bodyDiv w:val="1"/>
      <w:marLeft w:val="0"/>
      <w:marRight w:val="0"/>
      <w:marTop w:val="0"/>
      <w:marBottom w:val="0"/>
      <w:divBdr>
        <w:top w:val="none" w:sz="0" w:space="0" w:color="auto"/>
        <w:left w:val="none" w:sz="0" w:space="0" w:color="auto"/>
        <w:bottom w:val="none" w:sz="0" w:space="0" w:color="auto"/>
        <w:right w:val="none" w:sz="0" w:space="0" w:color="auto"/>
      </w:divBdr>
    </w:div>
    <w:div w:id="1694840153">
      <w:bodyDiv w:val="1"/>
      <w:marLeft w:val="0"/>
      <w:marRight w:val="0"/>
      <w:marTop w:val="0"/>
      <w:marBottom w:val="0"/>
      <w:divBdr>
        <w:top w:val="none" w:sz="0" w:space="0" w:color="auto"/>
        <w:left w:val="none" w:sz="0" w:space="0" w:color="auto"/>
        <w:bottom w:val="none" w:sz="0" w:space="0" w:color="auto"/>
        <w:right w:val="none" w:sz="0" w:space="0" w:color="auto"/>
      </w:divBdr>
    </w:div>
    <w:div w:id="1723139131">
      <w:bodyDiv w:val="1"/>
      <w:marLeft w:val="0"/>
      <w:marRight w:val="0"/>
      <w:marTop w:val="0"/>
      <w:marBottom w:val="0"/>
      <w:divBdr>
        <w:top w:val="none" w:sz="0" w:space="0" w:color="auto"/>
        <w:left w:val="none" w:sz="0" w:space="0" w:color="auto"/>
        <w:bottom w:val="none" w:sz="0" w:space="0" w:color="auto"/>
        <w:right w:val="none" w:sz="0" w:space="0" w:color="auto"/>
      </w:divBdr>
    </w:div>
    <w:div w:id="1749615412">
      <w:bodyDiv w:val="1"/>
      <w:marLeft w:val="0"/>
      <w:marRight w:val="0"/>
      <w:marTop w:val="0"/>
      <w:marBottom w:val="0"/>
      <w:divBdr>
        <w:top w:val="none" w:sz="0" w:space="0" w:color="auto"/>
        <w:left w:val="none" w:sz="0" w:space="0" w:color="auto"/>
        <w:bottom w:val="none" w:sz="0" w:space="0" w:color="auto"/>
        <w:right w:val="none" w:sz="0" w:space="0" w:color="auto"/>
      </w:divBdr>
    </w:div>
    <w:div w:id="1921137966">
      <w:bodyDiv w:val="1"/>
      <w:marLeft w:val="0"/>
      <w:marRight w:val="0"/>
      <w:marTop w:val="0"/>
      <w:marBottom w:val="0"/>
      <w:divBdr>
        <w:top w:val="none" w:sz="0" w:space="0" w:color="auto"/>
        <w:left w:val="none" w:sz="0" w:space="0" w:color="auto"/>
        <w:bottom w:val="none" w:sz="0" w:space="0" w:color="auto"/>
        <w:right w:val="none" w:sz="0" w:space="0" w:color="auto"/>
      </w:divBdr>
    </w:div>
    <w:div w:id="1936864633">
      <w:bodyDiv w:val="1"/>
      <w:marLeft w:val="0"/>
      <w:marRight w:val="0"/>
      <w:marTop w:val="0"/>
      <w:marBottom w:val="0"/>
      <w:divBdr>
        <w:top w:val="none" w:sz="0" w:space="0" w:color="auto"/>
        <w:left w:val="none" w:sz="0" w:space="0" w:color="auto"/>
        <w:bottom w:val="none" w:sz="0" w:space="0" w:color="auto"/>
        <w:right w:val="none" w:sz="0" w:space="0" w:color="auto"/>
      </w:divBdr>
    </w:div>
    <w:div w:id="200280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3C5B0-3A15-4C87-9B4E-57FD11F1A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2306</Words>
  <Characters>13148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Gore</dc:creator>
  <cp:keywords/>
  <dc:description/>
  <cp:lastModifiedBy>Simone Cuff</cp:lastModifiedBy>
  <cp:revision>4</cp:revision>
  <dcterms:created xsi:type="dcterms:W3CDTF">2026-05-20T15:24:00Z</dcterms:created>
  <dcterms:modified xsi:type="dcterms:W3CDTF">2026-05-20T16:00:00Z</dcterms:modified>
</cp:coreProperties>
</file>