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9B09D7" w:rsidRDefault="009B09D7" w:rsidP="009B09D7">
      <w:pPr>
        <w:autoSpaceDE w:val="0"/>
        <w:autoSpaceDN w:val="0"/>
        <w:adjustRightInd w:val="0"/>
        <w:spacing w:after="0" w:line="240" w:lineRule="auto"/>
        <w:jc w:val="center"/>
        <w:rPr>
          <w:rFonts w:ascii="Arial" w:hAnsi="Arial" w:cs="Arial"/>
          <w:b/>
          <w:bCs/>
          <w:sz w:val="44"/>
          <w:szCs w:val="44"/>
          <w:u w:val="single"/>
        </w:rPr>
      </w:pPr>
      <w:r w:rsidRPr="009B09D7">
        <w:rPr>
          <w:b/>
          <w:u w:val="single"/>
          <w:rFonts w:ascii="Arial" w:hAnsi="Arial" w:cs="Arial" w:eastAsia="Arial" w:hint="Arial"/>
          <w:sz w:val="44"/>
          <w:szCs w:val="44"/>
          <w:lang w:bidi="cy" w:val="cy"/>
        </w:rPr>
        <w:t xml:space="preserve">Cytundeb Rhannu Data (TB)</w:t>
      </w:r>
    </w:p>
    <w:p xmlns:w="http://schemas.openxmlformats.org/wordprocessingml/2006/main" w:rsidR="002A5C86" w:rsidRPr="009B09D7" w:rsidRDefault="002A5C86" w:rsidP="009B09D7">
      <w:pPr>
        <w:autoSpaceDE w:val="0"/>
        <w:autoSpaceDN w:val="0"/>
        <w:adjustRightInd w:val="0"/>
        <w:spacing w:after="0" w:line="240" w:lineRule="auto"/>
        <w:jc w:val="center"/>
        <w:rPr>
          <w:rFonts w:ascii="Arial" w:hAnsi="Arial" w:cs="Arial"/>
          <w:b/>
          <w:bCs/>
          <w:sz w:val="44"/>
          <w:szCs w:val="44"/>
          <w:u w:val="single"/>
        </w:rPr>
      </w:pPr>
    </w:p>
    <w:p xmlns:w="http://schemas.openxmlformats.org/wordprocessingml/2006/main" w:rsidR="002A5C86" w:rsidRPr="009B09D7" w:rsidRDefault="009B09D7" w:rsidP="002A5C86">
      <w:pPr>
        <w:autoSpaceDE w:val="0"/>
        <w:autoSpaceDN w:val="0"/>
        <w:adjustRightInd w:val="0"/>
        <w:spacing w:after="0" w:line="240" w:lineRule="auto"/>
        <w:jc w:val="center"/>
        <w:rPr>
          <w:rFonts w:ascii="Arial" w:hAnsi="Arial" w:cs="Arial"/>
          <w:b/>
          <w:bCs/>
          <w:sz w:val="44"/>
          <w:szCs w:val="44"/>
          <w:u w:val="single"/>
        </w:rPr>
      </w:pPr>
      <w:r w:rsidRPr="009B09D7">
        <w:rPr>
          <w:b/>
          <w:u w:val="single"/>
          <w:rFonts w:ascii="Arial" w:hAnsi="Arial" w:cs="Arial" w:eastAsia="Arial" w:hint="Arial"/>
          <w:sz w:val="44"/>
          <w:szCs w:val="44"/>
          <w:lang w:bidi="cy" w:val="cy"/>
        </w:rPr>
        <w:t xml:space="preserve">Prifysgol Caerdydd ac Ymddiriedolaeth GIG Iechyd Cyhoeddus Cymru</w:t>
      </w:r>
    </w:p>
    <w:p xmlns:w="http://schemas.openxmlformats.org/wordprocessingml/2006/main" w:rsidR="009B09D7" w:rsidRDefault="009B09D7" w:rsidP="009B09D7">
      <w:pPr>
        <w:autoSpaceDE w:val="0"/>
        <w:autoSpaceDN w:val="0"/>
        <w:adjustRightInd w:val="0"/>
        <w:spacing w:after="0" w:line="240" w:lineRule="auto"/>
        <w:jc w:val="center"/>
        <w:rPr>
          <w:rFonts w:ascii="Arial" w:hAnsi="Arial" w:cs="Arial"/>
          <w:b/>
          <w:bCs/>
        </w:rPr>
      </w:pPr>
    </w:p>
    <w:p xmlns:w="http://schemas.openxmlformats.org/wordprocessingml/2006/main" w:rsidR="00B12621" w:rsidRDefault="00B12621" w:rsidP="009B09D7">
      <w:pPr>
        <w:autoSpaceDE w:val="0"/>
        <w:autoSpaceDN w:val="0"/>
        <w:adjustRightInd w:val="0"/>
        <w:spacing w:after="0" w:line="240" w:lineRule="auto"/>
        <w:jc w:val="center"/>
        <w:rPr>
          <w:rFonts w:ascii="Arial" w:hAnsi="Arial" w:cs="Arial"/>
          <w:b/>
          <w:bCs/>
        </w:rPr>
      </w:pPr>
    </w:p>
    <w:tbl xmlns:w="http://schemas.openxmlformats.org/wordprocessingml/2006/main">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980"/>
        <w:gridCol w:w="1800"/>
        <w:gridCol w:w="5220"/>
      </w:tblGrid>
      <w:tr w:rsidR="00B12621" w:rsidRPr="00B12621" w:rsidTr="00B56E18">
        <w:trPr>
          <w:jc w:val="center"/>
        </w:trPr>
        <w:tc>
          <w:tcPr>
            <w:tcW w:w="10188" w:type="dxa"/>
            <w:gridSpan w:val="4"/>
            <w:vAlign w:val="center"/>
          </w:tcPr>
          <w:p w:rsidR="00B12621" w:rsidRPr="00B12621" w:rsidRDefault="00B12621" w:rsidP="00B12621">
            <w:pPr>
              <w:spacing w:after="0" w:line="240" w:lineRule="auto"/>
              <w:rPr>
                <w:rFonts w:ascii="Trebuchet MS" w:eastAsia="Times New Roman" w:hAnsi="Trebuchet MS" w:cs="Arial"/>
                <w:b/>
                <w:lang w:eastAsia="en-GB"/>
              </w:rPr>
            </w:pPr>
          </w:p>
          <w:p w:rsidR="00B12621" w:rsidRPr="00B12621" w:rsidRDefault="00B12621" w:rsidP="00B12621">
            <w:pPr>
              <w:spacing w:after="0" w:line="240" w:lineRule="auto"/>
              <w:rPr>
                <w:rFonts w:ascii="Trebuchet MS" w:eastAsia="Times New Roman" w:hAnsi="Trebuchet MS" w:cs="Arial"/>
                <w:b/>
                <w:lang w:eastAsia="en-GB"/>
              </w:rPr>
            </w:pPr>
            <w:r w:rsidRPr="00B12621">
              <w:rPr>
                <w:b/>
                <w:rFonts w:ascii="Trebuchet MS" w:eastAsia="Times New Roman" w:hAnsi="Trebuchet MS" w:cs="Arial" w:hint="Trebuchet MS"/>
                <w:lang w:bidi="cy" w:val="cy"/>
              </w:rPr>
              <w:t xml:space="preserve">Tabl Rheoli’r Ddogfen</w:t>
            </w:r>
            <w:r w:rsidRPr="00B12621">
              <w:rPr>
                <w:rFonts w:ascii="Trebuchet MS" w:eastAsia="Times New Roman" w:hAnsi="Trebuchet MS" w:cs="Arial" w:hint="Trebuchet MS"/>
                <w:lang w:bidi="cy" w:val="cy"/>
              </w:rPr>
              <w:br/>
            </w:r>
            <w:r w:rsidRPr="00B12621">
              <w:rPr>
                <w:rFonts w:ascii="Trebuchet MS" w:eastAsia="Times New Roman" w:hAnsi="Trebuchet MS" w:cs="Arial" w:hint="Trebuchet MS"/>
                <w:lang w:bidi="cy" w:val="cy"/>
              </w:rPr>
              <w:t xml:space="preserve"/>
            </w:r>
          </w:p>
          <w:p w:rsidR="00B12621" w:rsidRPr="00B12621" w:rsidRDefault="00B12621" w:rsidP="00B12621">
            <w:pPr>
              <w:spacing w:after="0" w:line="240" w:lineRule="auto"/>
              <w:rPr>
                <w:rFonts w:ascii="Trebuchet MS" w:eastAsia="Times New Roman" w:hAnsi="Trebuchet MS" w:cs="Arial"/>
                <w:b/>
                <w:lang w:eastAsia="en-GB"/>
              </w:rPr>
            </w:pPr>
          </w:p>
        </w:tc>
      </w:tr>
      <w:tr w:rsidR="00B12621" w:rsidRPr="00B12621" w:rsidTr="00B56E18">
        <w:trPr>
          <w:jc w:val="center"/>
        </w:trPr>
        <w:tc>
          <w:tcPr>
            <w:tcW w:w="3168" w:type="dxa"/>
            <w:gridSpan w:val="2"/>
            <w:vAlign w:val="center"/>
          </w:tcPr>
          <w:p w:rsidR="00B12621" w:rsidRPr="00B12621" w:rsidRDefault="00B12621" w:rsidP="00B12621">
            <w:pPr>
              <w:spacing w:after="0" w:line="240" w:lineRule="auto"/>
              <w:rPr>
                <w:rFonts w:ascii="Trebuchet MS" w:eastAsia="Times New Roman" w:hAnsi="Trebuchet MS" w:cs="Arial"/>
                <w:b/>
                <w:bCs/>
                <w:lang w:eastAsia="en-GB"/>
              </w:rPr>
            </w:pPr>
            <w:r w:rsidRPr="00B12621">
              <w:rPr>
                <w:b/>
                <w:rFonts w:ascii="Trebuchet MS" w:eastAsia="Times New Roman" w:hAnsi="Trebuchet MS" w:cs="Arial" w:hint="Trebuchet MS"/>
                <w:lang w:bidi="cy" w:val="cy"/>
              </w:rPr>
              <w:t xml:space="preserve">Teitl y Ddogfen:</w:t>
            </w:r>
          </w:p>
          <w:p w:rsidR="00B12621" w:rsidRPr="00B12621" w:rsidRDefault="00B12621" w:rsidP="00B12621">
            <w:pPr>
              <w:spacing w:after="0" w:line="240" w:lineRule="auto"/>
              <w:rPr>
                <w:rFonts w:ascii="Trebuchet MS" w:eastAsia="Times New Roman" w:hAnsi="Trebuchet MS" w:cs="Arial"/>
                <w:b/>
                <w:bCs/>
                <w:lang w:eastAsia="en-GB"/>
              </w:rPr>
            </w:pPr>
          </w:p>
        </w:tc>
        <w:tc>
          <w:tcPr>
            <w:tcW w:w="7020" w:type="dxa"/>
            <w:gridSpan w:val="2"/>
            <w:vAlign w:val="center"/>
          </w:tcPr>
          <w:p w:rsidR="00B12621" w:rsidRPr="00D14B0A" w:rsidRDefault="00B12621" w:rsidP="002A5C86">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Cytundeb Rhannu Data (TB) - Prifysgol Caerdydd ac Ymddiriedolaeth GIG Iechyd cyhoeddus Cymru</w:t>
            </w:r>
          </w:p>
        </w:tc>
      </w:tr>
      <w:tr w:rsidR="00B12621" w:rsidRPr="00B12621" w:rsidTr="00B56E18">
        <w:trPr>
          <w:jc w:val="center"/>
        </w:trPr>
        <w:tc>
          <w:tcPr>
            <w:tcW w:w="3168" w:type="dxa"/>
            <w:gridSpan w:val="2"/>
            <w:vAlign w:val="center"/>
          </w:tcPr>
          <w:p w:rsidR="00B12621" w:rsidRPr="00B12621" w:rsidRDefault="00B12621" w:rsidP="00B12621">
            <w:pPr>
              <w:spacing w:after="0" w:line="240" w:lineRule="auto"/>
              <w:rPr>
                <w:rFonts w:ascii="Trebuchet MS" w:eastAsia="Times New Roman" w:hAnsi="Trebuchet MS" w:cs="Arial"/>
                <w:b/>
                <w:bCs/>
                <w:lang w:eastAsia="en-GB"/>
              </w:rPr>
            </w:pPr>
            <w:r w:rsidRPr="00B12621">
              <w:rPr>
                <w:b/>
                <w:rFonts w:ascii="Trebuchet MS" w:eastAsia="Times New Roman" w:hAnsi="Trebuchet MS" w:cs="Arial" w:hint="Trebuchet MS"/>
                <w:lang w:bidi="cy" w:val="cy"/>
              </w:rPr>
              <w:t xml:space="preserve">Awdur(on) (enw, teitl swydd ac Is-adran):</w:t>
            </w:r>
          </w:p>
          <w:p w:rsidR="00B12621" w:rsidRPr="00B12621" w:rsidRDefault="00B12621" w:rsidP="00B12621">
            <w:pPr>
              <w:spacing w:after="0" w:line="240" w:lineRule="auto"/>
              <w:rPr>
                <w:rFonts w:ascii="Trebuchet MS" w:eastAsia="Times New Roman" w:hAnsi="Trebuchet MS" w:cs="Arial"/>
                <w:b/>
                <w:bCs/>
                <w:lang w:eastAsia="en-GB"/>
              </w:rPr>
            </w:pPr>
          </w:p>
        </w:tc>
        <w:tc>
          <w:tcPr>
            <w:tcW w:w="7020" w:type="dxa"/>
            <w:gridSpan w:val="2"/>
            <w:vAlign w:val="center"/>
          </w:tcPr>
          <w:p w:rsidR="00B12621" w:rsidRPr="00D14B0A" w:rsidRDefault="00BA19F6" w:rsidP="00B12621">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Matt Cooper, Rheolwr Hawliau Gwybodaeth, Prifysgol Caerdydd</w:t>
            </w:r>
          </w:p>
          <w:p w:rsidR="00BA19F6" w:rsidRPr="00D14B0A" w:rsidRDefault="00BA19F6" w:rsidP="00B12621">
            <w:pPr>
              <w:spacing w:after="0" w:line="240" w:lineRule="auto"/>
              <w:rPr>
                <w:rFonts w:ascii="Arial" w:eastAsia="Times New Roman" w:hAnsi="Arial" w:cs="Arial"/>
                <w:lang w:eastAsia="en-GB"/>
              </w:rPr>
            </w:pPr>
          </w:p>
          <w:p w:rsidR="00BA19F6" w:rsidRPr="00D14B0A" w:rsidRDefault="00803682" w:rsidP="00B12621">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Nicola Hathway, Nyrs Diogelu Iechyd, Iechyd Cyhoeddus Cymru</w:t>
            </w:r>
          </w:p>
          <w:p w:rsidR="00BA19F6" w:rsidRPr="00D14B0A" w:rsidRDefault="00BA19F6" w:rsidP="00B12621">
            <w:pPr>
              <w:spacing w:after="0" w:line="240" w:lineRule="auto"/>
              <w:rPr>
                <w:rFonts w:ascii="Arial" w:eastAsia="Times New Roman" w:hAnsi="Arial" w:cs="Arial"/>
                <w:lang w:eastAsia="en-GB"/>
              </w:rPr>
            </w:pPr>
          </w:p>
          <w:p w:rsidR="00BA19F6" w:rsidRPr="00D14B0A" w:rsidRDefault="00BA19F6" w:rsidP="00B12621">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Jane Evans, Rheolwr Llywodraethu a Gwerthuso Gwybodaeth, Iechyd Cyhoeddus Cymru</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Rhif y Fersiwn:</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485093" w:rsidRDefault="00AC1534" w:rsidP="00B12621">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1.1</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Statws y Ddogfen:</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485093" w:rsidRDefault="00AC1534" w:rsidP="00B12621">
            <w:pPr>
              <w:spacing w:after="0" w:line="240" w:lineRule="auto"/>
              <w:rPr>
                <w:rFonts w:ascii="Arial" w:eastAsia="Times New Roman" w:hAnsi="Arial" w:cs="Arial"/>
                <w:lang w:eastAsia="en-GB"/>
              </w:rPr>
            </w:pPr>
            <w:r w:rsidRPr="00485093">
              <w:rPr>
                <w:rFonts w:ascii="Arial" w:eastAsia="Times New Roman" w:hAnsi="Arial" w:cs="Arial" w:hint="Arial"/>
                <w:lang w:bidi="cy" w:val="cy"/>
              </w:rPr>
              <w:t xml:space="preserve">Cymeradwywyd</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Dyddiad Cymeradwyo:</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E10DAC" w:rsidRDefault="00D14B0A" w:rsidP="00B12621">
            <w:pPr>
              <w:spacing w:after="0" w:line="240" w:lineRule="auto"/>
              <w:rPr>
                <w:rFonts w:ascii="Arial" w:eastAsia="Times New Roman" w:hAnsi="Arial" w:cs="Arial"/>
                <w:lang w:eastAsia="en-GB"/>
              </w:rPr>
            </w:pPr>
            <w:r w:rsidRPr="00E10DAC">
              <w:rPr>
                <w:rFonts w:ascii="Arial" w:eastAsia="Times New Roman" w:hAnsi="Arial" w:cs="Arial" w:hint="Arial"/>
                <w:lang w:bidi="cy" w:val="cy"/>
              </w:rPr>
              <w:t xml:space="preserve">Awst 2016</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Cymeradwywyd Gan:</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D6571F" w:rsidRPr="00485093" w:rsidRDefault="00386C18" w:rsidP="00B12621">
            <w:pPr>
              <w:spacing w:after="0" w:line="240" w:lineRule="auto"/>
              <w:rPr>
                <w:rFonts w:ascii="Arial" w:eastAsia="Times New Roman" w:hAnsi="Arial" w:cs="Arial"/>
                <w:lang w:eastAsia="en-GB"/>
              </w:rPr>
            </w:pPr>
            <w:r>
              <w:rPr>
                <w:rFonts w:ascii="Arial" w:eastAsia="Times New Roman" w:hAnsi="Arial" w:cs="Arial" w:hint="Arial"/>
                <w:lang w:bidi="cy" w:val="cy"/>
              </w:rPr>
              <w:t xml:space="preserve">Cyfarwyddwr Gweithredol Gwasanaethau Iechyd Cyhoeddus a Gwarcheidwad Caldicott ar gyfer Ymddiriedolaeth GIG Iechyd Cyhoeddus Cymru </w:t>
            </w:r>
          </w:p>
          <w:p w:rsidR="00B12621" w:rsidRPr="00E10DAC" w:rsidRDefault="00386C18" w:rsidP="00B12621">
            <w:pPr>
              <w:spacing w:after="0" w:line="240" w:lineRule="auto"/>
              <w:rPr>
                <w:rFonts w:ascii="Arial" w:eastAsia="Times New Roman" w:hAnsi="Arial" w:cs="Arial"/>
                <w:lang w:eastAsia="en-GB"/>
              </w:rPr>
            </w:pPr>
            <w:r>
              <w:rPr>
                <w:rFonts w:ascii="Arial" w:eastAsia="Times New Roman" w:hAnsi="Arial" w:cs="Arial" w:hint="Arial"/>
                <w:lang w:bidi="cy" w:val="cy"/>
              </w:rPr>
              <w:t xml:space="preserve">Cofrestrydd Academaidd (Prifysgol Caerdydd)</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Dyddiad Dod i Rym:</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D14B0A" w:rsidRDefault="00D14B0A" w:rsidP="00513536">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Awst 2016</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Dyddiad yr Adolygiad Nesaf:</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D14B0A" w:rsidRDefault="00D14B0A" w:rsidP="00C767A9">
            <w:pPr>
              <w:spacing w:after="0" w:line="240" w:lineRule="auto"/>
              <w:rPr>
                <w:rFonts w:ascii="Arial" w:eastAsia="Times New Roman" w:hAnsi="Arial" w:cs="Arial"/>
                <w:lang w:eastAsia="en-GB"/>
              </w:rPr>
            </w:pPr>
            <w:r w:rsidRPr="00D14B0A">
              <w:rPr>
                <w:rFonts w:ascii="Arial" w:eastAsia="Times New Roman" w:hAnsi="Arial" w:cs="Arial" w:hint="Arial"/>
                <w:lang w:bidi="cy" w:val="cy"/>
              </w:rPr>
              <w:t xml:space="preserve">Awst 2018</w:t>
            </w:r>
          </w:p>
        </w:tc>
      </w:tr>
      <w:tr w:rsidR="00B12621" w:rsidRPr="00B12621" w:rsidTr="00B56E18">
        <w:trPr>
          <w:jc w:val="center"/>
        </w:trPr>
        <w:tc>
          <w:tcPr>
            <w:tcW w:w="3168" w:type="dxa"/>
            <w:gridSpan w:val="2"/>
            <w:vAlign w:val="center"/>
          </w:tcPr>
          <w:p w:rsidR="00B12621" w:rsidRPr="00B12621" w:rsidRDefault="00B12621" w:rsidP="00B12621">
            <w:pPr>
              <w:keepNext/>
              <w:spacing w:after="0" w:line="240" w:lineRule="auto"/>
              <w:outlineLvl w:val="0"/>
              <w:rPr>
                <w:rFonts w:ascii="Trebuchet MS" w:eastAsia="Times New Roman" w:hAnsi="Trebuchet MS" w:cs="Arial"/>
                <w:b/>
                <w:bCs/>
                <w:kern w:val="32"/>
                <w:lang w:eastAsia="en-GB"/>
              </w:rPr>
            </w:pPr>
            <w:r w:rsidRPr="00B12621">
              <w:rPr>
                <w:b/>
                <w:rFonts w:ascii="Trebuchet MS" w:eastAsia="Times New Roman" w:hAnsi="Trebuchet MS" w:cs="Arial" w:hint="Trebuchet MS"/>
                <w:kern w:val="32"/>
                <w:lang w:bidi="cy" w:val="cy"/>
              </w:rPr>
              <w:t xml:space="preserve">Y Fersiwn a Ddisodlwyd:</w:t>
            </w:r>
          </w:p>
          <w:p w:rsidR="00B12621" w:rsidRPr="00B12621" w:rsidRDefault="00B12621" w:rsidP="00B12621">
            <w:pPr>
              <w:spacing w:after="0" w:line="240" w:lineRule="auto"/>
              <w:rPr>
                <w:rFonts w:ascii="Trebuchet MS" w:eastAsia="Times New Roman" w:hAnsi="Trebuchet MS" w:cs="Arial"/>
                <w:sz w:val="24"/>
                <w:szCs w:val="24"/>
                <w:lang w:eastAsia="en-GB"/>
              </w:rPr>
            </w:pPr>
          </w:p>
        </w:tc>
        <w:tc>
          <w:tcPr>
            <w:tcW w:w="7020" w:type="dxa"/>
            <w:gridSpan w:val="2"/>
            <w:vAlign w:val="center"/>
          </w:tcPr>
          <w:p w:rsidR="00B12621" w:rsidRPr="00E10DAC" w:rsidRDefault="00C767A9" w:rsidP="00B12621">
            <w:pPr>
              <w:spacing w:after="0" w:line="240" w:lineRule="auto"/>
              <w:rPr>
                <w:rFonts w:ascii="Arial" w:eastAsia="Times New Roman" w:hAnsi="Arial" w:cs="Arial"/>
                <w:lang w:eastAsia="en-GB"/>
              </w:rPr>
            </w:pPr>
            <w:r w:rsidRPr="00E10DAC">
              <w:rPr>
                <w:rFonts w:ascii="Arial" w:eastAsia="Times New Roman" w:hAnsi="Arial" w:cs="Arial" w:hint="Arial"/>
                <w:lang w:bidi="cy" w:val="cy"/>
              </w:rPr>
              <w:t xml:space="preserve">1.0</w:t>
            </w:r>
          </w:p>
        </w:tc>
      </w:tr>
      <w:tr w:rsidR="00B12621" w:rsidRPr="00B12621" w:rsidTr="00B56E18">
        <w:trPr>
          <w:jc w:val="center"/>
        </w:trPr>
        <w:tc>
          <w:tcPr>
            <w:tcW w:w="10188" w:type="dxa"/>
            <w:gridSpan w:val="4"/>
            <w:vAlign w:val="center"/>
          </w:tcPr>
          <w:p w:rsidR="00B12621" w:rsidRPr="00B12621" w:rsidRDefault="00B12621" w:rsidP="00B12621">
            <w:pPr>
              <w:spacing w:after="0" w:line="240" w:lineRule="auto"/>
              <w:rPr>
                <w:rFonts w:ascii="Trebuchet MS" w:eastAsia="Times New Roman" w:hAnsi="Trebuchet MS" w:cs="Arial"/>
                <w:b/>
                <w:lang w:eastAsia="en-GB"/>
              </w:rPr>
            </w:pPr>
          </w:p>
          <w:p w:rsidR="00B12621" w:rsidRPr="00B12621" w:rsidRDefault="00B12621" w:rsidP="00B12621">
            <w:pPr>
              <w:spacing w:after="0" w:line="240" w:lineRule="auto"/>
              <w:rPr>
                <w:rFonts w:ascii="Trebuchet MS" w:eastAsia="Times New Roman" w:hAnsi="Trebuchet MS" w:cs="Arial"/>
                <w:b/>
                <w:lang w:eastAsia="en-GB"/>
              </w:rPr>
            </w:pPr>
            <w:r w:rsidRPr="00B12621">
              <w:rPr>
                <w:b/>
                <w:rFonts w:ascii="Trebuchet MS" w:eastAsia="Times New Roman" w:hAnsi="Trebuchet MS" w:cs="Arial" w:hint="Trebuchet MS"/>
                <w:lang w:bidi="cy" w:val="cy"/>
              </w:rPr>
              <w:t xml:space="preserve">Hanes y Ddogfen</w:t>
            </w:r>
          </w:p>
          <w:p w:rsidR="00B12621" w:rsidRPr="00B12621" w:rsidRDefault="00B12621" w:rsidP="00B12621">
            <w:pPr>
              <w:spacing w:after="0" w:line="240" w:lineRule="auto"/>
              <w:rPr>
                <w:rFonts w:ascii="Trebuchet MS" w:eastAsia="Times New Roman" w:hAnsi="Trebuchet MS" w:cs="Arial"/>
                <w:b/>
                <w:lang w:eastAsia="en-GB"/>
              </w:rPr>
            </w:pPr>
          </w:p>
        </w:tc>
      </w:tr>
      <w:tr w:rsidR="00B12621" w:rsidRPr="00B12621" w:rsidTr="00B56E18">
        <w:trPr>
          <w:jc w:val="center"/>
        </w:trPr>
        <w:tc>
          <w:tcPr>
            <w:tcW w:w="1188" w:type="dxa"/>
            <w:vAlign w:val="center"/>
          </w:tcPr>
          <w:p w:rsidR="00B12621" w:rsidRPr="00B12621" w:rsidRDefault="00B12621" w:rsidP="00B12621">
            <w:pPr>
              <w:spacing w:after="0" w:line="240" w:lineRule="auto"/>
              <w:rPr>
                <w:rFonts w:ascii="Trebuchet MS" w:eastAsia="Times New Roman" w:hAnsi="Trebuchet MS" w:cs="Arial"/>
                <w:b/>
                <w:bCs/>
                <w:lang w:eastAsia="en-GB"/>
              </w:rPr>
            </w:pPr>
            <w:r w:rsidRPr="00B12621">
              <w:rPr>
                <w:b/>
                <w:rFonts w:ascii="Trebuchet MS" w:eastAsia="Times New Roman" w:hAnsi="Trebuchet MS" w:cs="Arial" w:hint="Trebuchet MS"/>
                <w:lang w:bidi="cy" w:val="cy"/>
              </w:rPr>
              <w:t xml:space="preserve">Fersiwn</w:t>
            </w:r>
          </w:p>
        </w:tc>
        <w:tc>
          <w:tcPr>
            <w:tcW w:w="1980" w:type="dxa"/>
            <w:vAlign w:val="center"/>
          </w:tcPr>
          <w:p w:rsidR="00B12621" w:rsidRPr="00B12621" w:rsidRDefault="00B12621" w:rsidP="00B12621">
            <w:pPr>
              <w:spacing w:after="0" w:line="240" w:lineRule="auto"/>
              <w:rPr>
                <w:rFonts w:ascii="Trebuchet MS" w:eastAsia="Times New Roman" w:hAnsi="Trebuchet MS" w:cs="Arial"/>
                <w:b/>
                <w:bCs/>
                <w:lang w:eastAsia="en-GB"/>
              </w:rPr>
            </w:pPr>
            <w:r w:rsidRPr="00B12621">
              <w:rPr>
                <w:b/>
                <w:rFonts w:ascii="Trebuchet MS" w:eastAsia="Times New Roman" w:hAnsi="Trebuchet MS" w:cs="Arial" w:hint="Trebuchet MS"/>
                <w:lang w:bidi="cy" w:val="cy"/>
              </w:rPr>
              <w:t xml:space="preserve">Dyddiad</w:t>
            </w:r>
          </w:p>
        </w:tc>
        <w:tc>
          <w:tcPr>
            <w:tcW w:w="1800" w:type="dxa"/>
            <w:vAlign w:val="center"/>
          </w:tcPr>
          <w:p w:rsidR="00B12621" w:rsidRPr="00B12621" w:rsidRDefault="00B12621" w:rsidP="00B12621">
            <w:pPr>
              <w:spacing w:after="0" w:line="240" w:lineRule="auto"/>
              <w:rPr>
                <w:rFonts w:ascii="Trebuchet MS" w:eastAsia="Times New Roman" w:hAnsi="Trebuchet MS" w:cs="Arial"/>
                <w:b/>
                <w:lang w:eastAsia="en-GB"/>
              </w:rPr>
            </w:pPr>
            <w:r w:rsidRPr="00B12621">
              <w:rPr>
                <w:b/>
                <w:rFonts w:ascii="Trebuchet MS" w:eastAsia="Times New Roman" w:hAnsi="Trebuchet MS" w:cs="Arial" w:hint="Trebuchet MS"/>
                <w:lang w:bidi="cy" w:val="cy"/>
              </w:rPr>
              <w:t xml:space="preserve">Awdur</w:t>
            </w:r>
          </w:p>
        </w:tc>
        <w:tc>
          <w:tcPr>
            <w:tcW w:w="5220" w:type="dxa"/>
            <w:vAlign w:val="center"/>
          </w:tcPr>
          <w:p w:rsidR="00B12621" w:rsidRPr="00B12621" w:rsidRDefault="00B12621" w:rsidP="00B12621">
            <w:pPr>
              <w:spacing w:after="0" w:line="240" w:lineRule="auto"/>
              <w:rPr>
                <w:rFonts w:ascii="Trebuchet MS" w:eastAsia="Times New Roman" w:hAnsi="Trebuchet MS" w:cs="Arial"/>
                <w:b/>
                <w:lang w:eastAsia="en-GB"/>
              </w:rPr>
            </w:pPr>
            <w:r w:rsidRPr="00B12621">
              <w:rPr>
                <w:b/>
                <w:rFonts w:ascii="Trebuchet MS" w:eastAsia="Times New Roman" w:hAnsi="Trebuchet MS" w:cs="Arial" w:hint="Trebuchet MS"/>
                <w:lang w:bidi="cy" w:val="cy"/>
              </w:rPr>
              <w:t xml:space="preserve">Nodiadau ar y Diwygiadau</w:t>
            </w:r>
          </w:p>
        </w:tc>
      </w:tr>
      <w:tr w:rsidR="00B12621" w:rsidRPr="00B12621" w:rsidTr="00B56E18">
        <w:trPr>
          <w:jc w:val="center"/>
        </w:trPr>
        <w:tc>
          <w:tcPr>
            <w:tcW w:w="1188" w:type="dxa"/>
            <w:vAlign w:val="center"/>
          </w:tcPr>
          <w:p w:rsidR="00B12621" w:rsidRPr="0035453E" w:rsidRDefault="00AC1534" w:rsidP="00B12621">
            <w:pPr>
              <w:spacing w:after="0" w:line="240" w:lineRule="auto"/>
              <w:rPr>
                <w:rFonts w:ascii="Arial" w:eastAsia="Times New Roman" w:hAnsi="Arial" w:cs="Arial"/>
                <w:bCs/>
                <w:lang w:eastAsia="en-GB"/>
              </w:rPr>
            </w:pPr>
            <w:r w:rsidRPr="0035453E">
              <w:rPr>
                <w:rFonts w:ascii="Arial" w:eastAsia="Times New Roman" w:hAnsi="Arial" w:cs="Arial" w:hint="Arial"/>
                <w:lang w:bidi="cy" w:val="cy"/>
              </w:rPr>
              <w:t xml:space="preserve">1.0</w:t>
            </w:r>
          </w:p>
        </w:tc>
        <w:tc>
          <w:tcPr>
            <w:tcW w:w="1980" w:type="dxa"/>
            <w:vAlign w:val="center"/>
          </w:tcPr>
          <w:p w:rsidR="00B12621" w:rsidRPr="0035453E" w:rsidRDefault="00AC1534" w:rsidP="00B12621">
            <w:pPr>
              <w:spacing w:after="0" w:line="240" w:lineRule="auto"/>
              <w:rPr>
                <w:rFonts w:ascii="Arial" w:eastAsia="Times New Roman" w:hAnsi="Arial" w:cs="Arial"/>
                <w:bCs/>
                <w:lang w:eastAsia="en-GB"/>
              </w:rPr>
            </w:pPr>
            <w:r w:rsidRPr="0035453E">
              <w:rPr>
                <w:rFonts w:ascii="Arial" w:eastAsia="Times New Roman" w:hAnsi="Arial" w:cs="Arial" w:hint="Arial"/>
                <w:lang w:bidi="cy" w:val="cy"/>
              </w:rPr>
              <w:t xml:space="preserve">Mehefin 2014</w:t>
            </w:r>
          </w:p>
        </w:tc>
        <w:tc>
          <w:tcPr>
            <w:tcW w:w="1800" w:type="dxa"/>
            <w:vAlign w:val="center"/>
          </w:tcPr>
          <w:p w:rsidR="00B12621" w:rsidRPr="0035453E" w:rsidRDefault="001201FD" w:rsidP="00B12621">
            <w:pPr>
              <w:spacing w:after="0" w:line="240" w:lineRule="auto"/>
              <w:rPr>
                <w:rFonts w:ascii="Arial" w:eastAsia="Times New Roman" w:hAnsi="Arial" w:cs="Arial"/>
                <w:lang w:eastAsia="en-GB"/>
              </w:rPr>
            </w:pPr>
            <w:r w:rsidRPr="0035453E">
              <w:rPr>
                <w:rFonts w:ascii="Arial" w:eastAsia="Times New Roman" w:hAnsi="Arial" w:cs="Arial" w:hint="Arial"/>
                <w:lang w:bidi="cy" w:val="cy"/>
              </w:rPr>
              <w:t xml:space="preserve">Fel uchod</w:t>
            </w:r>
          </w:p>
        </w:tc>
        <w:tc>
          <w:tcPr>
            <w:tcW w:w="5220" w:type="dxa"/>
            <w:vAlign w:val="center"/>
          </w:tcPr>
          <w:p w:rsidR="00B12621" w:rsidRPr="0035453E" w:rsidRDefault="00B12621" w:rsidP="00B12621">
            <w:pPr>
              <w:spacing w:after="0" w:line="240" w:lineRule="auto"/>
              <w:rPr>
                <w:rFonts w:ascii="Arial" w:eastAsia="Times New Roman" w:hAnsi="Arial" w:cs="Arial"/>
                <w:lang w:eastAsia="en-GB"/>
              </w:rPr>
            </w:pPr>
          </w:p>
          <w:p w:rsidR="00B12621" w:rsidRPr="0035453E" w:rsidRDefault="00D14B0A" w:rsidP="00B12621">
            <w:pPr>
              <w:spacing w:after="0" w:line="240" w:lineRule="auto"/>
              <w:rPr>
                <w:rFonts w:ascii="Arial" w:eastAsia="Times New Roman" w:hAnsi="Arial" w:cs="Arial"/>
                <w:lang w:eastAsia="en-GB"/>
              </w:rPr>
            </w:pPr>
            <w:r>
              <w:rPr>
                <w:rFonts w:ascii="Arial" w:eastAsia="Times New Roman" w:hAnsi="Arial" w:cs="Arial" w:hint="Arial"/>
                <w:lang w:bidi="cy" w:val="cy"/>
              </w:rPr>
              <w:t xml:space="preserve">Cymeradwyaeth Wreiddiol </w:t>
            </w:r>
          </w:p>
          <w:p w:rsidR="00B12621" w:rsidRPr="0035453E" w:rsidRDefault="00B12621" w:rsidP="00B12621">
            <w:pPr>
              <w:spacing w:after="0" w:line="240" w:lineRule="auto"/>
              <w:rPr>
                <w:rFonts w:ascii="Arial" w:eastAsia="Times New Roman" w:hAnsi="Arial" w:cs="Arial"/>
                <w:lang w:eastAsia="en-GB"/>
              </w:rPr>
            </w:pPr>
          </w:p>
        </w:tc>
      </w:tr>
      <w:tr w:rsidR="00B12621" w:rsidRPr="00B12621" w:rsidTr="00B56E18">
        <w:trPr>
          <w:jc w:val="center"/>
        </w:trPr>
        <w:tc>
          <w:tcPr>
            <w:tcW w:w="1188" w:type="dxa"/>
            <w:vAlign w:val="center"/>
          </w:tcPr>
          <w:p w:rsidR="00B12621" w:rsidRPr="0035453E" w:rsidRDefault="00C767A9" w:rsidP="00B12621">
            <w:pPr>
              <w:spacing w:after="0" w:line="240" w:lineRule="auto"/>
              <w:rPr>
                <w:rFonts w:ascii="Arial" w:eastAsia="Times New Roman" w:hAnsi="Arial" w:cs="Arial"/>
                <w:bCs/>
                <w:lang w:eastAsia="en-GB"/>
              </w:rPr>
            </w:pPr>
            <w:r w:rsidRPr="0035453E">
              <w:rPr>
                <w:rFonts w:ascii="Arial" w:eastAsia="Times New Roman" w:hAnsi="Arial" w:cs="Arial" w:hint="Arial"/>
                <w:lang w:bidi="cy" w:val="cy"/>
              </w:rPr>
              <w:t xml:space="preserve">1.1</w:t>
            </w:r>
          </w:p>
        </w:tc>
        <w:tc>
          <w:tcPr>
            <w:tcW w:w="1980" w:type="dxa"/>
            <w:vAlign w:val="center"/>
          </w:tcPr>
          <w:p w:rsidR="00B12621" w:rsidRPr="0035453E" w:rsidRDefault="00D14B0A" w:rsidP="00B12621">
            <w:pPr>
              <w:spacing w:after="0" w:line="240" w:lineRule="auto"/>
              <w:rPr>
                <w:rFonts w:ascii="Arial" w:eastAsia="Times New Roman" w:hAnsi="Arial" w:cs="Arial"/>
                <w:bCs/>
                <w:lang w:eastAsia="en-GB"/>
              </w:rPr>
            </w:pPr>
            <w:r>
              <w:rPr>
                <w:rFonts w:ascii="Arial" w:eastAsia="Times New Roman" w:hAnsi="Arial" w:cs="Arial" w:hint="Arial"/>
                <w:lang w:bidi="cy" w:val="cy"/>
              </w:rPr>
              <w:t xml:space="preserve">Awst 2016</w:t>
            </w:r>
          </w:p>
        </w:tc>
        <w:tc>
          <w:tcPr>
            <w:tcW w:w="1800" w:type="dxa"/>
            <w:vAlign w:val="center"/>
          </w:tcPr>
          <w:p w:rsidR="00B12621" w:rsidRPr="0035453E" w:rsidRDefault="00C767A9" w:rsidP="00B12621">
            <w:pPr>
              <w:spacing w:after="0" w:line="240" w:lineRule="auto"/>
              <w:rPr>
                <w:rFonts w:ascii="Arial" w:eastAsia="Times New Roman" w:hAnsi="Arial" w:cs="Arial"/>
                <w:lang w:eastAsia="en-GB"/>
              </w:rPr>
            </w:pPr>
            <w:r w:rsidRPr="0035453E">
              <w:rPr>
                <w:rFonts w:ascii="Arial" w:eastAsia="Times New Roman" w:hAnsi="Arial" w:cs="Arial" w:hint="Arial"/>
                <w:lang w:bidi="cy" w:val="cy"/>
              </w:rPr>
              <w:t xml:space="preserve">Rheolwr Hawliau Gwybodaeth – Prifysgol Caerdydd</w:t>
            </w:r>
          </w:p>
        </w:tc>
        <w:tc>
          <w:tcPr>
            <w:tcW w:w="5220" w:type="dxa"/>
            <w:vAlign w:val="center"/>
          </w:tcPr>
          <w:p w:rsidR="00B12621" w:rsidRPr="0035453E" w:rsidRDefault="00B12621" w:rsidP="00B12621">
            <w:pPr>
              <w:spacing w:after="0" w:line="240" w:lineRule="auto"/>
              <w:rPr>
                <w:rFonts w:ascii="Arial" w:eastAsia="Times New Roman" w:hAnsi="Arial" w:cs="Arial"/>
                <w:lang w:eastAsia="en-GB"/>
              </w:rPr>
            </w:pPr>
          </w:p>
          <w:p w:rsidR="00B12621" w:rsidRPr="0035453E" w:rsidRDefault="00B12621" w:rsidP="00B12621">
            <w:pPr>
              <w:spacing w:after="0" w:line="240" w:lineRule="auto"/>
              <w:rPr>
                <w:rFonts w:ascii="Arial" w:eastAsia="Times New Roman" w:hAnsi="Arial" w:cs="Arial"/>
                <w:lang w:eastAsia="en-GB"/>
              </w:rPr>
            </w:pPr>
          </w:p>
          <w:p w:rsidR="00B12621" w:rsidRPr="0035453E" w:rsidRDefault="00C767A9" w:rsidP="00B12621">
            <w:pPr>
              <w:spacing w:after="0" w:line="240" w:lineRule="auto"/>
              <w:rPr>
                <w:rFonts w:ascii="Arial" w:eastAsia="Times New Roman" w:hAnsi="Arial" w:cs="Arial"/>
                <w:lang w:eastAsia="en-GB"/>
              </w:rPr>
            </w:pPr>
            <w:r w:rsidRPr="0035453E">
              <w:rPr>
                <w:rFonts w:ascii="Arial" w:eastAsia="Times New Roman" w:hAnsi="Arial" w:cs="Arial" w:hint="Arial"/>
                <w:lang w:bidi="cy" w:val="cy"/>
              </w:rPr>
              <w:t xml:space="preserve">Mân newidiadau i adran 6 yn dilyn adolygiad</w:t>
            </w:r>
          </w:p>
          <w:p w:rsidR="00B12621" w:rsidRPr="0035453E" w:rsidRDefault="00B12621" w:rsidP="00B12621">
            <w:pPr>
              <w:spacing w:after="0" w:line="240" w:lineRule="auto"/>
              <w:rPr>
                <w:rFonts w:ascii="Arial" w:eastAsia="Times New Roman" w:hAnsi="Arial" w:cs="Arial"/>
                <w:lang w:eastAsia="en-GB"/>
              </w:rPr>
            </w:pPr>
          </w:p>
        </w:tc>
      </w:tr>
    </w:tbl>
    <w:p xmlns:w="http://schemas.openxmlformats.org/wordprocessingml/2006/main" w:rsidR="009B09D7" w:rsidRPr="00810AAE" w:rsidRDefault="00C22F71" w:rsidP="009B09D7">
      <w:pPr>
        <w:autoSpaceDE w:val="0"/>
        <w:autoSpaceDN w:val="0"/>
        <w:adjustRightInd w:val="0"/>
        <w:spacing w:after="0" w:line="240" w:lineRule="auto"/>
        <w:jc w:val="center"/>
        <w:rPr>
          <w:rFonts w:ascii="Arial" w:hAnsi="Arial" w:cs="Arial"/>
          <w:b/>
          <w:bCs/>
          <w:u w:val="single"/>
        </w:rPr>
      </w:pPr>
      <w:r>
        <w:rPr>
          <w:b/>
          <w:rFonts w:ascii="Arial" w:hAnsi="Arial" w:cs="Arial" w:eastAsia="Arial" w:hint="Arial"/>
          <w:lang w:bidi="cy" w:val="cy"/>
        </w:rPr>
        <w:br w:type="page"/>
      </w:r>
      <w:r w:rsidR="009B09D7" w:rsidRPr="00810AAE">
        <w:rPr>
          <w:b/>
          <w:u w:val="single"/>
          <w:rFonts w:ascii="Arial" w:hAnsi="Arial" w:cs="Arial" w:eastAsia="Arial" w:hint="Arial"/>
          <w:lang w:bidi="cy" w:val="cy"/>
        </w:rPr>
        <w:t xml:space="preserve">Cytundeb Rhannu Data rhwng</w:t>
      </w:r>
    </w:p>
    <w:p xmlns:w="http://schemas.openxmlformats.org/wordprocessingml/2006/main" w:rsidR="00E950CC" w:rsidRPr="009B09D7" w:rsidRDefault="009B09D7" w:rsidP="009B09D7">
      <w:pPr>
        <w:autoSpaceDE w:val="0"/>
        <w:autoSpaceDN w:val="0"/>
        <w:adjustRightInd w:val="0"/>
        <w:spacing w:after="0" w:line="240" w:lineRule="auto"/>
        <w:jc w:val="center"/>
        <w:rPr>
          <w:rFonts w:ascii="Arial" w:hAnsi="Arial" w:cs="Arial"/>
          <w:b/>
          <w:bCs/>
          <w:u w:val="single"/>
        </w:rPr>
      </w:pPr>
      <w:r w:rsidRPr="00810AAE">
        <w:rPr>
          <w:b/>
          <w:u w:val="single"/>
          <w:rFonts w:ascii="Arial" w:hAnsi="Arial" w:cs="Arial" w:eastAsia="Arial" w:hint="Arial"/>
          <w:lang w:bidi="cy" w:val="cy"/>
        </w:rPr>
        <w:t xml:space="preserve">Prifysgol Caerdydd ac Ymddiriedolaeth GIG Iechyd Cyhoeddus Cymru</w:t>
      </w:r>
    </w:p>
    <w:p xmlns:w="http://schemas.openxmlformats.org/wordprocessingml/2006/main" w:rsidR="005C193E" w:rsidRDefault="005C193E" w:rsidP="00E950CC">
      <w:pPr>
        <w:autoSpaceDE w:val="0"/>
        <w:autoSpaceDN w:val="0"/>
        <w:adjustRightInd w:val="0"/>
        <w:spacing w:after="0" w:line="240" w:lineRule="auto"/>
        <w:rPr>
          <w:rFonts w:ascii="Arial" w:hAnsi="Arial" w:cs="Arial"/>
          <w:b/>
          <w:bCs/>
        </w:rPr>
      </w:pPr>
    </w:p>
    <w:p xmlns:w="http://schemas.openxmlformats.org/wordprocessingml/2006/main" w:rsidR="00D75136" w:rsidRDefault="00E950CC" w:rsidP="00C22F71">
      <w:pPr>
        <w:autoSpaceDE w:val="0"/>
        <w:autoSpaceDN w:val="0"/>
        <w:adjustRightInd w:val="0"/>
        <w:spacing w:after="0" w:line="240" w:lineRule="auto"/>
        <w:rPr>
          <w:rFonts w:ascii="Arial" w:hAnsi="Arial" w:cs="Arial"/>
          <w:b/>
          <w:bCs/>
        </w:rPr>
      </w:pPr>
      <w:r w:rsidRPr="00691ACD">
        <w:rPr>
          <w:b/>
          <w:rFonts w:ascii="Arial" w:hAnsi="Arial" w:cs="Arial" w:eastAsia="Arial" w:hint="Arial"/>
          <w:lang w:bidi="cy" w:val="cy"/>
        </w:rPr>
        <w:t xml:space="preserve">1 Cyflwyniad</w:t>
      </w:r>
    </w:p>
    <w:p xmlns:w="http://schemas.openxmlformats.org/wordprocessingml/2006/main" w:rsidR="00C22F71" w:rsidRPr="00C22F71" w:rsidRDefault="00C22F71" w:rsidP="00C22F71">
      <w:pPr>
        <w:autoSpaceDE w:val="0"/>
        <w:autoSpaceDN w:val="0"/>
        <w:adjustRightInd w:val="0"/>
        <w:spacing w:after="0" w:line="240" w:lineRule="auto"/>
        <w:rPr>
          <w:rFonts w:ascii="Arial" w:hAnsi="Arial" w:cs="Arial"/>
          <w:b/>
          <w:bCs/>
        </w:rPr>
      </w:pPr>
    </w:p>
    <w:p xmlns:w="http://schemas.openxmlformats.org/wordprocessingml/2006/main" w:rsidR="00E950CC" w:rsidRPr="00C22F71" w:rsidRDefault="00E36478" w:rsidP="00C22F71">
      <w:pPr>
        <w:autoSpaceDE w:val="0"/>
        <w:autoSpaceDN w:val="0"/>
        <w:adjustRightInd w:val="0"/>
        <w:spacing w:after="0" w:line="240" w:lineRule="auto"/>
        <w:ind w:left="720" w:hanging="720"/>
        <w:rPr>
          <w:rFonts w:ascii="Arial" w:hAnsi="Arial" w:cs="Arial"/>
          <w:color w:val="000000" w:themeColor="text1"/>
        </w:rPr>
      </w:pPr>
      <w:r w:rsidRPr="00C22F71">
        <w:rPr>
          <w:rFonts w:ascii="Arial" w:hAnsi="Arial" w:cs="Arial" w:eastAsia="Arial" w:hint="Arial"/>
          <w:color w:val="000000" w:themeColor="text1"/>
          <w:lang w:bidi="cy" w:val="cy"/>
        </w:rPr>
        <w:t xml:space="preserve">1.1 </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Ysgrifennwyd y Cytundeb Rhannu Gwybodaeth hwn yn unol â chanllawiau sydd wedi’u cynnwys yng Nghytundeb Rhannu Gwybodaeth Bersonol Cymru gan gyfeirio at ganllawiau GIG Cymru ar Rannu Gwybodaeth o Fewn y GIG.</w:t>
      </w:r>
    </w:p>
    <w:p xmlns:w="http://schemas.openxmlformats.org/wordprocessingml/2006/main" w:rsidR="00D75136" w:rsidRPr="00C22F71" w:rsidRDefault="00D75136" w:rsidP="00E950CC">
      <w:pPr>
        <w:autoSpaceDE w:val="0"/>
        <w:autoSpaceDN w:val="0"/>
        <w:adjustRightInd w:val="0"/>
        <w:spacing w:after="0" w:line="240" w:lineRule="auto"/>
        <w:rPr>
          <w:rFonts w:ascii="Arial" w:hAnsi="Arial" w:cs="Arial"/>
          <w:i/>
          <w:iCs/>
          <w:color w:val="000000" w:themeColor="text1"/>
        </w:rPr>
      </w:pPr>
    </w:p>
    <w:p xmlns:w="http://schemas.openxmlformats.org/wordprocessingml/2006/main" w:rsidR="00870F47" w:rsidRPr="00C22F71" w:rsidRDefault="00C22F71" w:rsidP="00C22F71">
      <w:pPr>
        <w:autoSpaceDE w:val="0"/>
        <w:autoSpaceDN w:val="0"/>
        <w:adjustRightInd w:val="0"/>
        <w:spacing w:after="0" w:line="240" w:lineRule="auto"/>
        <w:ind w:left="720" w:hanging="720"/>
        <w:rPr>
          <w:rFonts w:ascii="Arial" w:hAnsi="Arial" w:cs="Arial"/>
          <w:iCs/>
          <w:color w:val="000000" w:themeColor="text1"/>
        </w:rPr>
      </w:pPr>
      <w:r w:rsidRPr="00C22F71">
        <w:rPr>
          <w:rFonts w:ascii="Arial" w:hAnsi="Arial" w:cs="Arial" w:eastAsia="Arial" w:hint="Arial"/>
          <w:color w:val="000000" w:themeColor="text1"/>
          <w:lang w:bidi="cy" w:val="cy"/>
        </w:rPr>
        <w:t xml:space="preserve">1.2 </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Cesglir data personol myfyrwyr gan Brifysgol Caerdydd yn bennaf er mwyn darparu gwasanaethau addysgol a gwasanaethau cysylltiedig eraill. Fel sefydliad rhyngwladol mae’r Brifysgol yn denu myfyrwyr i Dde Cymru o sawl rhan o'r byd. </w:t>
      </w:r>
    </w:p>
    <w:p xmlns:w="http://schemas.openxmlformats.org/wordprocessingml/2006/main" w:rsidR="00870F47" w:rsidRPr="00C22F71" w:rsidRDefault="00870F47" w:rsidP="001437B9">
      <w:pPr>
        <w:autoSpaceDE w:val="0"/>
        <w:autoSpaceDN w:val="0"/>
        <w:adjustRightInd w:val="0"/>
        <w:spacing w:after="0" w:line="240" w:lineRule="auto"/>
        <w:rPr>
          <w:rFonts w:ascii="Arial" w:hAnsi="Arial" w:cs="Arial"/>
          <w:iCs/>
          <w:color w:val="000000" w:themeColor="text1"/>
        </w:rPr>
      </w:pPr>
    </w:p>
    <w:p xmlns:w="http://schemas.openxmlformats.org/wordprocessingml/2006/main" w:rsidR="001437B9" w:rsidRPr="00C22F71" w:rsidRDefault="00E36478" w:rsidP="00C22F71">
      <w:pPr>
        <w:autoSpaceDE w:val="0"/>
        <w:autoSpaceDN w:val="0"/>
        <w:adjustRightInd w:val="0"/>
        <w:spacing w:after="0" w:line="240" w:lineRule="auto"/>
        <w:ind w:left="720"/>
        <w:rPr>
          <w:rFonts w:ascii="Arial" w:hAnsi="Arial" w:cs="Arial"/>
          <w:iCs/>
          <w:color w:val="000000" w:themeColor="text1"/>
        </w:rPr>
      </w:pPr>
      <w:r w:rsidRPr="00C22F71">
        <w:rPr>
          <w:rFonts w:ascii="Arial" w:hAnsi="Arial" w:cs="Arial" w:eastAsia="Arial" w:hint="Arial"/>
          <w:color w:val="000000" w:themeColor="text1"/>
          <w:lang w:bidi="cy" w:val="cy"/>
        </w:rPr>
        <w:t xml:space="preserve">Amcan y broses arfaethedig hon o rannu gwybodaeth yw sicrhau bod yr unigolion hynny y nodwyd eu bod wedi byw mewn gwledydd sy’n wynebu risg o dwbercwlosis neu'n hanu ohonynt yn cael eu sgrinio’n addas er mwyn sicrhau bod mesurau priodol ar waith i drin achosion ac i atal heintio ehangach nid yn unig i boblogaeth y Brifysgol ond hefyd i boblogaeth ehangach De Cymru a thu hwnt.</w:t>
      </w:r>
    </w:p>
    <w:p xmlns:w="http://schemas.openxmlformats.org/wordprocessingml/2006/main" w:rsidR="00D75136" w:rsidRPr="00C22F71" w:rsidRDefault="00D75136" w:rsidP="001437B9">
      <w:pPr>
        <w:autoSpaceDE w:val="0"/>
        <w:autoSpaceDN w:val="0"/>
        <w:adjustRightInd w:val="0"/>
        <w:spacing w:after="0" w:line="240" w:lineRule="auto"/>
        <w:rPr>
          <w:rFonts w:ascii="Arial" w:hAnsi="Arial" w:cs="Arial"/>
          <w:i/>
          <w:iCs/>
          <w:color w:val="000000" w:themeColor="text1"/>
        </w:rPr>
      </w:pPr>
      <w:r w:rsidRPr="00C22F71">
        <w:rPr>
          <w:rFonts w:ascii="Arial" w:hAnsi="Arial" w:cs="Arial" w:eastAsia="Arial" w:hint="Arial"/>
          <w:color w:val="000000" w:themeColor="text1"/>
          <w:lang w:bidi="cy" w:val="cy"/>
        </w:rPr>
        <w:t xml:space="preserve">  </w:t>
      </w:r>
    </w:p>
    <w:p xmlns:w="http://schemas.openxmlformats.org/wordprocessingml/2006/main" w:rsidR="00E950CC" w:rsidRPr="00C22F71" w:rsidRDefault="00E36478" w:rsidP="00E950CC">
      <w:pPr>
        <w:autoSpaceDE w:val="0"/>
        <w:autoSpaceDN w:val="0"/>
        <w:adjustRightInd w:val="0"/>
        <w:spacing w:after="0" w:line="240" w:lineRule="auto"/>
        <w:rPr>
          <w:rFonts w:ascii="Arial" w:hAnsi="Arial" w:cs="Arial"/>
          <w:color w:val="000000" w:themeColor="text1"/>
        </w:rPr>
      </w:pPr>
      <w:r w:rsidRPr="00C22F71">
        <w:rPr>
          <w:rFonts w:ascii="Arial" w:hAnsi="Arial" w:cs="Arial" w:eastAsia="Arial" w:hint="Arial"/>
          <w:color w:val="000000" w:themeColor="text1"/>
          <w:lang w:bidi="cy" w:val="cy"/>
        </w:rPr>
        <w:t xml:space="preserve">1.3 </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Mae'r cytundeb hwn rhwng y sefydliadau canlynol</w:t>
      </w:r>
    </w:p>
    <w:p xmlns:w="http://schemas.openxmlformats.org/wordprocessingml/2006/main" w:rsidR="00D75136" w:rsidRPr="00C22F71" w:rsidRDefault="00D75136" w:rsidP="00E950CC">
      <w:pPr>
        <w:autoSpaceDE w:val="0"/>
        <w:autoSpaceDN w:val="0"/>
        <w:adjustRightInd w:val="0"/>
        <w:spacing w:after="0" w:line="240" w:lineRule="auto"/>
        <w:rPr>
          <w:rFonts w:ascii="Arial" w:hAnsi="Arial" w:cs="Arial"/>
          <w:color w:val="000000" w:themeColor="text1"/>
        </w:rPr>
      </w:pPr>
    </w:p>
    <w:p xmlns:w="http://schemas.openxmlformats.org/wordprocessingml/2006/main" w:rsidR="00D75136" w:rsidRPr="00C22F71" w:rsidRDefault="00C22F71" w:rsidP="00C22F71">
      <w:pPr>
        <w:autoSpaceDE w:val="0"/>
        <w:autoSpaceDN w:val="0"/>
        <w:adjustRightInd w:val="0"/>
        <w:spacing w:after="0" w:line="240" w:lineRule="auto"/>
        <w:ind w:firstLine="720"/>
        <w:rPr>
          <w:rFonts w:ascii="Arial" w:hAnsi="Arial" w:cs="Arial"/>
          <w:color w:val="000000" w:themeColor="text1"/>
        </w:rPr>
      </w:pPr>
      <w:r w:rsidRPr="00C22F71">
        <w:rPr>
          <w:rFonts w:ascii="Arial" w:hAnsi="Arial" w:cs="Arial" w:eastAsia="Arial" w:hint="Arial"/>
          <w:color w:val="000000" w:themeColor="text1"/>
          <w:lang w:bidi="cy" w:val="cy"/>
        </w:rPr>
        <w:t xml:space="preserve">Prifysgol Caerdydd (rhif Cofrestru Rheolwr Data </w:t>
      </w:r>
      <w:r w:rsidR="00E16E95" w:rsidRPr="00C22F71">
        <w:rPr>
          <w:rStyle w:val="detailstext1"/>
          <w:b w:val="0"/>
          <w:rFonts w:ascii="Arial" w:hAnsi="Arial" w:cs="Arial" w:eastAsia="Arial" w:hint="Arial"/>
          <w:color w:val="000000" w:themeColor="text1"/>
          <w:lang w:bidi="cy" w:val="cy"/>
        </w:rPr>
        <w:t xml:space="preserve">Z6549747)</w:t>
      </w:r>
    </w:p>
    <w:p xmlns:w="http://schemas.openxmlformats.org/wordprocessingml/2006/main" w:rsidR="00D75136" w:rsidRPr="00C22F71" w:rsidRDefault="00D75136" w:rsidP="00C22F71">
      <w:pPr>
        <w:autoSpaceDE w:val="0"/>
        <w:autoSpaceDN w:val="0"/>
        <w:adjustRightInd w:val="0"/>
        <w:spacing w:after="0" w:line="240" w:lineRule="auto"/>
        <w:ind w:firstLine="720"/>
        <w:rPr>
          <w:rFonts w:ascii="Arial" w:hAnsi="Arial" w:cs="Arial"/>
          <w:color w:val="000000" w:themeColor="text1"/>
        </w:rPr>
      </w:pPr>
      <w:r w:rsidRPr="00C22F71">
        <w:rPr>
          <w:rFonts w:ascii="Arial" w:hAnsi="Arial" w:cs="Arial" w:eastAsia="Arial" w:hint="Arial"/>
          <w:color w:val="000000" w:themeColor="text1"/>
          <w:lang w:bidi="cy" w:val="cy"/>
        </w:rPr>
        <w:t xml:space="preserve">Ymddiriedolaeth GIG Iechyd Cyhoeddus Cymru (rhif Cofrestru Rheolwr Data </w:t>
      </w:r>
      <w:r w:rsidR="00E16E95" w:rsidRPr="00C22F71">
        <w:rPr>
          <w:rStyle w:val="detailstext1"/>
          <w:b w:val="0"/>
          <w:rFonts w:ascii="Arial" w:hAnsi="Arial" w:cs="Arial" w:eastAsia="Arial" w:hint="Arial"/>
          <w:color w:val="000000" w:themeColor="text1"/>
          <w:lang w:bidi="cy" w:val="cy"/>
        </w:rPr>
        <w:t xml:space="preserve">Z1905688)</w:t>
      </w:r>
    </w:p>
    <w:p xmlns:w="http://schemas.openxmlformats.org/wordprocessingml/2006/main" w:rsidR="00D75136" w:rsidRPr="00C22F71" w:rsidRDefault="00D75136" w:rsidP="00E950CC">
      <w:pPr>
        <w:autoSpaceDE w:val="0"/>
        <w:autoSpaceDN w:val="0"/>
        <w:adjustRightInd w:val="0"/>
        <w:spacing w:after="0" w:line="240" w:lineRule="auto"/>
        <w:rPr>
          <w:rFonts w:ascii="Arial" w:hAnsi="Arial" w:cs="Arial"/>
          <w:color w:val="000000" w:themeColor="text1"/>
        </w:rPr>
      </w:pPr>
    </w:p>
    <w:p xmlns:w="http://schemas.openxmlformats.org/wordprocessingml/2006/main" w:rsidR="00E950CC" w:rsidRPr="00C22F71" w:rsidRDefault="00C22F71" w:rsidP="00C22F71">
      <w:pPr>
        <w:autoSpaceDE w:val="0"/>
        <w:autoSpaceDN w:val="0"/>
        <w:adjustRightInd w:val="0"/>
        <w:spacing w:after="0" w:line="240" w:lineRule="auto"/>
        <w:ind w:left="720" w:hanging="720"/>
        <w:rPr>
          <w:rFonts w:ascii="Arial" w:hAnsi="Arial" w:cs="Arial"/>
          <w:color w:val="000000" w:themeColor="text1"/>
        </w:rPr>
      </w:pPr>
      <w:r w:rsidRPr="00C22F71">
        <w:rPr>
          <w:rFonts w:ascii="Arial" w:hAnsi="Arial" w:cs="Arial" w:eastAsia="Arial" w:hint="Arial"/>
          <w:color w:val="000000" w:themeColor="text1"/>
          <w:lang w:bidi="cy" w:val="cy"/>
        </w:rPr>
        <w:t xml:space="preserve">1.4 </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Dim ond y wybodaeth a ddatgelir iddynt o dan y cytundeb hwn ar gyfer y diben(ion) penodol a nodir yn y ddogfen hon y gall partneriaid i'r cytundeb hwn ei defnyddio'r. Lle nad yw rhannu yn gyson â’r diben gwreiddiol, ni chaiff y wybodaeth ei rhannu ag unrhyw drydydd partïon, na’i throsglwyddo iddynt, heb gymeradwyaeth ymlaen llaw gan y partner gwreiddiol </w:t>
      </w:r>
    </w:p>
    <w:p xmlns:w="http://schemas.openxmlformats.org/wordprocessingml/2006/main" w:rsidR="00E950CC" w:rsidRPr="00691ACD" w:rsidRDefault="00E950CC" w:rsidP="00E950CC">
      <w:pPr>
        <w:autoSpaceDE w:val="0"/>
        <w:autoSpaceDN w:val="0"/>
        <w:adjustRightInd w:val="0"/>
        <w:spacing w:after="0" w:line="240" w:lineRule="auto"/>
        <w:rPr>
          <w:rFonts w:ascii="Arial" w:hAnsi="Arial" w:cs="Arial"/>
          <w:b/>
          <w:bCs/>
        </w:rPr>
      </w:pPr>
    </w:p>
    <w:p xmlns:w="http://schemas.openxmlformats.org/wordprocessingml/2006/main" w:rsidR="00E950CC" w:rsidRPr="00691ACD" w:rsidRDefault="00E950CC" w:rsidP="00E950CC">
      <w:pPr>
        <w:autoSpaceDE w:val="0"/>
        <w:autoSpaceDN w:val="0"/>
        <w:adjustRightInd w:val="0"/>
        <w:spacing w:after="0" w:line="240" w:lineRule="auto"/>
        <w:rPr>
          <w:rFonts w:ascii="Arial" w:hAnsi="Arial" w:cs="Arial"/>
          <w:b/>
          <w:bCs/>
        </w:rPr>
      </w:pPr>
      <w:r w:rsidRPr="00691ACD">
        <w:rPr>
          <w:b/>
          <w:rFonts w:ascii="Arial" w:hAnsi="Arial" w:cs="Arial" w:eastAsia="Arial" w:hint="Arial"/>
          <w:lang w:bidi="cy" w:val="cy"/>
        </w:rPr>
        <w:t xml:space="preserve">2. Gwybodaeth i’w rhannu</w:t>
      </w:r>
    </w:p>
    <w:p xmlns:w="http://schemas.openxmlformats.org/wordprocessingml/2006/main" w:rsidR="00BD2BC5" w:rsidRPr="00691ACD" w:rsidRDefault="00BD2BC5" w:rsidP="00E950CC">
      <w:pPr>
        <w:autoSpaceDE w:val="0"/>
        <w:autoSpaceDN w:val="0"/>
        <w:adjustRightInd w:val="0"/>
        <w:spacing w:after="0" w:line="240" w:lineRule="auto"/>
        <w:rPr>
          <w:rFonts w:ascii="Arial" w:hAnsi="Arial" w:cs="Arial"/>
          <w:iCs/>
          <w:color w:val="4F81BD" w:themeColor="accent1"/>
        </w:rPr>
      </w:pPr>
    </w:p>
    <w:p xmlns:w="http://schemas.openxmlformats.org/wordprocessingml/2006/main" w:rsidR="00BA19F6" w:rsidRDefault="00C22F71" w:rsidP="00C22F71">
      <w:pPr>
        <w:autoSpaceDE w:val="0"/>
        <w:autoSpaceDN w:val="0"/>
        <w:adjustRightInd w:val="0"/>
        <w:spacing w:after="0" w:line="240" w:lineRule="auto"/>
        <w:ind w:left="720" w:hanging="720"/>
        <w:rPr>
          <w:color w:val="000000" w:themeColor="text1"/>
        </w:rPr>
      </w:pPr>
      <w:r w:rsidRPr="00C22F71">
        <w:rPr>
          <w:rFonts w:ascii="Arial" w:hAnsi="Arial" w:cs="Arial" w:eastAsia="Arial" w:hint="Arial"/>
          <w:color w:val="000000" w:themeColor="text1"/>
          <w:lang w:bidi="cy" w:val="cy"/>
        </w:rPr>
        <w:t xml:space="preserve">2.1</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Bydd gwybodaeth yn cael ei rhannu gan Brifysgol Caerdydd gydag Ymddiriedolaeth GIG Iechyd Cyhoeddus Cymru lle y nodir unigolion sy’n hanu o wledydd, neu wedi byw mewn gwledydd a nodwyd gan Sefydliad Iechyd y Byd fel rhai sy’n wynebu risg o Dwbercwlosis ac sydd o fewn y Polisi Cymru Gyfan ar gyfer Sgrinio Newydd-ddyfodiaid. </w:t>
      </w:r>
    </w:p>
    <w:p xmlns:w="http://schemas.openxmlformats.org/wordprocessingml/2006/main" w:rsidR="00AB3DA2" w:rsidRPr="00C22F71" w:rsidRDefault="00AB3DA2" w:rsidP="00C22F71">
      <w:pPr>
        <w:autoSpaceDE w:val="0"/>
        <w:autoSpaceDN w:val="0"/>
        <w:adjustRightInd w:val="0"/>
        <w:spacing w:after="0" w:line="240" w:lineRule="auto"/>
        <w:ind w:left="720" w:hanging="720"/>
        <w:rPr>
          <w:color w:val="000000" w:themeColor="text1"/>
        </w:rPr>
      </w:pPr>
      <w:r w:rsidRPr="00C22F71">
        <w:rPr>
          <w:color w:val="000000" w:themeColor="text1"/>
          <w:lang w:bidi="cy" w:val="cy"/>
        </w:rPr>
        <w:t xml:space="preserve"> </w:t>
      </w:r>
    </w:p>
    <w:p xmlns:w="http://schemas.openxmlformats.org/wordprocessingml/2006/main" w:rsidR="00472244" w:rsidRPr="00C22F71" w:rsidRDefault="00E90625" w:rsidP="00C22F71">
      <w:pPr>
        <w:autoSpaceDE w:val="0"/>
        <w:autoSpaceDN w:val="0"/>
        <w:adjustRightInd w:val="0"/>
        <w:spacing w:after="0" w:line="240" w:lineRule="auto"/>
        <w:ind w:left="720"/>
        <w:rPr>
          <w:rFonts w:ascii="Arial" w:hAnsi="Arial" w:cs="Arial"/>
          <w:iCs/>
          <w:color w:val="000000" w:themeColor="text1"/>
        </w:rPr>
      </w:pPr>
      <w:r>
        <w:rPr>
          <w:rFonts w:ascii="Arial" w:hAnsi="Arial" w:cs="Arial" w:eastAsia="Arial" w:hint="Arial"/>
          <w:color w:val="000000" w:themeColor="text1"/>
          <w:lang w:bidi="cy" w:val="cy"/>
        </w:rPr>
        <w:t xml:space="preserve">Rhestrir y gwledydd a nodwyd gan Sefydliad Iechyd y Byd ar wefan Iechyd Cyhoeddus Lloegr (PHE) yma:</w:t>
      </w:r>
    </w:p>
    <w:p xmlns:w="http://schemas.openxmlformats.org/wordprocessingml/2006/main" w:rsidR="00C86EAC" w:rsidRPr="00C22F71" w:rsidRDefault="00C86EAC" w:rsidP="00E950CC">
      <w:pPr>
        <w:autoSpaceDE w:val="0"/>
        <w:autoSpaceDN w:val="0"/>
        <w:adjustRightInd w:val="0"/>
        <w:spacing w:after="0" w:line="240" w:lineRule="auto"/>
        <w:rPr>
          <w:color w:val="000000" w:themeColor="text1"/>
        </w:rPr>
      </w:pPr>
    </w:p>
    <w:p xmlns:w="http://schemas.openxmlformats.org/wordprocessingml/2006/main" w:rsidR="00472244" w:rsidRPr="00C22F71" w:rsidRDefault="00F3204D" w:rsidP="00C22F71">
      <w:pPr>
        <w:autoSpaceDE w:val="0"/>
        <w:autoSpaceDN w:val="0"/>
        <w:adjustRightInd w:val="0"/>
        <w:spacing w:after="0" w:line="240" w:lineRule="auto"/>
        <w:ind w:firstLine="720"/>
        <w:rPr>
          <w:color w:val="000000" w:themeColor="text1"/>
        </w:rPr>
      </w:pPr>
      <w:r w:rsidRPr="00C22F71">
        <w:rPr>
          <w:color w:val="000000" w:themeColor="text1"/>
          <w:lang w:bidi="cy" w:val="cy"/>
        </w:rPr>
        <w:t xml:space="preserve"> </w:t>
      </w:r>
      <w:hyperlink r:id="rId9" w:history="1">
        <w:r w:rsidRPr="00C22F71">
          <w:rPr>
            <w:rStyle w:val="Hyperlink"/>
            <w:color w:val="000000" w:themeColor="text1"/>
            <w:lang w:bidi="cy" w:val="cy"/>
          </w:rPr>
          <w:t xml:space="preserve">http://www.hpa.org.uk/web/HPAweb&amp;HPAwebStandard/HPAweb_C/1195733837507</w:t>
        </w:r>
      </w:hyperlink>
    </w:p>
    <w:p xmlns:w="http://schemas.openxmlformats.org/wordprocessingml/2006/main" w:rsidR="008D6029" w:rsidRPr="00C22F71" w:rsidRDefault="00770C11" w:rsidP="00E950CC">
      <w:pPr>
        <w:autoSpaceDE w:val="0"/>
        <w:autoSpaceDN w:val="0"/>
        <w:adjustRightInd w:val="0"/>
        <w:spacing w:after="0" w:line="240" w:lineRule="auto"/>
        <w:rPr>
          <w:rFonts w:ascii="Arial" w:hAnsi="Arial" w:cs="Arial"/>
          <w:iCs/>
          <w:color w:val="000000" w:themeColor="text1"/>
        </w:rPr>
      </w:pPr>
      <w:r w:rsidR="008D6029" w:rsidRPr="00C22F71">
        <w:rPr>
          <w:rFonts w:ascii="Arial" w:hAnsi="Arial" w:cs="Arial" w:eastAsia="Arial" w:hint="Arial"/>
          <w:color w:val="000000" w:themeColor="text1"/>
          <w:lang w:bidi="cy" w:val="cy"/>
        </w:rPr>
        <w:t xml:space="preserve">  </w:t>
      </w:r>
    </w:p>
    <w:p xmlns:w="http://schemas.openxmlformats.org/wordprocessingml/2006/main" w:rsidR="00E950CC" w:rsidRPr="00C22F71" w:rsidRDefault="00BD2BC5" w:rsidP="00C22F71">
      <w:pPr>
        <w:autoSpaceDE w:val="0"/>
        <w:autoSpaceDN w:val="0"/>
        <w:adjustRightInd w:val="0"/>
        <w:spacing w:after="0" w:line="240" w:lineRule="auto"/>
        <w:ind w:left="720"/>
        <w:rPr>
          <w:rFonts w:ascii="Arial" w:hAnsi="Arial" w:cs="Arial"/>
          <w:iCs/>
          <w:color w:val="000000" w:themeColor="text1"/>
        </w:rPr>
      </w:pPr>
      <w:r w:rsidRPr="00C22F71">
        <w:rPr>
          <w:rFonts w:ascii="Arial" w:hAnsi="Arial" w:cs="Arial" w:eastAsia="Arial" w:hint="Arial"/>
          <w:color w:val="000000" w:themeColor="text1"/>
          <w:lang w:bidi="cy" w:val="cy"/>
        </w:rPr>
        <w:t xml:space="preserve">Bydd y data personol a rennir gan Brifysgol Caerdydd gydag Ymddiriedolaeth GIG Iechyd Cyhoeddus Cymru yn cynnwys pob un neu rai o'r canlynol:</w:t>
      </w:r>
    </w:p>
    <w:p xmlns:w="http://schemas.openxmlformats.org/wordprocessingml/2006/main" w:rsidR="001B201A" w:rsidRPr="00C22F71" w:rsidRDefault="001B201A" w:rsidP="00E950CC">
      <w:pPr>
        <w:autoSpaceDE w:val="0"/>
        <w:autoSpaceDN w:val="0"/>
        <w:adjustRightInd w:val="0"/>
        <w:spacing w:after="0" w:line="240" w:lineRule="auto"/>
        <w:rPr>
          <w:rFonts w:ascii="Arial" w:hAnsi="Arial" w:cs="Arial"/>
          <w:iCs/>
          <w:color w:val="000000" w:themeColor="text1"/>
        </w:rPr>
      </w:pPr>
    </w:p>
    <w:p xmlns:w="http://schemas.openxmlformats.org/wordprocessingml/2006/main" w:rsidR="001B201A" w:rsidRPr="00C22F71" w:rsidRDefault="001B201A"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Enw Llawn</w:t>
      </w:r>
    </w:p>
    <w:p xmlns:w="http://schemas.openxmlformats.org/wordprocessingml/2006/main" w:rsidR="001B201A" w:rsidRPr="00C22F71" w:rsidRDefault="008D6029"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Dyddiad Geni</w:t>
      </w:r>
    </w:p>
    <w:p xmlns:w="http://schemas.openxmlformats.org/wordprocessingml/2006/main" w:rsidR="008D6029" w:rsidRPr="00C22F71" w:rsidRDefault="008D6029"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Cyfeiriad Cyswllt yn y DU</w:t>
      </w:r>
    </w:p>
    <w:p xmlns:w="http://schemas.openxmlformats.org/wordprocessingml/2006/main" w:rsidR="008D6029" w:rsidRPr="00C22F71" w:rsidRDefault="008D6029"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Rhif Ffôn Cyswllt yn y DU</w:t>
      </w:r>
    </w:p>
    <w:p xmlns:w="http://schemas.openxmlformats.org/wordprocessingml/2006/main" w:rsidR="008D6029" w:rsidRPr="00C22F71" w:rsidRDefault="008D6029"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Cenedligrwydd</w:t>
      </w:r>
    </w:p>
    <w:p xmlns:w="http://schemas.openxmlformats.org/wordprocessingml/2006/main" w:rsidR="008D6029" w:rsidRPr="00C22F71" w:rsidRDefault="008D6029"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Gwlad Tarddiad</w:t>
      </w:r>
    </w:p>
    <w:p xmlns:w="http://schemas.openxmlformats.org/wordprocessingml/2006/main" w:rsidR="00E950CC" w:rsidRDefault="00E950CC" w:rsidP="00E950CC">
      <w:pPr>
        <w:autoSpaceDE w:val="0"/>
        <w:autoSpaceDN w:val="0"/>
        <w:adjustRightInd w:val="0"/>
        <w:spacing w:after="0" w:line="240" w:lineRule="auto"/>
        <w:rPr>
          <w:rFonts w:ascii="Arial" w:hAnsi="Arial" w:cs="Arial"/>
          <w:b/>
          <w:bCs/>
        </w:rPr>
      </w:pPr>
    </w:p>
    <w:p xmlns:w="http://schemas.openxmlformats.org/wordprocessingml/2006/main" w:rsidR="00472C64" w:rsidRPr="00C22F71" w:rsidRDefault="00C22F71" w:rsidP="00C22F71">
      <w:pPr>
        <w:autoSpaceDE w:val="0"/>
        <w:autoSpaceDN w:val="0"/>
        <w:adjustRightInd w:val="0"/>
        <w:spacing w:after="0" w:line="240" w:lineRule="auto"/>
        <w:ind w:left="720" w:hanging="720"/>
        <w:rPr>
          <w:rFonts w:ascii="Arial" w:hAnsi="Arial" w:cs="Arial"/>
          <w:bCs/>
          <w:color w:val="000000" w:themeColor="text1"/>
        </w:rPr>
      </w:pPr>
      <w:r w:rsidRPr="00C22F71">
        <w:rPr>
          <w:rFonts w:ascii="Arial" w:hAnsi="Arial" w:cs="Arial" w:eastAsia="Arial" w:hint="Arial"/>
          <w:color w:val="000000" w:themeColor="text1"/>
          <w:lang w:bidi="cy" w:val="cy"/>
        </w:rPr>
        <w:t xml:space="preserve">2.2</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Cyn trosglwyddo unrhyw wybodaeth i Ymddiriedolaeth GIG Iechyd Cyhoeddus Cymru, bydd Prifysgol Caerdydd yn cysylltu â’r holl unigolion y mae’r cytundeb hwn yn effeithio arnynt i roi gwybod iddynt am y gofynion sgrinio (Ymddiriedolaeth GIG Iechyd Cyhoeddus Cymru fydd yn darparu’r geiriad) ac i roi gwybod iddynt y bydd y manylion a amlinellir uchod yn cael eu trosglwyddo i Ymddiriedolaeth GIG Iechyd Cyhoeddus Cymru. Dylid rhoi gwybod i Swyddog Diogelu Data'r Brifysgol am  unrhyw wrthwynebiadau i roi'r wybodaeth i Ymddiriedolaeth GIG Iechyd Cyhoeddus Cymru.</w:t>
      </w:r>
    </w:p>
    <w:p xmlns:w="http://schemas.openxmlformats.org/wordprocessingml/2006/main" w:rsidR="00472C64" w:rsidRPr="00C22F71" w:rsidRDefault="00472C64" w:rsidP="00E950CC">
      <w:pPr>
        <w:autoSpaceDE w:val="0"/>
        <w:autoSpaceDN w:val="0"/>
        <w:adjustRightInd w:val="0"/>
        <w:spacing w:after="0" w:line="240" w:lineRule="auto"/>
        <w:rPr>
          <w:rFonts w:ascii="Arial" w:hAnsi="Arial" w:cs="Arial"/>
          <w:b/>
          <w:bCs/>
          <w:color w:val="000000" w:themeColor="text1"/>
        </w:rPr>
      </w:pPr>
    </w:p>
    <w:p xmlns:w="http://schemas.openxmlformats.org/wordprocessingml/2006/main" w:rsidR="00E16E95" w:rsidRPr="00C22F71" w:rsidRDefault="00C22F71" w:rsidP="00C22F71">
      <w:pPr>
        <w:autoSpaceDE w:val="0"/>
        <w:autoSpaceDN w:val="0"/>
        <w:adjustRightInd w:val="0"/>
        <w:spacing w:after="0" w:line="240" w:lineRule="auto"/>
        <w:ind w:left="720" w:hanging="720"/>
        <w:rPr>
          <w:rFonts w:ascii="Arial" w:hAnsi="Arial" w:cs="Arial"/>
          <w:bCs/>
          <w:color w:val="000000" w:themeColor="text1"/>
        </w:rPr>
      </w:pPr>
      <w:r>
        <w:rPr>
          <w:rFonts w:ascii="Arial" w:hAnsi="Arial" w:cs="Arial" w:eastAsia="Arial" w:hint="Arial"/>
          <w:color w:val="000000" w:themeColor="text1"/>
          <w:lang w:bidi="cy" w:val="cy"/>
        </w:rPr>
        <w:t xml:space="preserve">2.3</w:t>
      </w:r>
      <w:r>
        <w:rPr>
          <w:rFonts w:ascii="Arial" w:hAnsi="Arial" w:cs="Arial" w:eastAsia="Arial" w:hint="Arial"/>
          <w:color w:val="000000" w:themeColor="text1"/>
          <w:lang w:bidi="cy" w:val="cy"/>
        </w:rPr>
        <w:tab/>
      </w:r>
      <w:r>
        <w:rPr>
          <w:rFonts w:ascii="Arial" w:hAnsi="Arial" w:cs="Arial" w:eastAsia="Arial" w:hint="Arial"/>
          <w:color w:val="000000" w:themeColor="text1"/>
          <w:lang w:bidi="cy" w:val="cy"/>
        </w:rPr>
        <w:t xml:space="preserve">Bydd Ymddiriedolaeth GIG Iechyd Cyhoeddus Cymru yn cyfuno’r data a ddarperir gan Brifysgol Caerdydd â'r wybodaeth a ddarperir gan Unedau Rheoli Iechyd Maes Awyr er mwyn cadarnhau bod unigolion wedi cael eu sgrinio fel sy'n ofynnol ac i fynd ar drywydd unrhyw achosion lle y bo angen â’r nyrs TB arbenigol yn y Bwrdd Iechyd perthnasol. </w:t>
      </w:r>
    </w:p>
    <w:p xmlns:w="http://schemas.openxmlformats.org/wordprocessingml/2006/main" w:rsidR="00FD3F45" w:rsidRDefault="00FD3F45" w:rsidP="00E950CC">
      <w:pPr>
        <w:autoSpaceDE w:val="0"/>
        <w:autoSpaceDN w:val="0"/>
        <w:adjustRightInd w:val="0"/>
        <w:spacing w:after="0" w:line="240" w:lineRule="auto"/>
        <w:rPr>
          <w:rFonts w:ascii="Arial" w:hAnsi="Arial" w:cs="Arial"/>
          <w:bCs/>
          <w:color w:val="4F81BD" w:themeColor="accent1"/>
        </w:rPr>
      </w:pPr>
    </w:p>
    <w:p xmlns:w="http://schemas.openxmlformats.org/wordprocessingml/2006/main" w:rsidR="00E950CC" w:rsidRPr="00691ACD" w:rsidRDefault="00E950CC" w:rsidP="00E950CC">
      <w:pPr>
        <w:autoSpaceDE w:val="0"/>
        <w:autoSpaceDN w:val="0"/>
        <w:adjustRightInd w:val="0"/>
        <w:spacing w:after="0" w:line="240" w:lineRule="auto"/>
        <w:rPr>
          <w:rFonts w:ascii="Arial" w:hAnsi="Arial" w:cs="Arial"/>
          <w:b/>
          <w:bCs/>
        </w:rPr>
      </w:pPr>
      <w:r w:rsidRPr="00691ACD">
        <w:rPr>
          <w:b/>
          <w:rFonts w:ascii="Arial" w:hAnsi="Arial" w:cs="Arial" w:eastAsia="Arial" w:hint="Arial"/>
          <w:lang w:bidi="cy" w:val="cy"/>
        </w:rPr>
        <w:t xml:space="preserve">3. Cyfiawnhad dros  y rhannu</w:t>
      </w:r>
    </w:p>
    <w:p xmlns:w="http://schemas.openxmlformats.org/wordprocessingml/2006/main" w:rsidR="00D620E8" w:rsidRDefault="00D620E8" w:rsidP="00870F47">
      <w:pPr>
        <w:spacing w:after="0" w:line="240" w:lineRule="auto"/>
        <w:rPr>
          <w:rFonts w:ascii="Arial" w:eastAsia="Times New Roman" w:hAnsi="Arial" w:cs="Arial"/>
          <w:color w:val="4F81BD" w:themeColor="accent1"/>
          <w:lang w:eastAsia="en-GB"/>
        </w:rPr>
      </w:pPr>
    </w:p>
    <w:p xmlns:w="http://schemas.openxmlformats.org/wordprocessingml/2006/main" w:rsidR="00870F47" w:rsidRPr="00C22F71" w:rsidRDefault="00870F47" w:rsidP="00C22F71">
      <w:pPr>
        <w:spacing w:after="0" w:line="240" w:lineRule="auto"/>
        <w:ind w:left="720" w:hanging="720"/>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3.1 </w:t>
      </w:r>
      <w:r w:rsidRPr="00C22F71">
        <w:rPr>
          <w:rFonts w:ascii="Arial" w:eastAsia="Times New Roman" w:hAnsi="Arial" w:cs="Arial" w:hint="Arial"/>
          <w:color w:val="000000" w:themeColor="text1"/>
          <w:lang w:bidi="cy" w:val="cy"/>
        </w:rPr>
        <w:tab/>
      </w:r>
      <w:r w:rsidRPr="00C22F71">
        <w:rPr>
          <w:rFonts w:ascii="Arial" w:eastAsia="Times New Roman" w:hAnsi="Arial" w:cs="Arial" w:hint="Arial"/>
          <w:color w:val="000000" w:themeColor="text1"/>
          <w:lang w:bidi="cy" w:val="cy"/>
        </w:rPr>
        <w:t xml:space="preserve">Mae twbercwlosis yn ailymddangos fel problem sylweddol o ran iechyd y cyhoedd yn y DU. Mae’r rhan fwyaf o achosion TB yn digwydd mewn pobl a anwyd mewn gwledydd baich uchel gyda bron i hanner yr achosion hyn yn cael diagnosis o fewn 5 mlynedd i ddod i'r DU.  Mae gweithredu prawf sgrinio TB yn hanfodol er mwyn helpu pobl i reoli twbercwlosis ac yn hanfodol er mwyn cyfrannu at ddatblygiad polisi twbercwlosis effeithiol.</w:t>
      </w:r>
    </w:p>
    <w:p xmlns:w="http://schemas.openxmlformats.org/wordprocessingml/2006/main" w:rsidR="00870F47" w:rsidRPr="00C22F71" w:rsidRDefault="00870F47" w:rsidP="00870F47">
      <w:pPr>
        <w:spacing w:after="0" w:line="240" w:lineRule="auto"/>
        <w:rPr>
          <w:rFonts w:ascii="Arial" w:eastAsia="Times New Roman" w:hAnsi="Arial" w:cs="Arial"/>
          <w:color w:val="000000" w:themeColor="text1"/>
          <w:lang w:eastAsia="en-GB"/>
        </w:rPr>
      </w:pPr>
    </w:p>
    <w:p xmlns:w="http://schemas.openxmlformats.org/wordprocessingml/2006/main" w:rsidR="00870F47" w:rsidRPr="00C22F71" w:rsidRDefault="00F757BC" w:rsidP="00C22F71">
      <w:pPr>
        <w:spacing w:after="0" w:line="240" w:lineRule="auto"/>
        <w:ind w:left="720"/>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Diben prawf sgrinio TB mewn grwpiau risg uchel fel newydd-ddyfodiaid o wledydd lel ceir nifer fawr o achosion o TB yw:</w:t>
      </w:r>
    </w:p>
    <w:p xmlns:w="http://schemas.openxmlformats.org/wordprocessingml/2006/main" w:rsidR="00F757BC" w:rsidRPr="00C22F71" w:rsidRDefault="00F757BC" w:rsidP="00F25A62">
      <w:pPr>
        <w:pStyle w:val="ListParagraph"/>
        <w:numPr>
          <w:ilvl w:val="0"/>
          <w:numId w:val="2"/>
        </w:numPr>
        <w:spacing w:after="0" w:line="240" w:lineRule="auto"/>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Canfod achosion â chlefyd actif a’i gwneud yn bosibl i driniaeth gael ei rhoi i atal achosion eilaidd.</w:t>
      </w:r>
    </w:p>
    <w:p xmlns:w="http://schemas.openxmlformats.org/wordprocessingml/2006/main" w:rsidR="00F757BC" w:rsidRPr="00C22F71" w:rsidRDefault="00F757BC" w:rsidP="00F25A62">
      <w:pPr>
        <w:pStyle w:val="ListParagraph"/>
        <w:numPr>
          <w:ilvl w:val="0"/>
          <w:numId w:val="2"/>
        </w:numPr>
        <w:spacing w:after="0" w:line="240" w:lineRule="auto"/>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Canfod y rhai sydd â haint TB, y mae triniaeth ar gyfer haint TB cudd yn briodol ar eu cyfer.</w:t>
      </w:r>
    </w:p>
    <w:p xmlns:w="http://schemas.openxmlformats.org/wordprocessingml/2006/main" w:rsidR="00F757BC" w:rsidRPr="00C22F71" w:rsidRDefault="00F757BC" w:rsidP="00F25A62">
      <w:pPr>
        <w:pStyle w:val="ListParagraph"/>
        <w:numPr>
          <w:ilvl w:val="0"/>
          <w:numId w:val="2"/>
        </w:numPr>
        <w:spacing w:after="0" w:line="240" w:lineRule="auto"/>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Nodi’r rhai heb unrhyw dystiolaeth o haint TB a all, os na chawsant eu brechu o'r blaen, elwa ar frechiad BCG.</w:t>
      </w:r>
    </w:p>
    <w:p xmlns:w="http://schemas.openxmlformats.org/wordprocessingml/2006/main" w:rsidR="00870F47" w:rsidRPr="00C22F71" w:rsidRDefault="00870F47" w:rsidP="00870F47">
      <w:pPr>
        <w:spacing w:after="0" w:line="240" w:lineRule="auto"/>
        <w:rPr>
          <w:rFonts w:ascii="Arial" w:eastAsia="Times New Roman" w:hAnsi="Arial" w:cs="Arial"/>
          <w:color w:val="000000" w:themeColor="text1"/>
          <w:lang w:eastAsia="en-GB"/>
        </w:rPr>
      </w:pPr>
    </w:p>
    <w:p xmlns:w="http://schemas.openxmlformats.org/wordprocessingml/2006/main" w:rsidR="00870F47" w:rsidRPr="00C22F71" w:rsidRDefault="00870F47" w:rsidP="00C22F71">
      <w:pPr>
        <w:spacing w:after="0" w:line="240" w:lineRule="auto"/>
        <w:ind w:left="720"/>
        <w:rPr>
          <w:rFonts w:ascii="Arial" w:eastAsia="Times New Roman" w:hAnsi="Arial" w:cs="Arial"/>
          <w:color w:val="000000" w:themeColor="text1"/>
          <w:lang w:eastAsia="en-GB"/>
        </w:rPr>
      </w:pPr>
      <w:r w:rsidRPr="00C22F71">
        <w:rPr>
          <w:rFonts w:ascii="Arial" w:eastAsia="Times New Roman" w:hAnsi="Arial" w:cs="Arial" w:hint="Arial"/>
          <w:color w:val="000000" w:themeColor="text1"/>
          <w:lang w:bidi="cy" w:val="cy"/>
        </w:rPr>
        <w:t xml:space="preserve">Gall elfennau o'r rhaglen gwyliadwriaeth TB, fel sgrinio newydd-ddyfodiaid, effeithio ar y llwybr cleifion cyfan o ganfod achosion, diagnosis a thriniaeth i weithgarwch ataliol fel olrhain cyswllt ac ymchwilio.  </w:t>
      </w:r>
    </w:p>
    <w:p xmlns:w="http://schemas.openxmlformats.org/wordprocessingml/2006/main" w:rsidR="00870F47" w:rsidRPr="00C22F71" w:rsidRDefault="00870F47" w:rsidP="00E950CC">
      <w:pPr>
        <w:autoSpaceDE w:val="0"/>
        <w:autoSpaceDN w:val="0"/>
        <w:adjustRightInd w:val="0"/>
        <w:spacing w:after="0" w:line="240" w:lineRule="auto"/>
        <w:rPr>
          <w:rFonts w:ascii="Arial" w:hAnsi="Arial" w:cs="Arial"/>
          <w:i/>
          <w:iCs/>
          <w:color w:val="000000" w:themeColor="text1"/>
        </w:rPr>
      </w:pPr>
    </w:p>
    <w:p xmlns:w="http://schemas.openxmlformats.org/wordprocessingml/2006/main" w:rsidR="00870F47" w:rsidRPr="00C22F71" w:rsidRDefault="00870F47" w:rsidP="00C22F71">
      <w:pPr>
        <w:autoSpaceDE w:val="0"/>
        <w:autoSpaceDN w:val="0"/>
        <w:adjustRightInd w:val="0"/>
        <w:spacing w:after="0" w:line="240" w:lineRule="auto"/>
        <w:ind w:left="720" w:hanging="720"/>
        <w:rPr>
          <w:rFonts w:ascii="Arial" w:hAnsi="Arial" w:cs="Arial"/>
          <w:iCs/>
          <w:color w:val="000000" w:themeColor="text1"/>
        </w:rPr>
      </w:pPr>
      <w:r w:rsidRPr="00C22F71">
        <w:rPr>
          <w:rFonts w:ascii="Arial" w:hAnsi="Arial" w:cs="Arial" w:eastAsia="Arial" w:hint="Arial"/>
          <w:color w:val="000000" w:themeColor="text1"/>
          <w:lang w:bidi="cy" w:val="cy"/>
        </w:rPr>
        <w:t xml:space="preserve">3.2 </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Mae’r sail gyfreithiol dros rannu’r data personol a nodwyd ym mharagraff 2 fel a ganlyn: </w:t>
      </w:r>
    </w:p>
    <w:p xmlns:w="http://schemas.openxmlformats.org/wordprocessingml/2006/main" w:rsidR="00B81D58" w:rsidRPr="00C22F71" w:rsidRDefault="00B81D58" w:rsidP="00E950CC">
      <w:pPr>
        <w:autoSpaceDE w:val="0"/>
        <w:autoSpaceDN w:val="0"/>
        <w:adjustRightInd w:val="0"/>
        <w:spacing w:after="0" w:line="240" w:lineRule="auto"/>
        <w:rPr>
          <w:rFonts w:ascii="Arial" w:hAnsi="Arial" w:cs="Arial"/>
          <w:iCs/>
          <w:color w:val="000000" w:themeColor="text1"/>
        </w:rPr>
      </w:pPr>
    </w:p>
    <w:p xmlns:w="http://schemas.openxmlformats.org/wordprocessingml/2006/main" w:rsidR="00B81D58" w:rsidRPr="00C22F71" w:rsidRDefault="00B81D58" w:rsidP="00C22F71">
      <w:pPr>
        <w:pStyle w:val="legclearfix2"/>
        <w:spacing w:after="0" w:line="240" w:lineRule="auto"/>
        <w:ind w:left="720"/>
        <w:rPr>
          <w:rStyle w:val="legds2"/>
          <w:rFonts w:ascii="Arial" w:hAnsi="Arial" w:cs="Arial"/>
          <w:i/>
          <w:color w:val="000000" w:themeColor="text1"/>
          <w:sz w:val="22"/>
          <w:szCs w:val="22"/>
        </w:rPr>
      </w:pPr>
      <w:r w:rsidRPr="00C22F71">
        <w:rPr>
          <w:i/>
          <w:rFonts w:ascii="Arial" w:hAnsi="Arial" w:cs="Arial" w:eastAsia="Arial" w:hint="Arial"/>
          <w:color w:val="000000" w:themeColor="text1"/>
          <w:sz w:val="22"/>
          <w:szCs w:val="22"/>
          <w:lang w:bidi="cy" w:val="cy"/>
        </w:rPr>
        <w:t xml:space="preserve">Schedule 2 Paragraph 5(d) – The processing is necessary </w:t>
      </w:r>
      <w:r w:rsidRPr="00C22F71">
        <w:rPr>
          <w:rStyle w:val="legds2"/>
          <w:i/>
          <w:specVanish w:val="0"/>
          <w:rFonts w:ascii="Arial" w:hAnsi="Arial" w:cs="Arial" w:eastAsia="Arial" w:hint="Arial"/>
          <w:color w:val="000000" w:themeColor="text1"/>
          <w:sz w:val="22"/>
          <w:szCs w:val="22"/>
          <w:lang w:bidi="cy" w:val="cy"/>
        </w:rPr>
        <w:t xml:space="preserve">for the exercise of any other functions of a public nature exercised in the public interest by any person.</w:t>
      </w:r>
    </w:p>
    <w:p xmlns:w="http://schemas.openxmlformats.org/wordprocessingml/2006/main" w:rsidR="002E3C56" w:rsidRPr="00C22F71" w:rsidRDefault="002E3C56" w:rsidP="00B81D58">
      <w:pPr>
        <w:pStyle w:val="legclearfix2"/>
        <w:spacing w:after="0" w:line="240" w:lineRule="auto"/>
        <w:rPr>
          <w:rStyle w:val="legds2"/>
          <w:rFonts w:ascii="Arial" w:hAnsi="Arial" w:cs="Arial"/>
          <w:color w:val="000000" w:themeColor="text1"/>
          <w:sz w:val="22"/>
          <w:szCs w:val="22"/>
        </w:rPr>
      </w:pPr>
    </w:p>
    <w:p xmlns:w="http://schemas.openxmlformats.org/wordprocessingml/2006/main" w:rsidR="002E3C56" w:rsidRPr="00C22F71" w:rsidRDefault="002E3C56" w:rsidP="00C22F71">
      <w:pPr>
        <w:pStyle w:val="legclearfix2"/>
        <w:spacing w:after="0" w:line="240" w:lineRule="auto"/>
        <w:ind w:left="720"/>
        <w:rPr>
          <w:rStyle w:val="legds2"/>
          <w:rFonts w:ascii="Arial" w:hAnsi="Arial" w:cs="Arial"/>
          <w:color w:val="000000" w:themeColor="text1"/>
          <w:sz w:val="22"/>
          <w:szCs w:val="22"/>
        </w:rPr>
      </w:pPr>
      <w:r w:rsidRPr="00C22F71">
        <w:rPr>
          <w:rStyle w:val="legds2"/>
          <w:rFonts w:ascii="Arial" w:hAnsi="Arial" w:cs="Arial" w:eastAsia="Arial" w:hint="Arial"/>
          <w:color w:val="000000" w:themeColor="text1"/>
          <w:sz w:val="22"/>
          <w:szCs w:val="22"/>
          <w:specVanish w:val="0"/>
          <w:lang w:bidi="cy" w:val="cy"/>
        </w:rPr>
        <w:t xml:space="preserve">Mae rhannu gwybodaeth am unigolion yn briodol ac er budd y cyhoedd lle bydd hyn yn angenrheidiol er mwyn atal, rheoli a monitro lledaeniad clefydau heintus.  </w:t>
      </w:r>
    </w:p>
    <w:p xmlns:w="http://schemas.openxmlformats.org/wordprocessingml/2006/main" w:rsidR="00B81D58" w:rsidRPr="00C22F71" w:rsidRDefault="00B81D58" w:rsidP="00B81D58">
      <w:pPr>
        <w:pStyle w:val="legclearfix2"/>
        <w:spacing w:after="0" w:line="240" w:lineRule="auto"/>
        <w:rPr>
          <w:rStyle w:val="legds2"/>
          <w:rFonts w:ascii="Arial" w:hAnsi="Arial" w:cs="Arial"/>
          <w:color w:val="000000" w:themeColor="text1"/>
          <w:sz w:val="22"/>
          <w:szCs w:val="22"/>
        </w:rPr>
      </w:pPr>
    </w:p>
    <w:p xmlns:w="http://schemas.openxmlformats.org/wordprocessingml/2006/main" w:rsidR="00B81D58" w:rsidRPr="00C22F71" w:rsidRDefault="00B81D58" w:rsidP="00C22F71">
      <w:pPr>
        <w:pStyle w:val="legclearfix2"/>
        <w:spacing w:after="0" w:line="240" w:lineRule="auto"/>
        <w:ind w:left="720"/>
        <w:rPr>
          <w:rFonts w:ascii="Arial" w:hAnsi="Arial" w:cs="Arial"/>
          <w:i/>
          <w:color w:val="000000" w:themeColor="text1"/>
          <w:sz w:val="22"/>
          <w:szCs w:val="22"/>
        </w:rPr>
      </w:pPr>
      <w:r w:rsidRPr="00C22F71">
        <w:rPr>
          <w:i/>
          <w:rStyle w:val="legds2"/>
          <w:rFonts w:ascii="Arial" w:hAnsi="Arial" w:cs="Arial" w:eastAsia="Arial" w:hint="Arial"/>
          <w:color w:val="000000" w:themeColor="text1"/>
          <w:sz w:val="22"/>
          <w:szCs w:val="22"/>
          <w:specVanish w:val="0"/>
          <w:lang w:bidi="cy" w:val="cy"/>
        </w:rPr>
        <w:t xml:space="preserve">Schedule 2 Paragraph 6(1) -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xmlns:w="http://schemas.openxmlformats.org/wordprocessingml/2006/main" w:rsidR="00B81D58" w:rsidRPr="00C22F71" w:rsidRDefault="00B81D58" w:rsidP="00E950CC">
      <w:pPr>
        <w:autoSpaceDE w:val="0"/>
        <w:autoSpaceDN w:val="0"/>
        <w:adjustRightInd w:val="0"/>
        <w:spacing w:after="0" w:line="240" w:lineRule="auto"/>
        <w:rPr>
          <w:rFonts w:ascii="Arial" w:hAnsi="Arial" w:cs="Arial"/>
          <w:iCs/>
          <w:color w:val="000000" w:themeColor="text1"/>
        </w:rPr>
      </w:pPr>
    </w:p>
    <w:p xmlns:w="http://schemas.openxmlformats.org/wordprocessingml/2006/main" w:rsidR="006D408C" w:rsidRPr="00C22F71" w:rsidRDefault="006D408C" w:rsidP="00C22F71">
      <w:pPr>
        <w:autoSpaceDE w:val="0"/>
        <w:autoSpaceDN w:val="0"/>
        <w:adjustRightInd w:val="0"/>
        <w:spacing w:after="0" w:line="240" w:lineRule="auto"/>
        <w:ind w:left="720"/>
        <w:rPr>
          <w:rFonts w:ascii="Arial" w:hAnsi="Arial" w:cs="Arial"/>
          <w:iCs/>
          <w:color w:val="000000" w:themeColor="text1"/>
        </w:rPr>
      </w:pPr>
      <w:r w:rsidRPr="00C22F71">
        <w:rPr>
          <w:rFonts w:ascii="Arial" w:hAnsi="Arial" w:cs="Arial" w:eastAsia="Arial" w:hint="Arial"/>
          <w:color w:val="000000" w:themeColor="text1"/>
          <w:lang w:bidi="cy" w:val="cy"/>
        </w:rPr>
        <w:t xml:space="preserve">Mae Ymddiriedolaeth GIG Iechyd Cyhoeddus Cymru yn ymdrin â buddiannau cyfreithlon ac maent yn cyd-fynd â natur a swyddogaethau'r Ymddiriedolaeth fel y’i sefydlwyd gan Offeryn Statudol 2009 Rhif 2058 Gwasanaeth Iechyd Gwladol Cymru</w:t>
      </w:r>
      <w:r w:rsidR="00E90625">
        <w:rPr>
          <w:rStyle w:val="FootnoteReference"/>
          <w:rFonts w:ascii="Arial" w:hAnsi="Arial" w:cs="Arial" w:eastAsia="Arial" w:hint="Arial"/>
          <w:color w:val="000000" w:themeColor="text1"/>
          <w:lang w:bidi="cy" w:val="cy"/>
        </w:rPr>
        <w:footnoteReference w:id="1"/>
      </w:r>
      <w:r w:rsidRPr="00C22F71">
        <w:rPr>
          <w:rFonts w:ascii="Arial" w:hAnsi="Arial" w:cs="Arial" w:eastAsia="Arial" w:hint="Arial"/>
          <w:color w:val="000000" w:themeColor="text1"/>
          <w:lang w:bidi="cy" w:val="cy"/>
        </w:rPr>
        <w:t xml:space="preserve">. Yn benodol mae’r wybodaeth yn cefnogi’r swyddogaeth mewn perthynas â’r paragraffau canlynol yn yr Offeryn hwnnw:    </w:t>
      </w:r>
    </w:p>
    <w:p xmlns:w="http://schemas.openxmlformats.org/wordprocessingml/2006/main" w:rsidR="001437B9" w:rsidRPr="00C22F71" w:rsidRDefault="001437B9" w:rsidP="00E950CC">
      <w:pPr>
        <w:autoSpaceDE w:val="0"/>
        <w:autoSpaceDN w:val="0"/>
        <w:adjustRightInd w:val="0"/>
        <w:spacing w:after="0" w:line="240" w:lineRule="auto"/>
        <w:rPr>
          <w:rFonts w:ascii="Arial" w:hAnsi="Arial" w:cs="Arial"/>
          <w:iCs/>
          <w:color w:val="000000" w:themeColor="text1"/>
        </w:rPr>
      </w:pPr>
    </w:p>
    <w:p xmlns:w="http://schemas.openxmlformats.org/wordprocessingml/2006/main" w:rsidR="00691ACD" w:rsidRPr="00C22F71" w:rsidRDefault="00691ACD" w:rsidP="00C22F71">
      <w:pPr>
        <w:autoSpaceDE w:val="0"/>
        <w:autoSpaceDN w:val="0"/>
        <w:adjustRightInd w:val="0"/>
        <w:spacing w:after="0" w:line="240" w:lineRule="auto"/>
        <w:ind w:firstLine="720"/>
        <w:rPr>
          <w:rFonts w:ascii="Arial" w:hAnsi="Arial" w:cs="Arial"/>
          <w:iCs/>
          <w:color w:val="000000" w:themeColor="text1"/>
        </w:rPr>
      </w:pPr>
      <w:r w:rsidRPr="00C22F71">
        <w:rPr>
          <w:rFonts w:ascii="Arial" w:hAnsi="Arial" w:cs="Arial" w:eastAsia="Arial" w:hint="Arial"/>
          <w:color w:val="000000" w:themeColor="text1"/>
          <w:lang w:bidi="cy" w:val="cy"/>
        </w:rPr>
        <w:t xml:space="preserve">Paragraff 3: </w:t>
      </w:r>
    </w:p>
    <w:p xmlns:w="http://schemas.openxmlformats.org/wordprocessingml/2006/main" w:rsidR="00691ACD" w:rsidRPr="00C22F71" w:rsidRDefault="00691ACD" w:rsidP="00691ACD">
      <w:pPr>
        <w:autoSpaceDE w:val="0"/>
        <w:autoSpaceDN w:val="0"/>
        <w:adjustRightInd w:val="0"/>
        <w:spacing w:after="0" w:line="240" w:lineRule="auto"/>
        <w:rPr>
          <w:rFonts w:ascii="Arial" w:hAnsi="Arial" w:cs="Arial"/>
          <w:color w:val="000000" w:themeColor="text1"/>
        </w:rPr>
      </w:pPr>
    </w:p>
    <w:p xmlns:w="http://schemas.openxmlformats.org/wordprocessingml/2006/main" w:rsidR="00691ACD" w:rsidRPr="00C22F71" w:rsidRDefault="00FB338F" w:rsidP="00C22F71">
      <w:pPr>
        <w:autoSpaceDE w:val="0"/>
        <w:autoSpaceDN w:val="0"/>
        <w:adjustRightInd w:val="0"/>
        <w:spacing w:after="0" w:line="240" w:lineRule="auto"/>
        <w:ind w:firstLine="720"/>
        <w:rPr>
          <w:rFonts w:ascii="Arial" w:hAnsi="Arial" w:cs="Arial"/>
          <w:color w:val="000000" w:themeColor="text1"/>
        </w:rPr>
      </w:pPr>
      <w:r w:rsidRPr="00C22F71">
        <w:rPr>
          <w:rFonts w:ascii="Arial" w:hAnsi="Arial" w:cs="Arial" w:eastAsia="Arial" w:hint="Arial"/>
          <w:color w:val="000000" w:themeColor="text1"/>
          <w:lang w:bidi="cy" w:val="cy"/>
        </w:rPr>
        <w:t xml:space="preserve">(2) Dyma swyddogaethau'r ymddiriedolaeth:</w:t>
      </w:r>
      <w:r w:rsidRPr="00C22F71">
        <w:rPr>
          <w:rFonts w:ascii="Arial" w:hAnsi="Arial" w:cs="Arial" w:eastAsia="Arial" w:hint="Arial"/>
          <w:color w:val="000000" w:themeColor="text1"/>
          <w:lang w:bidi="cy" w:val="cy"/>
        </w:rPr>
        <w:br/>
      </w:r>
      <w:r w:rsidRPr="00C22F71">
        <w:rPr>
          <w:rFonts w:ascii="Arial" w:hAnsi="Arial" w:cs="Arial" w:eastAsia="Arial" w:hint="Arial"/>
          <w:color w:val="000000" w:themeColor="text1"/>
          <w:lang w:bidi="cy" w:val="cy"/>
        </w:rPr>
        <w:t xml:space="preserve"/>
      </w:r>
    </w:p>
    <w:p xmlns:w="http://schemas.openxmlformats.org/wordprocessingml/2006/main" w:rsidR="00691ACD" w:rsidRPr="00C22F71" w:rsidRDefault="00691ACD" w:rsidP="00691ACD">
      <w:pPr>
        <w:autoSpaceDE w:val="0"/>
        <w:autoSpaceDN w:val="0"/>
        <w:adjustRightInd w:val="0"/>
        <w:spacing w:after="0" w:line="240" w:lineRule="auto"/>
        <w:rPr>
          <w:rFonts w:ascii="Arial" w:hAnsi="Arial" w:cs="Arial"/>
          <w:color w:val="000000" w:themeColor="text1"/>
        </w:rPr>
      </w:pPr>
    </w:p>
    <w:p xmlns:w="http://schemas.openxmlformats.org/wordprocessingml/2006/main" w:rsidR="00691ACD" w:rsidRPr="00C22F71" w:rsidRDefault="00691ACD" w:rsidP="00C22F71">
      <w:pPr>
        <w:autoSpaceDE w:val="0"/>
        <w:autoSpaceDN w:val="0"/>
        <w:adjustRightInd w:val="0"/>
        <w:spacing w:after="0" w:line="240" w:lineRule="auto"/>
        <w:ind w:left="720"/>
        <w:rPr>
          <w:rFonts w:ascii="Arial" w:hAnsi="Arial" w:cs="Arial"/>
          <w:color w:val="000000" w:themeColor="text1"/>
        </w:rPr>
      </w:pPr>
      <w:r w:rsidRPr="00C22F71">
        <w:rPr>
          <w:rFonts w:ascii="Arial" w:hAnsi="Arial" w:cs="Arial" w:eastAsia="Arial" w:hint="Arial"/>
          <w:color w:val="000000" w:themeColor="text1"/>
          <w:lang w:bidi="cy" w:val="cy"/>
        </w:rPr>
        <w:t xml:space="preserve">(a) darparu i'r gwasanaeth iechyd yng Nghymru, neu mewn perthynas ag ef, a rheoli amrediad o wasanaethau iechyd cyhoeddus, diogelu iechyd, gwella gofal iechyd, cynghori ar iechyd, amddiffyn plant a labordy microbiolegol a gwasanaethau'n ymwneud â gwyliadwriaeth dros glefydau trosglwyddadwy, a'u hatal a'u rheoli;</w:t>
      </w:r>
    </w:p>
    <w:p xmlns:w="http://schemas.openxmlformats.org/wordprocessingml/2006/main" w:rsidR="00691ACD" w:rsidRPr="00C22F71" w:rsidRDefault="00691ACD" w:rsidP="00691ACD">
      <w:pPr>
        <w:autoSpaceDE w:val="0"/>
        <w:autoSpaceDN w:val="0"/>
        <w:adjustRightInd w:val="0"/>
        <w:spacing w:after="0" w:line="240" w:lineRule="auto"/>
        <w:rPr>
          <w:rFonts w:ascii="Arial" w:hAnsi="Arial" w:cs="Arial"/>
          <w:color w:val="000000" w:themeColor="text1"/>
        </w:rPr>
      </w:pPr>
    </w:p>
    <w:p xmlns:w="http://schemas.openxmlformats.org/wordprocessingml/2006/main" w:rsidR="00691ACD" w:rsidRPr="00C22F71" w:rsidRDefault="00691ACD" w:rsidP="00C22F71">
      <w:pPr>
        <w:autoSpaceDE w:val="0"/>
        <w:autoSpaceDN w:val="0"/>
        <w:adjustRightInd w:val="0"/>
        <w:spacing w:after="0" w:line="240" w:lineRule="auto"/>
        <w:ind w:left="720"/>
        <w:rPr>
          <w:rFonts w:ascii="Arial" w:hAnsi="Arial" w:cs="Arial"/>
          <w:color w:val="000000" w:themeColor="text1"/>
        </w:rPr>
      </w:pPr>
      <w:r w:rsidRPr="00C22F71">
        <w:rPr>
          <w:rFonts w:ascii="Arial" w:hAnsi="Arial" w:cs="Arial" w:eastAsia="Arial" w:hint="Arial"/>
          <w:color w:val="000000" w:themeColor="text1"/>
          <w:lang w:bidi="cy" w:val="cy"/>
        </w:rPr>
        <w:t xml:space="preserve">(b) datblygu a chynnal trefniadau ar gyfer peri bod gwybodaeth ynghylch materion sy'n ymwneud â diogelu a gwella iechyd yng Nghymru ar gael i'r cyhoedd yng Nghymru; gwneud a chomisiynu ymchwil i faterion o'r fath a darparu a datblygu hyfforddiant mewn materion o'r fath;</w:t>
      </w:r>
    </w:p>
    <w:p xmlns:w="http://schemas.openxmlformats.org/wordprocessingml/2006/main" w:rsidR="00691ACD" w:rsidRPr="00C22F71" w:rsidRDefault="00691ACD" w:rsidP="00691ACD">
      <w:pPr>
        <w:autoSpaceDE w:val="0"/>
        <w:autoSpaceDN w:val="0"/>
        <w:adjustRightInd w:val="0"/>
        <w:spacing w:after="0" w:line="240" w:lineRule="auto"/>
        <w:rPr>
          <w:rFonts w:ascii="Arial" w:hAnsi="Arial" w:cs="Arial"/>
          <w:color w:val="000000" w:themeColor="text1"/>
        </w:rPr>
      </w:pPr>
    </w:p>
    <w:p xmlns:w="http://schemas.openxmlformats.org/wordprocessingml/2006/main" w:rsidR="00691ACD" w:rsidRPr="00C22F71" w:rsidRDefault="00691ACD" w:rsidP="00C22F71">
      <w:pPr>
        <w:autoSpaceDE w:val="0"/>
        <w:autoSpaceDN w:val="0"/>
        <w:adjustRightInd w:val="0"/>
        <w:spacing w:after="0" w:line="240" w:lineRule="auto"/>
        <w:ind w:left="720"/>
        <w:rPr>
          <w:rFonts w:ascii="Arial" w:hAnsi="Arial" w:cs="Arial"/>
          <w:color w:val="000000" w:themeColor="text1"/>
        </w:rPr>
      </w:pPr>
      <w:r w:rsidRPr="00C22F71">
        <w:rPr>
          <w:rFonts w:ascii="Arial" w:hAnsi="Arial" w:cs="Arial" w:eastAsia="Arial" w:hint="Arial"/>
          <w:color w:val="000000" w:themeColor="text1"/>
          <w:lang w:bidi="cy" w:val="cy"/>
        </w:rPr>
        <w:t xml:space="preserve">(c) gwneud yn systematig y gwaith o gasglu, dadansoddi a lledaenu gwybodaeth ynghylch iechyd pobl Cymru, gan gynnwys yn enwedig fynychder achosion o gancr, eu marwoldeb a'u goroesiad; a chyffredinolrwydd anghysonderau cynhenid</w:t>
      </w: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4. Ffynhonnell y data</w:t>
      </w:r>
    </w:p>
    <w:p xmlns:w="http://schemas.openxmlformats.org/wordprocessingml/2006/main" w:rsidR="00E27787" w:rsidRDefault="00E27787"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714130" w:rsidRPr="00C22F71" w:rsidRDefault="00C22F71" w:rsidP="00C22F71">
      <w:pPr>
        <w:autoSpaceDE w:val="0"/>
        <w:autoSpaceDN w:val="0"/>
        <w:adjustRightInd w:val="0"/>
        <w:spacing w:after="0" w:line="240" w:lineRule="auto"/>
        <w:ind w:left="720" w:hanging="720"/>
        <w:rPr>
          <w:rFonts w:ascii="Calibri-Italic" w:hAnsi="Calibri-Italic" w:cs="Calibri-Italic"/>
          <w:iCs/>
          <w:color w:val="000000" w:themeColor="text1"/>
        </w:rPr>
      </w:pPr>
      <w:r w:rsidRPr="00C22F71">
        <w:rPr>
          <w:rFonts w:ascii="Calibri-Italic" w:hAnsi="Calibri-Italic" w:cs="Calibri-Italic" w:eastAsia="Calibri-Italic" w:hint="Calibri-Italic"/>
          <w:color w:val="000000" w:themeColor="text1"/>
          <w:lang w:bidi="cy" w:val="cy"/>
        </w:rPr>
        <w:t xml:space="preserve">4.1</w:t>
      </w:r>
      <w:r w:rsidRPr="00C22F71">
        <w:rPr>
          <w:rFonts w:ascii="Calibri-Italic" w:hAnsi="Calibri-Italic" w:cs="Calibri-Italic" w:eastAsia="Calibri-Italic" w:hint="Calibri-Italic"/>
          <w:color w:val="000000" w:themeColor="text1"/>
          <w:lang w:bidi="cy" w:val="cy"/>
        </w:rPr>
        <w:tab/>
      </w:r>
      <w:r w:rsidRPr="00C22F71">
        <w:rPr>
          <w:rFonts w:ascii="Calibri-Italic" w:hAnsi="Calibri-Italic" w:cs="Calibri-Italic" w:eastAsia="Calibri-Italic" w:hint="Calibri-Italic"/>
          <w:color w:val="000000" w:themeColor="text1"/>
          <w:lang w:bidi="cy" w:val="cy"/>
        </w:rPr>
        <w:t xml:space="preserve">Darperir y wybodaeth gan Gofnodion Myfyrwyr o fewn y Gofrestrfa ac Adran Gwasanaethau Academaidd, Prifysgol Caerdydd.</w:t>
      </w:r>
    </w:p>
    <w:p xmlns:w="http://schemas.openxmlformats.org/wordprocessingml/2006/main" w:rsidR="00714130" w:rsidRPr="00C22F71" w:rsidRDefault="00714130" w:rsidP="00E950CC">
      <w:pPr>
        <w:autoSpaceDE w:val="0"/>
        <w:autoSpaceDN w:val="0"/>
        <w:adjustRightInd w:val="0"/>
        <w:spacing w:after="0" w:line="240" w:lineRule="auto"/>
        <w:rPr>
          <w:rFonts w:ascii="Calibri-Italic" w:hAnsi="Calibri-Italic" w:cs="Calibri-Italic"/>
          <w:iCs/>
          <w:color w:val="000000" w:themeColor="text1"/>
        </w:rPr>
      </w:pPr>
    </w:p>
    <w:p xmlns:w="http://schemas.openxmlformats.org/wordprocessingml/2006/main" w:rsidR="00E950CC" w:rsidRPr="00C22F71" w:rsidRDefault="00714130" w:rsidP="00C22F71">
      <w:pPr>
        <w:autoSpaceDE w:val="0"/>
        <w:autoSpaceDN w:val="0"/>
        <w:adjustRightInd w:val="0"/>
        <w:spacing w:after="0" w:line="240" w:lineRule="auto"/>
        <w:ind w:firstLine="720"/>
        <w:rPr>
          <w:rFonts w:ascii="Calibri-Italic" w:hAnsi="Calibri-Italic" w:cs="Calibri-Italic"/>
          <w:i/>
          <w:iCs/>
          <w:color w:val="000000" w:themeColor="text1"/>
        </w:rPr>
      </w:pPr>
      <w:r w:rsidRPr="00C22F71">
        <w:rPr>
          <w:rFonts w:ascii="Calibri-Italic" w:hAnsi="Calibri-Italic" w:cs="Calibri-Italic" w:eastAsia="Calibri-Italic" w:hint="Calibri-Italic"/>
          <w:color w:val="000000" w:themeColor="text1"/>
          <w:lang w:bidi="cy" w:val="cy"/>
        </w:rPr>
        <w:t xml:space="preserve">Y pwynt cyswllt fydd Pennaeth y Gofrestrfa.   </w:t>
      </w:r>
    </w:p>
    <w:p xmlns:w="http://schemas.openxmlformats.org/wordprocessingml/2006/main" w:rsidR="00E950CC" w:rsidRDefault="00E950CC" w:rsidP="00E950CC">
      <w:pPr>
        <w:autoSpaceDE w:val="0"/>
        <w:autoSpaceDN w:val="0"/>
        <w:adjustRightInd w:val="0"/>
        <w:spacing w:after="0" w:line="240" w:lineRule="auto"/>
        <w:rPr>
          <w:rFonts w:ascii="Calibri" w:hAnsi="Calibri" w:cs="Calibri"/>
          <w:sz w:val="20"/>
          <w:szCs w:val="20"/>
        </w:rPr>
      </w:pPr>
    </w:p>
    <w:p xmlns:w="http://schemas.openxmlformats.org/wordprocessingml/2006/main" w:rsidR="00714130" w:rsidRPr="00C22F71" w:rsidRDefault="00C22F71" w:rsidP="00C22F71">
      <w:pPr>
        <w:autoSpaceDE w:val="0"/>
        <w:autoSpaceDN w:val="0"/>
        <w:adjustRightInd w:val="0"/>
        <w:spacing w:after="0" w:line="240" w:lineRule="auto"/>
        <w:ind w:left="720" w:hanging="720"/>
        <w:rPr>
          <w:rFonts w:ascii="Arial" w:hAnsi="Arial" w:cs="Arial"/>
          <w:color w:val="000000" w:themeColor="text1"/>
        </w:rPr>
      </w:pPr>
      <w:r w:rsidRPr="00C22F71">
        <w:rPr>
          <w:rFonts w:ascii="Arial" w:hAnsi="Arial" w:cs="Arial" w:eastAsia="Arial" w:hint="Arial"/>
          <w:color w:val="000000" w:themeColor="text1"/>
          <w:lang w:bidi="cy" w:val="cy"/>
        </w:rPr>
        <w:t xml:space="preserve">4.2</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Bydd adroddiad yn cael ei redeg, a chaiff gwybodaeth ei thynnu o System Cofnodion Myfyrwyr y Brifysgol yn nodi unigolion yn seiliedig ar y meini prawf fel y nodir yn adran 2 uchod.   </w:t>
      </w:r>
    </w:p>
    <w:p xmlns:w="http://schemas.openxmlformats.org/wordprocessingml/2006/main" w:rsidR="00E950CC" w:rsidRDefault="00E950CC" w:rsidP="00E950CC">
      <w:pPr>
        <w:autoSpaceDE w:val="0"/>
        <w:autoSpaceDN w:val="0"/>
        <w:adjustRightInd w:val="0"/>
        <w:spacing w:after="0" w:line="240" w:lineRule="auto"/>
        <w:rPr>
          <w:rFonts w:ascii="Calibri" w:hAnsi="Calibri" w:cs="Calibri"/>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5. Amlder rhannu gwybodaeth</w:t>
      </w:r>
    </w:p>
    <w:p xmlns:w="http://schemas.openxmlformats.org/wordprocessingml/2006/main" w:rsidR="00C22F71" w:rsidRDefault="00C22F71" w:rsidP="00E950CC">
      <w:pPr>
        <w:autoSpaceDE w:val="0"/>
        <w:autoSpaceDN w:val="0"/>
        <w:adjustRightInd w:val="0"/>
        <w:spacing w:after="0" w:line="240" w:lineRule="auto"/>
        <w:rPr>
          <w:rFonts w:ascii="Calibri-Bold" w:hAnsi="Calibri-Bold" w:cs="Calibri-Bold"/>
          <w:b/>
          <w:bCs/>
        </w:rPr>
      </w:pPr>
    </w:p>
    <w:p xmlns:w="http://schemas.openxmlformats.org/wordprocessingml/2006/main" w:rsidR="00940A80" w:rsidRPr="00C22F71" w:rsidRDefault="00C22F71" w:rsidP="00C22F71">
      <w:pPr>
        <w:autoSpaceDE w:val="0"/>
        <w:autoSpaceDN w:val="0"/>
        <w:adjustRightInd w:val="0"/>
        <w:spacing w:after="0" w:line="240" w:lineRule="auto"/>
        <w:ind w:left="720" w:hanging="720"/>
        <w:rPr>
          <w:rFonts w:ascii="Arial" w:hAnsi="Arial" w:cs="Arial"/>
          <w:color w:val="000000" w:themeColor="text1"/>
        </w:rPr>
      </w:pPr>
      <w:r w:rsidRPr="00C22F71">
        <w:rPr>
          <w:rFonts w:ascii="Arial" w:hAnsi="Arial" w:cs="Arial" w:eastAsia="Arial" w:hint="Arial"/>
          <w:color w:val="000000" w:themeColor="text1"/>
          <w:lang w:bidi="cy" w:val="cy"/>
        </w:rPr>
        <w:t xml:space="preserve">5.1</w:t>
      </w:r>
      <w:r w:rsidRPr="00C22F71">
        <w:rPr>
          <w:rFonts w:ascii="Arial" w:hAnsi="Arial" w:cs="Arial" w:eastAsia="Arial" w:hint="Arial"/>
          <w:color w:val="000000" w:themeColor="text1"/>
          <w:lang w:bidi="cy" w:val="cy"/>
        </w:rPr>
        <w:tab/>
      </w:r>
      <w:r w:rsidRPr="00C22F71">
        <w:rPr>
          <w:rFonts w:ascii="Arial" w:hAnsi="Arial" w:cs="Arial" w:eastAsia="Arial" w:hint="Arial"/>
          <w:color w:val="000000" w:themeColor="text1"/>
          <w:lang w:bidi="cy" w:val="cy"/>
        </w:rPr>
        <w:t xml:space="preserve">Darperir gwybodaeth i Ymddiriedolaeth GIG Iechyd Cyhoeddus Cymru yn dilyn y ddau brif gyfnod derbyn myfyrwyr ymhob blwyddyn academaidd. Gellir hefyd darparu gwybodaeth pan fo angen i fodloni gofynion y protocol hwn. </w:t>
      </w: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6. Dulliau trosglwyddo</w:t>
      </w:r>
    </w:p>
    <w:p xmlns:w="http://schemas.openxmlformats.org/wordprocessingml/2006/main" w:rsidR="00940A80" w:rsidRDefault="00940A80"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DC13A8" w:rsidRPr="00C22F71" w:rsidRDefault="00C22F71" w:rsidP="00C22F71">
      <w:pPr>
        <w:autoSpaceDE w:val="0"/>
        <w:autoSpaceDN w:val="0"/>
        <w:adjustRightInd w:val="0"/>
        <w:spacing w:after="0" w:line="240" w:lineRule="auto"/>
        <w:ind w:left="720" w:hanging="720"/>
        <w:rPr>
          <w:rFonts w:ascii="Calibri-Italic" w:hAnsi="Calibri-Italic" w:cs="Calibri-Italic"/>
          <w:iCs/>
          <w:color w:val="000000" w:themeColor="text1"/>
        </w:rPr>
      </w:pPr>
      <w:r w:rsidRPr="00C22F71">
        <w:rPr>
          <w:rFonts w:ascii="Calibri-Italic" w:hAnsi="Calibri-Italic" w:cs="Calibri-Italic" w:eastAsia="Calibri-Italic" w:hint="Calibri-Italic"/>
          <w:color w:val="000000" w:themeColor="text1"/>
          <w:lang w:bidi="cy" w:val="cy"/>
        </w:rPr>
        <w:t xml:space="preserve">6.1</w:t>
      </w:r>
      <w:r w:rsidRPr="00C22F71">
        <w:rPr>
          <w:rFonts w:ascii="Calibri-Italic" w:hAnsi="Calibri-Italic" w:cs="Calibri-Italic" w:eastAsia="Calibri-Italic" w:hint="Calibri-Italic"/>
          <w:color w:val="000000" w:themeColor="text1"/>
          <w:lang w:bidi="cy" w:val="cy"/>
        </w:rPr>
        <w:tab/>
      </w:r>
      <w:r w:rsidRPr="00C22F71">
        <w:rPr>
          <w:rFonts w:ascii="Calibri-Italic" w:hAnsi="Calibri-Italic" w:cs="Calibri-Italic" w:eastAsia="Calibri-Italic" w:hint="Calibri-Italic"/>
          <w:color w:val="000000" w:themeColor="text1"/>
          <w:lang w:bidi="cy" w:val="cy"/>
        </w:rPr>
        <w:t xml:space="preserve">Anfonir data personol drwy e-bost i'r cyfeiriad e-bost dynodedig o fewn GIG Iechyd Cyhoeddus Cymru fel y nodir yn 7.1 isod. Bydd y data personol yn cael eu cynnwys o fewn taenlen Excel a fydd wedi’i hamgryptio yn unol â safonau’r diwydiant ac fe’i diogelir gan gyfrinair yn unol â Pholisi Diogelu Gwybodaeth Prifysgol Caerdydd</w:t>
      </w:r>
      <w:r w:rsidR="003E1280">
        <w:rPr>
          <w:rStyle w:val="FootnoteReference"/>
          <w:rFonts w:ascii="Calibri-Italic" w:hAnsi="Calibri-Italic" w:cs="Calibri-Italic" w:eastAsia="Calibri-Italic" w:hint="Calibri-Italic"/>
          <w:color w:val="000000" w:themeColor="text1"/>
          <w:lang w:bidi="cy" w:val="cy"/>
        </w:rPr>
        <w:footnoteReference w:id="2"/>
      </w:r>
      <w:r w:rsidRPr="00C22F71">
        <w:rPr>
          <w:rFonts w:ascii="Calibri-Italic" w:hAnsi="Calibri-Italic" w:cs="Calibri-Italic" w:eastAsia="Calibri-Italic" w:hint="Calibri-Italic"/>
          <w:color w:val="000000" w:themeColor="text1"/>
          <w:lang w:bidi="cy" w:val="cy"/>
        </w:rPr>
        <w:t xml:space="preserve">. Caiff y cyfrinair ei gyfleu i’r cyswllt o fewn Iechyd Cyhoeddus Cymru drwy ddull gwahanol i e-bost.</w:t>
      </w:r>
    </w:p>
    <w:p xmlns:w="http://schemas.openxmlformats.org/wordprocessingml/2006/main" w:rsidR="00DC13A8" w:rsidRPr="00C22F71" w:rsidRDefault="00DC13A8" w:rsidP="00E950CC">
      <w:pPr>
        <w:autoSpaceDE w:val="0"/>
        <w:autoSpaceDN w:val="0"/>
        <w:adjustRightInd w:val="0"/>
        <w:spacing w:after="0" w:line="240" w:lineRule="auto"/>
        <w:rPr>
          <w:rFonts w:ascii="Calibri-Italic" w:hAnsi="Calibri-Italic" w:cs="Calibri-Italic"/>
          <w:iCs/>
          <w:color w:val="000000" w:themeColor="text1"/>
        </w:rPr>
      </w:pPr>
    </w:p>
    <w:p xmlns:w="http://schemas.openxmlformats.org/wordprocessingml/2006/main" w:rsidR="00940A80" w:rsidRPr="00C22F71" w:rsidRDefault="00C22F71" w:rsidP="00C22F71">
      <w:pPr>
        <w:autoSpaceDE w:val="0"/>
        <w:autoSpaceDN w:val="0"/>
        <w:adjustRightInd w:val="0"/>
        <w:spacing w:after="0" w:line="240" w:lineRule="auto"/>
        <w:ind w:left="720" w:hanging="720"/>
        <w:rPr>
          <w:rFonts w:ascii="Calibri-Italic" w:hAnsi="Calibri-Italic" w:cs="Calibri-Italic"/>
          <w:iCs/>
          <w:color w:val="000000" w:themeColor="text1"/>
        </w:rPr>
      </w:pPr>
      <w:r w:rsidRPr="00C22F71">
        <w:rPr>
          <w:rFonts w:ascii="Calibri-Italic" w:hAnsi="Calibri-Italic" w:cs="Calibri-Italic" w:eastAsia="Calibri-Italic" w:hint="Calibri-Italic"/>
          <w:color w:val="000000" w:themeColor="text1"/>
          <w:lang w:bidi="cy" w:val="cy"/>
        </w:rPr>
        <w:t xml:space="preserve">6.2</w:t>
      </w:r>
      <w:r w:rsidRPr="00C22F71">
        <w:rPr>
          <w:rFonts w:ascii="Calibri-Italic" w:hAnsi="Calibri-Italic" w:cs="Calibri-Italic" w:eastAsia="Calibri-Italic" w:hint="Calibri-Italic"/>
          <w:color w:val="000000" w:themeColor="text1"/>
          <w:lang w:bidi="cy" w:val="cy"/>
        </w:rPr>
        <w:tab/>
      </w:r>
      <w:r w:rsidRPr="00C22F71">
        <w:rPr>
          <w:rFonts w:ascii="Calibri-Italic" w:hAnsi="Calibri-Italic" w:cs="Calibri-Italic" w:eastAsia="Calibri-Italic" w:hint="Calibri-Italic"/>
          <w:color w:val="000000" w:themeColor="text1"/>
          <w:lang w:bidi="cy" w:val="cy"/>
        </w:rPr>
        <w:t xml:space="preserve">Caiff dulliau eraill o drosglwyddo sy'n bodloni'r safonau diogelwch priodol eu hystyried ar gyfer eu mabwysiadu ar sail barhaus a chânt eu dogfennu mewn fersiynau dilynol o'r cytundeb hwn. </w:t>
      </w: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7. Cyrchfan y data</w:t>
      </w:r>
    </w:p>
    <w:p xmlns:w="http://schemas.openxmlformats.org/wordprocessingml/2006/main" w:rsidR="00714130" w:rsidRDefault="00714130"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E16E95" w:rsidRPr="00810AAE" w:rsidRDefault="00810AAE" w:rsidP="00E950CC">
      <w:pPr>
        <w:autoSpaceDE w:val="0"/>
        <w:autoSpaceDN w:val="0"/>
        <w:adjustRightInd w:val="0"/>
        <w:spacing w:after="0" w:line="240" w:lineRule="auto"/>
        <w:rPr>
          <w:rFonts w:ascii="Calibri-Italic" w:hAnsi="Calibri-Italic" w:cs="Calibri-Italic"/>
          <w:iCs/>
          <w:color w:val="000000" w:themeColor="text1"/>
        </w:rPr>
      </w:pPr>
      <w:r>
        <w:rPr>
          <w:rFonts w:ascii="Calibri-Italic" w:hAnsi="Calibri-Italic" w:cs="Calibri-Italic" w:eastAsia="Calibri-Italic" w:hint="Calibri-Italic"/>
          <w:color w:val="000000" w:themeColor="text1"/>
          <w:lang w:bidi="cy" w:val="cy"/>
        </w:rPr>
        <w:t xml:space="preserve">7.1</w:t>
      </w:r>
      <w:r>
        <w:rPr>
          <w:rFonts w:ascii="Calibri-Italic" w:hAnsi="Calibri-Italic" w:cs="Calibri-Italic" w:eastAsia="Calibri-Italic" w:hint="Calibri-Italic"/>
          <w:color w:val="000000" w:themeColor="text1"/>
          <w:lang w:bidi="cy" w:val="cy"/>
        </w:rPr>
        <w:tab/>
      </w:r>
      <w:r>
        <w:rPr>
          <w:rFonts w:ascii="Calibri-Italic" w:hAnsi="Calibri-Italic" w:cs="Calibri-Italic" w:eastAsia="Calibri-Italic" w:hint="Calibri-Italic"/>
          <w:color w:val="000000" w:themeColor="text1"/>
          <w:lang w:bidi="cy" w:val="cy"/>
        </w:rPr>
        <w:t xml:space="preserve">Y sefydliad sy'n derbyn yw Ymddiriedolaeth GIG Iechyd Cyhoeddus Cymru.</w:t>
      </w:r>
    </w:p>
    <w:p xmlns:w="http://schemas.openxmlformats.org/wordprocessingml/2006/main" w:rsidR="00E16E95" w:rsidRPr="00810AAE" w:rsidRDefault="00E16E95" w:rsidP="00E950CC">
      <w:pPr>
        <w:autoSpaceDE w:val="0"/>
        <w:autoSpaceDN w:val="0"/>
        <w:adjustRightInd w:val="0"/>
        <w:spacing w:after="0" w:line="240" w:lineRule="auto"/>
        <w:rPr>
          <w:rFonts w:ascii="Calibri-Italic" w:hAnsi="Calibri-Italic" w:cs="Calibri-Italic"/>
          <w:iCs/>
          <w:color w:val="000000" w:themeColor="text1"/>
        </w:rPr>
      </w:pPr>
    </w:p>
    <w:p xmlns:w="http://schemas.openxmlformats.org/wordprocessingml/2006/main" w:rsidR="00E16E95" w:rsidRPr="003E1280" w:rsidRDefault="00E16E95" w:rsidP="003E1280">
      <w:pPr>
        <w:autoSpaceDE w:val="0"/>
        <w:autoSpaceDN w:val="0"/>
        <w:adjustRightInd w:val="0"/>
        <w:spacing w:after="0" w:line="240" w:lineRule="auto"/>
        <w:ind w:left="720"/>
        <w:rPr>
          <w:rFonts w:ascii="Calibri-Italic" w:hAnsi="Calibri-Italic" w:cs="Calibri-Italic"/>
          <w:iCs/>
          <w:color w:val="000000" w:themeColor="text1"/>
        </w:rPr>
      </w:pPr>
      <w:r w:rsidRPr="00810AAE">
        <w:rPr>
          <w:rFonts w:ascii="Calibri-Italic" w:hAnsi="Calibri-Italic" w:cs="Calibri-Italic" w:eastAsia="Calibri-Italic" w:hint="Calibri-Italic"/>
          <w:color w:val="000000" w:themeColor="text1"/>
          <w:lang w:bidi="cy" w:val="cy"/>
        </w:rPr>
        <w:t xml:space="preserve">Y Pwynt Cyswllt fydd Nicola Hathway, Nyrs Diogelu Iechyd, y Tîm Diogelu Iechyd, Is-adran Diogelu Iechyd yn Iechyd Cyhoeddus Cymru. </w:t>
      </w:r>
      <w:r w:rsidR="00564B49" w:rsidRPr="00564B49">
        <w:rPr>
          <w:rFonts w:ascii="Arial" w:hAnsi="Arial" w:cs="Arial" w:eastAsia="Arial" w:hint="Arial"/>
          <w:lang w:bidi="cy" w:val="cy"/>
        </w:rPr>
        <w:t xml:space="preserve">Nicola.Hathway@wales.nhs.uk </w:t>
      </w:r>
      <w:r w:rsidRPr="00810AAE">
        <w:rPr>
          <w:rFonts w:ascii="Calibri-Italic" w:hAnsi="Calibri-Italic" w:cs="Calibri-Italic" w:eastAsia="Calibri-Italic" w:hint="Calibri-Italic"/>
          <w:color w:val="000000" w:themeColor="text1"/>
          <w:lang w:bidi="cy" w:val="cy"/>
        </w:rPr>
        <w:t xml:space="preserve">Ffôn: </w:t>
      </w:r>
      <w:r w:rsidR="00564B49" w:rsidRPr="00564B49">
        <w:rPr>
          <w:rFonts w:ascii="Arial" w:hAnsi="Arial" w:cs="Arial" w:eastAsia="Arial" w:hint="Arial"/>
          <w:lang w:bidi="cy" w:val="cy"/>
        </w:rPr>
        <w:t xml:space="preserve">02920 402478</w:t>
      </w:r>
    </w:p>
    <w:p xmlns:w="http://schemas.openxmlformats.org/wordprocessingml/2006/main" w:rsidR="00E16E95" w:rsidRDefault="00E16E95"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8. Trefniadau diogelwch</w:t>
      </w:r>
    </w:p>
    <w:p xmlns:w="http://schemas.openxmlformats.org/wordprocessingml/2006/main" w:rsidR="006369B2" w:rsidRDefault="006369B2" w:rsidP="00E950CC">
      <w:pPr>
        <w:autoSpaceDE w:val="0"/>
        <w:autoSpaceDN w:val="0"/>
        <w:adjustRightInd w:val="0"/>
        <w:spacing w:after="0" w:line="240" w:lineRule="auto"/>
        <w:rPr>
          <w:rFonts w:ascii="Calibri" w:hAnsi="Calibri" w:cs="Calibri"/>
        </w:rPr>
      </w:pPr>
    </w:p>
    <w:p xmlns:w="http://schemas.openxmlformats.org/wordprocessingml/2006/main" w:rsidR="00E950CC" w:rsidRPr="00810AAE" w:rsidRDefault="00810AAE" w:rsidP="00810AAE">
      <w:pPr>
        <w:autoSpaceDE w:val="0"/>
        <w:autoSpaceDN w:val="0"/>
        <w:adjustRightInd w:val="0"/>
        <w:spacing w:after="0" w:line="240" w:lineRule="auto"/>
        <w:ind w:left="720" w:hanging="720"/>
        <w:rPr>
          <w:rFonts w:ascii="Arial" w:hAnsi="Arial" w:cs="Arial"/>
          <w:color w:val="000000" w:themeColor="text1"/>
        </w:rPr>
      </w:pPr>
      <w:r w:rsidRPr="00810AAE">
        <w:rPr>
          <w:rFonts w:ascii="Arial" w:hAnsi="Arial" w:cs="Arial" w:eastAsia="Arial" w:hint="Arial"/>
          <w:color w:val="000000" w:themeColor="text1"/>
          <w:lang w:bidi="cy" w:val="cy"/>
        </w:rPr>
        <w:t xml:space="preserve">8.1</w:t>
      </w:r>
      <w:r w:rsidRPr="00810AAE">
        <w:rPr>
          <w:rFonts w:ascii="Arial" w:hAnsi="Arial" w:cs="Arial" w:eastAsia="Arial" w:hint="Arial"/>
          <w:color w:val="000000" w:themeColor="text1"/>
          <w:lang w:bidi="cy" w:val="cy"/>
        </w:rPr>
        <w:tab/>
      </w:r>
      <w:r w:rsidRPr="00810AAE">
        <w:rPr>
          <w:rFonts w:ascii="Arial" w:hAnsi="Arial" w:cs="Arial" w:eastAsia="Arial" w:hint="Arial"/>
          <w:color w:val="000000" w:themeColor="text1"/>
          <w:lang w:bidi="cy" w:val="cy"/>
        </w:rPr>
        <w:t xml:space="preserve">Unwaith y daw'r data i law, cânt eu storio yn electronig gyda mynediad wedi’i gyfyngu i'r tîm diogelu iechyd agosaf at y gwaith.  Bydd y wybodaeth adnabyddadwy wedi’i diogelu gan gyfrinair. Gall tîm Gwybodeg Iechyd Cyhoeddus Cymru archwilio gweithgaredd defnyddwyr.</w:t>
      </w:r>
    </w:p>
    <w:p xmlns:w="http://schemas.openxmlformats.org/wordprocessingml/2006/main" w:rsidR="00551F46" w:rsidRDefault="00551F46"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9. Cadw Data</w:t>
      </w:r>
    </w:p>
    <w:p xmlns:w="http://schemas.openxmlformats.org/wordprocessingml/2006/main" w:rsidR="00810AAE" w:rsidRDefault="00810AAE" w:rsidP="00E950CC">
      <w:pPr>
        <w:autoSpaceDE w:val="0"/>
        <w:autoSpaceDN w:val="0"/>
        <w:adjustRightInd w:val="0"/>
        <w:spacing w:after="0" w:line="240" w:lineRule="auto"/>
        <w:rPr>
          <w:rFonts w:ascii="Calibri-Bold" w:hAnsi="Calibri-Bold" w:cs="Calibri-Bold"/>
          <w:bCs/>
        </w:rPr>
      </w:pPr>
    </w:p>
    <w:p xmlns:w="http://schemas.openxmlformats.org/wordprocessingml/2006/main" w:rsidR="00551F46" w:rsidRPr="00776780" w:rsidRDefault="00810AAE" w:rsidP="00776780">
      <w:pPr>
        <w:autoSpaceDE w:val="0"/>
        <w:autoSpaceDN w:val="0"/>
        <w:adjustRightInd w:val="0"/>
        <w:spacing w:after="0" w:line="240" w:lineRule="auto"/>
        <w:ind w:left="720" w:hanging="720"/>
        <w:rPr>
          <w:rFonts w:ascii="Calibri-Bold" w:hAnsi="Calibri-Bold" w:cs="Calibri-Bold"/>
          <w:bCs/>
        </w:rPr>
      </w:pPr>
      <w:r>
        <w:rPr>
          <w:rFonts w:ascii="Calibri-Bold" w:hAnsi="Calibri-Bold" w:cs="Calibri-Bold" w:eastAsia="Calibri-Bold" w:hint="Calibri-Bold"/>
          <w:lang w:bidi="cy" w:val="cy"/>
        </w:rPr>
        <w:t xml:space="preserve">9.1</w:t>
      </w:r>
      <w:r>
        <w:rPr>
          <w:rFonts w:ascii="Calibri-Bold" w:hAnsi="Calibri-Bold" w:cs="Calibri-Bold" w:eastAsia="Calibri-Bold" w:hint="Calibri-Bold"/>
          <w:lang w:bidi="cy" w:val="cy"/>
        </w:rPr>
        <w:tab/>
      </w:r>
      <w:r>
        <w:rPr>
          <w:rFonts w:ascii="Calibri-Bold" w:hAnsi="Calibri-Bold" w:cs="Calibri-Bold" w:eastAsia="Calibri-Bold" w:hint="Calibri-Bold"/>
          <w:lang w:bidi="cy" w:val="cy"/>
        </w:rPr>
        <w:t xml:space="preserve">Caiff cofnodion eu cadw gan Ymddiriedolaeth GIG Iechyd Cyhoeddus Cymru fel y nodir yn y Polisi Rheoli Cofnodion a’i gweithdrefn Cadw Cofnodion.</w:t>
      </w:r>
    </w:p>
    <w:p xmlns:w="http://schemas.openxmlformats.org/wordprocessingml/2006/main" w:rsidR="00551F46" w:rsidRDefault="00551F46"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10. Achosion o Dorri'r Cytundeb</w:t>
      </w:r>
    </w:p>
    <w:p xmlns:w="http://schemas.openxmlformats.org/wordprocessingml/2006/main" w:rsidR="00B81D58" w:rsidRDefault="00B81D58"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E0412D" w:rsidRPr="00776780" w:rsidRDefault="00810AAE" w:rsidP="00776780">
      <w:pPr>
        <w:autoSpaceDE w:val="0"/>
        <w:autoSpaceDN w:val="0"/>
        <w:adjustRightInd w:val="0"/>
        <w:spacing w:after="0" w:line="240" w:lineRule="auto"/>
        <w:ind w:left="720" w:hanging="720"/>
        <w:rPr>
          <w:rFonts w:ascii="Arial" w:hAnsi="Arial" w:cs="Arial"/>
          <w:color w:val="000000" w:themeColor="text1"/>
        </w:rPr>
      </w:pPr>
      <w:r w:rsidRPr="00810AAE">
        <w:rPr>
          <w:rFonts w:ascii="Arial" w:hAnsi="Arial" w:cs="Arial" w:eastAsia="Arial" w:hint="Arial"/>
          <w:color w:val="000000" w:themeColor="text1"/>
          <w:lang w:bidi="cy" w:val="cy"/>
        </w:rPr>
        <w:t xml:space="preserve">10.1</w:t>
      </w:r>
      <w:r w:rsidRPr="00810AAE">
        <w:rPr>
          <w:rFonts w:ascii="Arial" w:hAnsi="Arial" w:cs="Arial" w:eastAsia="Arial" w:hint="Arial"/>
          <w:color w:val="000000" w:themeColor="text1"/>
          <w:lang w:bidi="cy" w:val="cy"/>
        </w:rPr>
        <w:tab/>
      </w:r>
      <w:r w:rsidRPr="00810AAE">
        <w:rPr>
          <w:rFonts w:ascii="Arial" w:hAnsi="Arial" w:cs="Arial" w:eastAsia="Arial" w:hint="Arial"/>
          <w:color w:val="000000" w:themeColor="text1"/>
          <w:lang w:bidi="cy" w:val="cy"/>
        </w:rPr>
        <w:t xml:space="preserve">Rhaid rhoi gwybod am achosion o danseilio diogelwch, torri cyfrinachedd, ac achosion eraill o dorri’r cytundeb hwn yn unol â gweithdrefn rhoi gwybod am ddigwyddiad pob sefydliad partner. Yn ogystal, rhaid rhoi gwybod i arweinydd Llywodraethu Gwybodaeth o’r sefydliad partner priodol am unrhyw achosion o danseilio diogelwch / torri cyfrinachedd o’r fath.</w:t>
      </w: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r>
        <w:rPr>
          <w:b/>
          <w:rFonts w:ascii="Calibri-Bold" w:hAnsi="Calibri-Bold" w:cs="Calibri-Bold" w:eastAsia="Calibri-Bold" w:hint="Calibri-Bold"/>
          <w:lang w:bidi="cy" w:val="cy"/>
        </w:rPr>
        <w:t xml:space="preserve">11. Adolygu’r Cytundeb</w:t>
      </w:r>
    </w:p>
    <w:p xmlns:w="http://schemas.openxmlformats.org/wordprocessingml/2006/main" w:rsidR="00B81D58" w:rsidRDefault="00B81D58" w:rsidP="00E950CC">
      <w:pPr>
        <w:autoSpaceDE w:val="0"/>
        <w:autoSpaceDN w:val="0"/>
        <w:adjustRightInd w:val="0"/>
        <w:spacing w:after="0" w:line="240" w:lineRule="auto"/>
        <w:rPr>
          <w:rFonts w:ascii="Calibri-Italic" w:hAnsi="Calibri-Italic" w:cs="Calibri-Italic"/>
          <w:i/>
          <w:iCs/>
        </w:rPr>
      </w:pPr>
    </w:p>
    <w:p xmlns:w="http://schemas.openxmlformats.org/wordprocessingml/2006/main" w:rsidR="00E950CC" w:rsidRPr="00810AAE" w:rsidRDefault="00810AAE" w:rsidP="00E950CC">
      <w:pPr>
        <w:autoSpaceDE w:val="0"/>
        <w:autoSpaceDN w:val="0"/>
        <w:adjustRightInd w:val="0"/>
        <w:spacing w:after="0" w:line="240" w:lineRule="auto"/>
        <w:rPr>
          <w:rFonts w:ascii="Arial" w:hAnsi="Arial" w:cs="Arial"/>
          <w:color w:val="000000" w:themeColor="text1"/>
        </w:rPr>
      </w:pPr>
      <w:r w:rsidRPr="00810AAE">
        <w:rPr>
          <w:rFonts w:ascii="Arial" w:hAnsi="Arial" w:cs="Arial" w:eastAsia="Arial" w:hint="Arial"/>
          <w:color w:val="000000" w:themeColor="text1"/>
          <w:lang w:bidi="cy" w:val="cy"/>
        </w:rPr>
        <w:t xml:space="preserve">11.1</w:t>
      </w:r>
      <w:r w:rsidRPr="00810AAE">
        <w:rPr>
          <w:rFonts w:ascii="Arial" w:hAnsi="Arial" w:cs="Arial" w:eastAsia="Arial" w:hint="Arial"/>
          <w:color w:val="000000" w:themeColor="text1"/>
          <w:lang w:bidi="cy" w:val="cy"/>
        </w:rPr>
        <w:tab/>
      </w:r>
      <w:r w:rsidRPr="00810AAE">
        <w:rPr>
          <w:rFonts w:ascii="Arial" w:hAnsi="Arial" w:cs="Arial" w:eastAsia="Arial" w:hint="Arial"/>
          <w:color w:val="000000" w:themeColor="text1"/>
          <w:lang w:bidi="cy" w:val="cy"/>
        </w:rPr>
        <w:t xml:space="preserve">Caiff y cytundeb hwn ei adolygu'n ffurfiol bob 2 flynedd neu ynghynt, os yw’n briodol.</w:t>
      </w:r>
    </w:p>
    <w:p xmlns:w="http://schemas.openxmlformats.org/wordprocessingml/2006/main" w:rsidR="00E950CC" w:rsidRDefault="00E950CC" w:rsidP="00E950CC">
      <w:pPr>
        <w:autoSpaceDE w:val="0"/>
        <w:autoSpaceDN w:val="0"/>
        <w:adjustRightInd w:val="0"/>
        <w:spacing w:after="0" w:line="240" w:lineRule="auto"/>
        <w:rPr>
          <w:rFonts w:ascii="Calibri-Bold" w:hAnsi="Calibri-Bold" w:cs="Calibri-Bold"/>
          <w:b/>
          <w:bCs/>
        </w:rPr>
      </w:pPr>
    </w:p>
    <w:p xmlns:w="http://schemas.openxmlformats.org/wordprocessingml/2006/main" w:rsidR="000D0124" w:rsidRPr="00DE3C91" w:rsidRDefault="000D0124" w:rsidP="00DE3C91">
      <w:pPr>
        <w:rPr>
          <w:rFonts w:ascii="Calibri-Bold" w:hAnsi="Calibri-Bold" w:cs="Calibri-Bold"/>
          <w:b/>
          <w:bCs/>
        </w:rPr>
      </w:pPr>
    </w:p>
    <w:sectPr xmlns:w="http://schemas.openxmlformats.org/wordprocessingml/2006/main" w:rsidR="000D0124" w:rsidRPr="00DE3C91" w:rsidSect="005D52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53" w:rsidRDefault="00206F53" w:rsidP="00004ABD">
      <w:pPr>
        <w:spacing w:after="0" w:line="240" w:lineRule="auto"/>
      </w:pPr>
      <w:r>
        <w:separator/>
      </w:r>
    </w:p>
  </w:endnote>
  <w:endnote w:type="continuationSeparator" w:id="0">
    <w:p w:rsidR="00206F53" w:rsidRDefault="00206F53" w:rsidP="0000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B09D7" w:rsidRDefault="00AC1534" w:rsidP="000D0124">
    <w:pPr>
      <w:pStyle w:val="Footer"/>
    </w:pPr>
    <w:r>
      <w:rPr>
        <w:lang w:bidi="cy" w:val="cy"/>
      </w:rPr>
      <w:t xml:space="preserve">Fersiwn 1.1 Awst 2016</w:t>
    </w:r>
    <w:r>
      <w:rPr>
        <w:lang w:bidi="cy" w:val="cy"/>
      </w:rPr>
      <w:tab/>
    </w:r>
    <w:r>
      <w:rPr>
        <w:lang w:bidi="cy" w:val="cy"/>
      </w:rPr>
      <w:t xml:space="preserve">Tudalen </w:t>
    </w:r>
    <w:r w:rsidR="000D0124">
      <w:rPr>
        <w:b/>
        <w:lang w:bidi="cy" w:val="cy"/>
      </w:rPr>
      <w:fldChar w:fldCharType="begin"/>
    </w:r>
    <w:r w:rsidR="000D0124">
      <w:rPr>
        <w:b/>
        <w:lang w:bidi="cy" w:val="cy"/>
      </w:rPr>
      <w:instrText xml:space="preserve"> PAGE  \* Arabic  \* MERGEFORMAT </w:instrText>
    </w:r>
    <w:r w:rsidR="000D0124">
      <w:rPr>
        <w:b/>
        <w:lang w:bidi="cy" w:val="cy"/>
      </w:rPr>
      <w:fldChar w:fldCharType="separate"/>
    </w:r>
    <w:r w:rsidR="00DB49BD">
      <w:rPr>
        <w:b/>
        <w:noProof/>
        <w:lang w:bidi="cy" w:val="cy"/>
      </w:rPr>
      <w:t>1</w:t>
    </w:r>
    <w:r w:rsidR="000D0124">
      <w:rPr>
        <w:b/>
        <w:lang w:bidi="cy" w:val="cy"/>
      </w:rPr>
      <w:fldChar w:fldCharType="end"/>
    </w:r>
    <w:r>
      <w:rPr>
        <w:lang w:bidi="cy" w:val="cy"/>
      </w:rPr>
      <w:t xml:space="preserve"> o </w:t>
    </w:r>
    <w:r w:rsidR="000D0124">
      <w:rPr>
        <w:b/>
        <w:lang w:bidi="cy" w:val="cy"/>
      </w:rPr>
      <w:fldChar w:fldCharType="begin"/>
    </w:r>
    <w:r w:rsidR="000D0124">
      <w:rPr>
        <w:b/>
        <w:lang w:bidi="cy" w:val="cy"/>
      </w:rPr>
      <w:instrText xml:space="preserve"> NUMPAGES  \* Arabic  \* MERGEFORMAT </w:instrText>
    </w:r>
    <w:r w:rsidR="000D0124">
      <w:rPr>
        <w:b/>
        <w:lang w:bidi="cy" w:val="cy"/>
      </w:rPr>
      <w:fldChar w:fldCharType="separate"/>
    </w:r>
    <w:r w:rsidR="00DB49BD">
      <w:rPr>
        <w:b/>
        <w:noProof/>
        <w:lang w:bidi="cy" w:val="cy"/>
      </w:rPr>
      <w:t>5</w:t>
    </w:r>
    <w:r w:rsidR="000D0124">
      <w:rPr>
        <w:b/>
        <w:lang w:bidi="cy" w:val="cy"/>
      </w:rPr>
      <w:fldChar w:fldCharType="end"/>
    </w:r>
  </w:p>
</w:ftr>
</file>

<file path=word/footnotes.xml><?xml version="1.0" encoding="utf-8"?>
<w:footnot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type="separator" w:id="-1">
    <w:p w:rsidR="00206F53" w:rsidRDefault="00206F53" w:rsidP="00004ABD">
      <w:pPr>
        <w:spacing w:after="0" w:line="240" w:lineRule="auto"/>
      </w:pPr>
      <w:r>
        <w:separator/>
      </w:r>
    </w:p>
  </w:footnote>
  <w:footnote w:type="continuationSeparator" w:id="0">
    <w:p w:rsidR="00206F53" w:rsidRDefault="00206F53" w:rsidP="00004ABD">
      <w:pPr>
        <w:spacing w:after="0" w:line="240" w:lineRule="auto"/>
      </w:pPr>
      <w:r>
        <w:continuationSeparator/>
      </w:r>
    </w:p>
  </w:footnote>
  <w:footnote w:id="1">
    <w:p w:rsidR="00E90625" w:rsidRPr="00E90625" w:rsidRDefault="00E90625" w:rsidP="00E90625">
      <w:pPr>
        <w:rPr>
          <w:rFonts w:ascii="Calibri" w:hAnsi="Calibri"/>
          <w:color w:val="1F497D"/>
        </w:rPr>
      </w:pPr>
      <w:r>
        <w:rPr>
          <w:rStyle w:val="FootnoteReference"/>
          <w:lang w:bidi="cy" w:val="cy"/>
        </w:rPr>
        <w:footnoteRef/>
      </w:r>
      <w:r>
        <w:rPr>
          <w:lang w:bidi="cy" w:val="cy"/>
        </w:rPr>
        <w:t xml:space="preserve"> </w:t>
      </w:r>
      <w:hyperlink r:id="rId1" w:history="1">
        <w:r>
          <w:rPr>
            <w:rStyle w:val="Hyperlink"/>
            <w:rFonts w:ascii="Calibri" w:hAnsi="Calibri" w:eastAsia="Calibri" w:cs="Calibri" w:hint="Calibri"/>
            <w:lang w:bidi="cy" w:val="cy"/>
          </w:rPr>
          <w:t xml:space="preserve">http://www.legislation.gov.uk/wsi/2009/2058/made/welsh?view=plain</w:t>
        </w:r>
      </w:hyperlink>
    </w:p>
  </w:footnote>
  <w:footnote w:id="2">
    <w:p w:rsidR="003E1280" w:rsidRDefault="003E1280">
      <w:pPr>
        <w:pStyle w:val="FootnoteText"/>
      </w:pPr>
      <w:r>
        <w:rPr>
          <w:rStyle w:val="FootnoteReference"/>
          <w:lang w:bidi="cy" w:val="cy"/>
        </w:rPr>
        <w:footnoteRef/>
      </w:r>
      <w:r w:rsidRPr="003E1280">
        <w:rPr>
          <w:lang w:bidi="cy" w:val="cy"/>
        </w:rPr>
        <w:t xml:space="preserve">http://sites.cardiff.ac.uk/isf/cy/polisiau/</w:t>
      </w:r>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13746B53"/>
    <w:multiLevelType w:val="hybridMultilevel"/>
    <w:tmpl w:val="3880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4E606E"/>
    <w:multiLevelType w:val="multilevel"/>
    <w:tmpl w:val="420294FC"/>
    <w:lvl w:ilvl="0">
      <w:start w:val="1"/>
      <w:numFmt w:val="decimal"/>
      <w:lvlText w:val="%1"/>
      <w:lvlJc w:val="left"/>
      <w:pPr>
        <w:ind w:left="360" w:hanging="360"/>
      </w:pPr>
      <w:rPr>
        <w:rFonts w:ascii="Calibri-Italic" w:hAnsi="Calibri-Italic" w:cs="Calibri-Italic" w:hint="default"/>
        <w:i/>
      </w:rPr>
    </w:lvl>
    <w:lvl w:ilvl="1">
      <w:start w:val="1"/>
      <w:numFmt w:val="decimal"/>
      <w:lvlText w:val="%1.%2"/>
      <w:lvlJc w:val="left"/>
      <w:pPr>
        <w:ind w:left="360" w:hanging="360"/>
      </w:pPr>
      <w:rPr>
        <w:rFonts w:ascii="Calibri-Italic" w:hAnsi="Calibri-Italic" w:cs="Calibri-Italic" w:hint="default"/>
        <w:i/>
      </w:rPr>
    </w:lvl>
    <w:lvl w:ilvl="2">
      <w:start w:val="1"/>
      <w:numFmt w:val="decimal"/>
      <w:lvlText w:val="%1.%2.%3"/>
      <w:lvlJc w:val="left"/>
      <w:pPr>
        <w:ind w:left="720" w:hanging="720"/>
      </w:pPr>
      <w:rPr>
        <w:rFonts w:ascii="Calibri-Italic" w:hAnsi="Calibri-Italic" w:cs="Calibri-Italic" w:hint="default"/>
        <w:i/>
      </w:rPr>
    </w:lvl>
    <w:lvl w:ilvl="3">
      <w:start w:val="1"/>
      <w:numFmt w:val="decimal"/>
      <w:lvlText w:val="%1.%2.%3.%4"/>
      <w:lvlJc w:val="left"/>
      <w:pPr>
        <w:ind w:left="720" w:hanging="720"/>
      </w:pPr>
      <w:rPr>
        <w:rFonts w:ascii="Calibri-Italic" w:hAnsi="Calibri-Italic" w:cs="Calibri-Italic" w:hint="default"/>
        <w:i/>
      </w:rPr>
    </w:lvl>
    <w:lvl w:ilvl="4">
      <w:start w:val="1"/>
      <w:numFmt w:val="decimal"/>
      <w:lvlText w:val="%1.%2.%3.%4.%5"/>
      <w:lvlJc w:val="left"/>
      <w:pPr>
        <w:ind w:left="1080" w:hanging="1080"/>
      </w:pPr>
      <w:rPr>
        <w:rFonts w:ascii="Calibri-Italic" w:hAnsi="Calibri-Italic" w:cs="Calibri-Italic" w:hint="default"/>
        <w:i/>
      </w:rPr>
    </w:lvl>
    <w:lvl w:ilvl="5">
      <w:start w:val="1"/>
      <w:numFmt w:val="decimal"/>
      <w:lvlText w:val="%1.%2.%3.%4.%5.%6"/>
      <w:lvlJc w:val="left"/>
      <w:pPr>
        <w:ind w:left="1080" w:hanging="1080"/>
      </w:pPr>
      <w:rPr>
        <w:rFonts w:ascii="Calibri-Italic" w:hAnsi="Calibri-Italic" w:cs="Calibri-Italic" w:hint="default"/>
        <w:i/>
      </w:rPr>
    </w:lvl>
    <w:lvl w:ilvl="6">
      <w:start w:val="1"/>
      <w:numFmt w:val="decimal"/>
      <w:lvlText w:val="%1.%2.%3.%4.%5.%6.%7"/>
      <w:lvlJc w:val="left"/>
      <w:pPr>
        <w:ind w:left="1440" w:hanging="1440"/>
      </w:pPr>
      <w:rPr>
        <w:rFonts w:ascii="Calibri-Italic" w:hAnsi="Calibri-Italic" w:cs="Calibri-Italic" w:hint="default"/>
        <w:i/>
      </w:rPr>
    </w:lvl>
    <w:lvl w:ilvl="7">
      <w:start w:val="1"/>
      <w:numFmt w:val="decimal"/>
      <w:lvlText w:val="%1.%2.%3.%4.%5.%6.%7.%8"/>
      <w:lvlJc w:val="left"/>
      <w:pPr>
        <w:ind w:left="1440" w:hanging="1440"/>
      </w:pPr>
      <w:rPr>
        <w:rFonts w:ascii="Calibri-Italic" w:hAnsi="Calibri-Italic" w:cs="Calibri-Italic" w:hint="default"/>
        <w:i/>
      </w:rPr>
    </w:lvl>
    <w:lvl w:ilvl="8">
      <w:start w:val="1"/>
      <w:numFmt w:val="decimal"/>
      <w:lvlText w:val="%1.%2.%3.%4.%5.%6.%7.%8.%9"/>
      <w:lvlJc w:val="left"/>
      <w:pPr>
        <w:ind w:left="1440" w:hanging="1440"/>
      </w:pPr>
      <w:rPr>
        <w:rFonts w:ascii="Calibri-Italic" w:hAnsi="Calibri-Italic" w:cs="Calibri-Italic" w:hint="default"/>
        <w:i/>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CC"/>
    <w:rsid w:val="00004ABD"/>
    <w:rsid w:val="00034274"/>
    <w:rsid w:val="000549F9"/>
    <w:rsid w:val="0009752F"/>
    <w:rsid w:val="000B44FC"/>
    <w:rsid w:val="000C1A7A"/>
    <w:rsid w:val="000D0124"/>
    <w:rsid w:val="001201FD"/>
    <w:rsid w:val="00123A09"/>
    <w:rsid w:val="001437B9"/>
    <w:rsid w:val="001909D1"/>
    <w:rsid w:val="001B201A"/>
    <w:rsid w:val="001F3219"/>
    <w:rsid w:val="00206F53"/>
    <w:rsid w:val="002505C2"/>
    <w:rsid w:val="002563FF"/>
    <w:rsid w:val="0028213A"/>
    <w:rsid w:val="0029021F"/>
    <w:rsid w:val="0029439F"/>
    <w:rsid w:val="002A5C86"/>
    <w:rsid w:val="002E2EC4"/>
    <w:rsid w:val="002E3C56"/>
    <w:rsid w:val="002E589A"/>
    <w:rsid w:val="002E6AEF"/>
    <w:rsid w:val="0030439B"/>
    <w:rsid w:val="0035453E"/>
    <w:rsid w:val="0037147F"/>
    <w:rsid w:val="00386C18"/>
    <w:rsid w:val="0039644D"/>
    <w:rsid w:val="003D7DA3"/>
    <w:rsid w:val="003E1280"/>
    <w:rsid w:val="00472244"/>
    <w:rsid w:val="00472C64"/>
    <w:rsid w:val="00476D3E"/>
    <w:rsid w:val="00485093"/>
    <w:rsid w:val="00511787"/>
    <w:rsid w:val="00513536"/>
    <w:rsid w:val="0052616F"/>
    <w:rsid w:val="00551F46"/>
    <w:rsid w:val="00564B49"/>
    <w:rsid w:val="005C193E"/>
    <w:rsid w:val="005D52AA"/>
    <w:rsid w:val="005F1A6B"/>
    <w:rsid w:val="0061089B"/>
    <w:rsid w:val="00617100"/>
    <w:rsid w:val="006369B2"/>
    <w:rsid w:val="00691ACD"/>
    <w:rsid w:val="006A3E5C"/>
    <w:rsid w:val="006D408C"/>
    <w:rsid w:val="006D613D"/>
    <w:rsid w:val="00714130"/>
    <w:rsid w:val="00770C11"/>
    <w:rsid w:val="00773143"/>
    <w:rsid w:val="00773D0F"/>
    <w:rsid w:val="00776780"/>
    <w:rsid w:val="00780B2C"/>
    <w:rsid w:val="007F05CC"/>
    <w:rsid w:val="00803682"/>
    <w:rsid w:val="00810AAE"/>
    <w:rsid w:val="00865235"/>
    <w:rsid w:val="00870F47"/>
    <w:rsid w:val="0087641C"/>
    <w:rsid w:val="008B22AF"/>
    <w:rsid w:val="008B27EE"/>
    <w:rsid w:val="008D6029"/>
    <w:rsid w:val="008E514D"/>
    <w:rsid w:val="00925B09"/>
    <w:rsid w:val="00940A80"/>
    <w:rsid w:val="00974EFA"/>
    <w:rsid w:val="00996863"/>
    <w:rsid w:val="009B09D7"/>
    <w:rsid w:val="009B5B08"/>
    <w:rsid w:val="00A03A03"/>
    <w:rsid w:val="00A16EC8"/>
    <w:rsid w:val="00AA7B37"/>
    <w:rsid w:val="00AB0BE7"/>
    <w:rsid w:val="00AB3DA2"/>
    <w:rsid w:val="00AC1534"/>
    <w:rsid w:val="00AD2E1E"/>
    <w:rsid w:val="00B12621"/>
    <w:rsid w:val="00B15214"/>
    <w:rsid w:val="00B81D58"/>
    <w:rsid w:val="00BA19F6"/>
    <w:rsid w:val="00BD2BC5"/>
    <w:rsid w:val="00C22F71"/>
    <w:rsid w:val="00C36812"/>
    <w:rsid w:val="00C70F6D"/>
    <w:rsid w:val="00C767A9"/>
    <w:rsid w:val="00C86EAC"/>
    <w:rsid w:val="00CC79B1"/>
    <w:rsid w:val="00CE0976"/>
    <w:rsid w:val="00CF0B78"/>
    <w:rsid w:val="00D110E4"/>
    <w:rsid w:val="00D14B0A"/>
    <w:rsid w:val="00D37E30"/>
    <w:rsid w:val="00D620E8"/>
    <w:rsid w:val="00D6571F"/>
    <w:rsid w:val="00D75136"/>
    <w:rsid w:val="00D87D23"/>
    <w:rsid w:val="00DB49BD"/>
    <w:rsid w:val="00DC13A8"/>
    <w:rsid w:val="00DD4449"/>
    <w:rsid w:val="00DE23CC"/>
    <w:rsid w:val="00DE3C91"/>
    <w:rsid w:val="00E0412D"/>
    <w:rsid w:val="00E10DAC"/>
    <w:rsid w:val="00E16E95"/>
    <w:rsid w:val="00E27787"/>
    <w:rsid w:val="00E33B80"/>
    <w:rsid w:val="00E36478"/>
    <w:rsid w:val="00E72BE3"/>
    <w:rsid w:val="00E86A22"/>
    <w:rsid w:val="00E90625"/>
    <w:rsid w:val="00E950CC"/>
    <w:rsid w:val="00E967F3"/>
    <w:rsid w:val="00EB6B51"/>
    <w:rsid w:val="00F1219A"/>
    <w:rsid w:val="00F22E05"/>
    <w:rsid w:val="00F25A62"/>
    <w:rsid w:val="00F3204D"/>
    <w:rsid w:val="00F757BC"/>
    <w:rsid w:val="00FB338F"/>
    <w:rsid w:val="00FD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36"/>
    <w:pPr>
      <w:ind w:left="720"/>
      <w:contextualSpacing/>
    </w:pPr>
  </w:style>
  <w:style w:type="character" w:styleId="CommentReference">
    <w:name w:val="annotation reference"/>
    <w:basedOn w:val="DefaultParagraphFont"/>
    <w:uiPriority w:val="99"/>
    <w:semiHidden/>
    <w:unhideWhenUsed/>
    <w:rsid w:val="001437B9"/>
    <w:rPr>
      <w:sz w:val="16"/>
      <w:szCs w:val="16"/>
    </w:rPr>
  </w:style>
  <w:style w:type="paragraph" w:styleId="CommentText">
    <w:name w:val="annotation text"/>
    <w:basedOn w:val="Normal"/>
    <w:link w:val="CommentTextChar"/>
    <w:uiPriority w:val="99"/>
    <w:semiHidden/>
    <w:unhideWhenUsed/>
    <w:rsid w:val="001437B9"/>
    <w:pPr>
      <w:spacing w:line="240" w:lineRule="auto"/>
    </w:pPr>
    <w:rPr>
      <w:sz w:val="20"/>
      <w:szCs w:val="20"/>
    </w:rPr>
  </w:style>
  <w:style w:type="character" w:customStyle="1" w:styleId="CommentTextChar">
    <w:name w:val="Comment Text Char"/>
    <w:basedOn w:val="DefaultParagraphFont"/>
    <w:link w:val="CommentText"/>
    <w:uiPriority w:val="99"/>
    <w:semiHidden/>
    <w:rsid w:val="001437B9"/>
    <w:rPr>
      <w:sz w:val="20"/>
      <w:szCs w:val="20"/>
    </w:rPr>
  </w:style>
  <w:style w:type="paragraph" w:styleId="CommentSubject">
    <w:name w:val="annotation subject"/>
    <w:basedOn w:val="CommentText"/>
    <w:next w:val="CommentText"/>
    <w:link w:val="CommentSubjectChar"/>
    <w:uiPriority w:val="99"/>
    <w:semiHidden/>
    <w:unhideWhenUsed/>
    <w:rsid w:val="001437B9"/>
    <w:rPr>
      <w:b/>
      <w:bCs/>
    </w:rPr>
  </w:style>
  <w:style w:type="character" w:customStyle="1" w:styleId="CommentSubjectChar">
    <w:name w:val="Comment Subject Char"/>
    <w:basedOn w:val="CommentTextChar"/>
    <w:link w:val="CommentSubject"/>
    <w:uiPriority w:val="99"/>
    <w:semiHidden/>
    <w:rsid w:val="001437B9"/>
    <w:rPr>
      <w:b/>
      <w:bCs/>
      <w:sz w:val="20"/>
      <w:szCs w:val="20"/>
    </w:rPr>
  </w:style>
  <w:style w:type="paragraph" w:styleId="BalloonText">
    <w:name w:val="Balloon Text"/>
    <w:basedOn w:val="Normal"/>
    <w:link w:val="BalloonTextChar"/>
    <w:uiPriority w:val="99"/>
    <w:semiHidden/>
    <w:unhideWhenUsed/>
    <w:rsid w:val="0014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B9"/>
    <w:rPr>
      <w:rFonts w:ascii="Tahoma" w:hAnsi="Tahoma" w:cs="Tahoma"/>
      <w:sz w:val="16"/>
      <w:szCs w:val="16"/>
    </w:rPr>
  </w:style>
  <w:style w:type="paragraph" w:customStyle="1" w:styleId="legclearfix2">
    <w:name w:val="legclearfix2"/>
    <w:basedOn w:val="Normal"/>
    <w:rsid w:val="00B81D5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81D58"/>
    <w:rPr>
      <w:vanish w:val="0"/>
      <w:webHidden w:val="0"/>
      <w:specVanish w:val="0"/>
    </w:rPr>
  </w:style>
  <w:style w:type="character" w:customStyle="1" w:styleId="detailstext1">
    <w:name w:val="detailstext1"/>
    <w:basedOn w:val="DefaultParagraphFont"/>
    <w:rsid w:val="00E16E95"/>
    <w:rPr>
      <w:b/>
      <w:bCs/>
      <w:color w:val="000000"/>
      <w:shd w:val="clear" w:color="auto" w:fill="FFFFFF"/>
    </w:rPr>
  </w:style>
  <w:style w:type="paragraph" w:styleId="Header">
    <w:name w:val="header"/>
    <w:basedOn w:val="Normal"/>
    <w:link w:val="HeaderChar"/>
    <w:uiPriority w:val="99"/>
    <w:unhideWhenUsed/>
    <w:rsid w:val="0000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BD"/>
  </w:style>
  <w:style w:type="paragraph" w:styleId="Footer">
    <w:name w:val="footer"/>
    <w:basedOn w:val="Normal"/>
    <w:link w:val="FooterChar"/>
    <w:uiPriority w:val="99"/>
    <w:unhideWhenUsed/>
    <w:rsid w:val="0000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BD"/>
  </w:style>
  <w:style w:type="character" w:styleId="Hyperlink">
    <w:name w:val="Hyperlink"/>
    <w:basedOn w:val="DefaultParagraphFont"/>
    <w:uiPriority w:val="99"/>
    <w:unhideWhenUsed/>
    <w:rsid w:val="00E0412D"/>
    <w:rPr>
      <w:color w:val="0000FF" w:themeColor="hyperlink"/>
      <w:u w:val="single"/>
    </w:rPr>
  </w:style>
  <w:style w:type="character" w:styleId="FollowedHyperlink">
    <w:name w:val="FollowedHyperlink"/>
    <w:basedOn w:val="DefaultParagraphFont"/>
    <w:uiPriority w:val="99"/>
    <w:semiHidden/>
    <w:unhideWhenUsed/>
    <w:rsid w:val="00F3204D"/>
    <w:rPr>
      <w:color w:val="800080" w:themeColor="followedHyperlink"/>
      <w:u w:val="single"/>
    </w:rPr>
  </w:style>
  <w:style w:type="paragraph" w:styleId="FootnoteText">
    <w:name w:val="footnote text"/>
    <w:basedOn w:val="Normal"/>
    <w:link w:val="FootnoteTextChar"/>
    <w:uiPriority w:val="99"/>
    <w:semiHidden/>
    <w:unhideWhenUsed/>
    <w:rsid w:val="00E90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25"/>
    <w:rPr>
      <w:sz w:val="20"/>
      <w:szCs w:val="20"/>
    </w:rPr>
  </w:style>
  <w:style w:type="character" w:styleId="FootnoteReference">
    <w:name w:val="footnote reference"/>
    <w:basedOn w:val="DefaultParagraphFont"/>
    <w:uiPriority w:val="99"/>
    <w:semiHidden/>
    <w:unhideWhenUsed/>
    <w:rsid w:val="00E90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36"/>
    <w:pPr>
      <w:ind w:left="720"/>
      <w:contextualSpacing/>
    </w:pPr>
  </w:style>
  <w:style w:type="character" w:styleId="CommentReference">
    <w:name w:val="annotation reference"/>
    <w:basedOn w:val="DefaultParagraphFont"/>
    <w:uiPriority w:val="99"/>
    <w:semiHidden/>
    <w:unhideWhenUsed/>
    <w:rsid w:val="001437B9"/>
    <w:rPr>
      <w:sz w:val="16"/>
      <w:szCs w:val="16"/>
    </w:rPr>
  </w:style>
  <w:style w:type="paragraph" w:styleId="CommentText">
    <w:name w:val="annotation text"/>
    <w:basedOn w:val="Normal"/>
    <w:link w:val="CommentTextChar"/>
    <w:uiPriority w:val="99"/>
    <w:semiHidden/>
    <w:unhideWhenUsed/>
    <w:rsid w:val="001437B9"/>
    <w:pPr>
      <w:spacing w:line="240" w:lineRule="auto"/>
    </w:pPr>
    <w:rPr>
      <w:sz w:val="20"/>
      <w:szCs w:val="20"/>
    </w:rPr>
  </w:style>
  <w:style w:type="character" w:customStyle="1" w:styleId="CommentTextChar">
    <w:name w:val="Comment Text Char"/>
    <w:basedOn w:val="DefaultParagraphFont"/>
    <w:link w:val="CommentText"/>
    <w:uiPriority w:val="99"/>
    <w:semiHidden/>
    <w:rsid w:val="001437B9"/>
    <w:rPr>
      <w:sz w:val="20"/>
      <w:szCs w:val="20"/>
    </w:rPr>
  </w:style>
  <w:style w:type="paragraph" w:styleId="CommentSubject">
    <w:name w:val="annotation subject"/>
    <w:basedOn w:val="CommentText"/>
    <w:next w:val="CommentText"/>
    <w:link w:val="CommentSubjectChar"/>
    <w:uiPriority w:val="99"/>
    <w:semiHidden/>
    <w:unhideWhenUsed/>
    <w:rsid w:val="001437B9"/>
    <w:rPr>
      <w:b/>
      <w:bCs/>
    </w:rPr>
  </w:style>
  <w:style w:type="character" w:customStyle="1" w:styleId="CommentSubjectChar">
    <w:name w:val="Comment Subject Char"/>
    <w:basedOn w:val="CommentTextChar"/>
    <w:link w:val="CommentSubject"/>
    <w:uiPriority w:val="99"/>
    <w:semiHidden/>
    <w:rsid w:val="001437B9"/>
    <w:rPr>
      <w:b/>
      <w:bCs/>
      <w:sz w:val="20"/>
      <w:szCs w:val="20"/>
    </w:rPr>
  </w:style>
  <w:style w:type="paragraph" w:styleId="BalloonText">
    <w:name w:val="Balloon Text"/>
    <w:basedOn w:val="Normal"/>
    <w:link w:val="BalloonTextChar"/>
    <w:uiPriority w:val="99"/>
    <w:semiHidden/>
    <w:unhideWhenUsed/>
    <w:rsid w:val="0014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B9"/>
    <w:rPr>
      <w:rFonts w:ascii="Tahoma" w:hAnsi="Tahoma" w:cs="Tahoma"/>
      <w:sz w:val="16"/>
      <w:szCs w:val="16"/>
    </w:rPr>
  </w:style>
  <w:style w:type="paragraph" w:customStyle="1" w:styleId="legclearfix2">
    <w:name w:val="legclearfix2"/>
    <w:basedOn w:val="Normal"/>
    <w:rsid w:val="00B81D5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81D58"/>
    <w:rPr>
      <w:vanish w:val="0"/>
      <w:webHidden w:val="0"/>
      <w:specVanish w:val="0"/>
    </w:rPr>
  </w:style>
  <w:style w:type="character" w:customStyle="1" w:styleId="detailstext1">
    <w:name w:val="detailstext1"/>
    <w:basedOn w:val="DefaultParagraphFont"/>
    <w:rsid w:val="00E16E95"/>
    <w:rPr>
      <w:b/>
      <w:bCs/>
      <w:color w:val="000000"/>
      <w:shd w:val="clear" w:color="auto" w:fill="FFFFFF"/>
    </w:rPr>
  </w:style>
  <w:style w:type="paragraph" w:styleId="Header">
    <w:name w:val="header"/>
    <w:basedOn w:val="Normal"/>
    <w:link w:val="HeaderChar"/>
    <w:uiPriority w:val="99"/>
    <w:unhideWhenUsed/>
    <w:rsid w:val="0000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BD"/>
  </w:style>
  <w:style w:type="paragraph" w:styleId="Footer">
    <w:name w:val="footer"/>
    <w:basedOn w:val="Normal"/>
    <w:link w:val="FooterChar"/>
    <w:uiPriority w:val="99"/>
    <w:unhideWhenUsed/>
    <w:rsid w:val="0000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BD"/>
  </w:style>
  <w:style w:type="character" w:styleId="Hyperlink">
    <w:name w:val="Hyperlink"/>
    <w:basedOn w:val="DefaultParagraphFont"/>
    <w:uiPriority w:val="99"/>
    <w:unhideWhenUsed/>
    <w:rsid w:val="00E0412D"/>
    <w:rPr>
      <w:color w:val="0000FF" w:themeColor="hyperlink"/>
      <w:u w:val="single"/>
    </w:rPr>
  </w:style>
  <w:style w:type="character" w:styleId="FollowedHyperlink">
    <w:name w:val="FollowedHyperlink"/>
    <w:basedOn w:val="DefaultParagraphFont"/>
    <w:uiPriority w:val="99"/>
    <w:semiHidden/>
    <w:unhideWhenUsed/>
    <w:rsid w:val="00F3204D"/>
    <w:rPr>
      <w:color w:val="800080" w:themeColor="followedHyperlink"/>
      <w:u w:val="single"/>
    </w:rPr>
  </w:style>
  <w:style w:type="paragraph" w:styleId="FootnoteText">
    <w:name w:val="footnote text"/>
    <w:basedOn w:val="Normal"/>
    <w:link w:val="FootnoteTextChar"/>
    <w:uiPriority w:val="99"/>
    <w:semiHidden/>
    <w:unhideWhenUsed/>
    <w:rsid w:val="00E90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25"/>
    <w:rPr>
      <w:sz w:val="20"/>
      <w:szCs w:val="20"/>
    </w:rPr>
  </w:style>
  <w:style w:type="character" w:styleId="FootnoteReference">
    <w:name w:val="footnote reference"/>
    <w:basedOn w:val="DefaultParagraphFont"/>
    <w:uiPriority w:val="99"/>
    <w:semiHidden/>
    <w:unhideWhenUsed/>
    <w:rsid w:val="00E9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798">
      <w:bodyDiv w:val="1"/>
      <w:marLeft w:val="0"/>
      <w:marRight w:val="0"/>
      <w:marTop w:val="0"/>
      <w:marBottom w:val="0"/>
      <w:divBdr>
        <w:top w:val="none" w:sz="0" w:space="0" w:color="auto"/>
        <w:left w:val="none" w:sz="0" w:space="0" w:color="auto"/>
        <w:bottom w:val="none" w:sz="0" w:space="0" w:color="auto"/>
        <w:right w:val="none" w:sz="0" w:space="0" w:color="auto"/>
      </w:divBdr>
    </w:div>
    <w:div w:id="971205566">
      <w:bodyDiv w:val="1"/>
      <w:marLeft w:val="0"/>
      <w:marRight w:val="0"/>
      <w:marTop w:val="0"/>
      <w:marBottom w:val="0"/>
      <w:divBdr>
        <w:top w:val="none" w:sz="0" w:space="0" w:color="auto"/>
        <w:left w:val="none" w:sz="0" w:space="0" w:color="auto"/>
        <w:bottom w:val="none" w:sz="0" w:space="0" w:color="auto"/>
        <w:right w:val="none" w:sz="0" w:space="0" w:color="auto"/>
      </w:divBdr>
      <w:divsChild>
        <w:div w:id="865945890">
          <w:marLeft w:val="0"/>
          <w:marRight w:val="0"/>
          <w:marTop w:val="0"/>
          <w:marBottom w:val="0"/>
          <w:divBdr>
            <w:top w:val="none" w:sz="0" w:space="0" w:color="auto"/>
            <w:left w:val="none" w:sz="0" w:space="0" w:color="auto"/>
            <w:bottom w:val="none" w:sz="0" w:space="0" w:color="auto"/>
            <w:right w:val="none" w:sz="0" w:space="0" w:color="auto"/>
          </w:divBdr>
          <w:divsChild>
            <w:div w:id="156919880">
              <w:marLeft w:val="0"/>
              <w:marRight w:val="0"/>
              <w:marTop w:val="0"/>
              <w:marBottom w:val="0"/>
              <w:divBdr>
                <w:top w:val="single" w:sz="2" w:space="0" w:color="FFFFFF"/>
                <w:left w:val="single" w:sz="6" w:space="0" w:color="FFFFFF"/>
                <w:bottom w:val="single" w:sz="6" w:space="0" w:color="FFFFFF"/>
                <w:right w:val="single" w:sz="6" w:space="0" w:color="FFFFFF"/>
              </w:divBdr>
              <w:divsChild>
                <w:div w:id="2070957812">
                  <w:marLeft w:val="0"/>
                  <w:marRight w:val="0"/>
                  <w:marTop w:val="0"/>
                  <w:marBottom w:val="0"/>
                  <w:divBdr>
                    <w:top w:val="single" w:sz="6" w:space="1" w:color="D3D3D3"/>
                    <w:left w:val="none" w:sz="0" w:space="0" w:color="auto"/>
                    <w:bottom w:val="none" w:sz="0" w:space="0" w:color="auto"/>
                    <w:right w:val="none" w:sz="0" w:space="0" w:color="auto"/>
                  </w:divBdr>
                  <w:divsChild>
                    <w:div w:id="1881043255">
                      <w:marLeft w:val="0"/>
                      <w:marRight w:val="0"/>
                      <w:marTop w:val="0"/>
                      <w:marBottom w:val="0"/>
                      <w:divBdr>
                        <w:top w:val="none" w:sz="0" w:space="0" w:color="auto"/>
                        <w:left w:val="none" w:sz="0" w:space="0" w:color="auto"/>
                        <w:bottom w:val="none" w:sz="0" w:space="0" w:color="auto"/>
                        <w:right w:val="none" w:sz="0" w:space="0" w:color="auto"/>
                      </w:divBdr>
                      <w:divsChild>
                        <w:div w:id="10055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yperlink" Target="http://www.hpa.org.uk/web/HPAweb&amp;HPAwebStandard/HPAweb_C/1195733837507" TargetMode="External" /></Relationships>

</file>

<file path=word/_rels/footnotes.xml.rels><?xml version="1.0" encoding="UTF-8"?>
<Relationships xmlns="http://schemas.openxmlformats.org/package/2006/relationships"><Relationship Id="rId1" Type="http://schemas.openxmlformats.org/officeDocument/2006/relationships/hyperlink" Target="http://legislation.data.gov.uk/wsi/2009/2058/made/data.htm?wrap=tr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0FC2-52F1-4419-8CF4-CCD415B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2016-08-16T14:04:00Z</cp:lastPrinted>
  <dcterms:created xsi:type="dcterms:W3CDTF">2017-01-31T09:03:00Z</dcterms:created>
  <dcterms:modified xsi:type="dcterms:W3CDTF">2017-01-31T09:03:00Z</dcterms:modified>
</cp:coreProperties>
</file>