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67452" w14:textId="77777777" w:rsidR="00891EE5" w:rsidRPr="00B45960" w:rsidRDefault="00891EE5" w:rsidP="00A84FC2">
      <w:pPr>
        <w:spacing w:after="120" w:line="240" w:lineRule="auto"/>
        <w:jc w:val="center"/>
        <w:rPr>
          <w:rFonts w:asciiTheme="minorHAnsi" w:hAnsiTheme="minorHAnsi"/>
          <w:b/>
        </w:rPr>
      </w:pPr>
    </w:p>
    <w:p w14:paraId="451F31F5" w14:textId="7C80C8C2" w:rsidR="00891EE5" w:rsidRPr="00B45960" w:rsidRDefault="00727B83" w:rsidP="00A84FC2">
      <w:pPr>
        <w:shd w:val="clear" w:color="auto" w:fill="FFFFFF" w:themeFill="background1"/>
        <w:spacing w:after="120" w:line="240" w:lineRule="auto"/>
        <w:ind w:left="2520" w:right="2726"/>
        <w:jc w:val="center"/>
        <w:rPr>
          <w:rFonts w:asciiTheme="minorHAnsi" w:hAnsiTheme="minorHAnsi" w:cs="Arial"/>
          <w:b/>
          <w:smallCaps/>
        </w:rPr>
      </w:pPr>
      <w:r w:rsidRPr="00B45960">
        <w:rPr>
          <w:rFonts w:asciiTheme="minorHAnsi" w:hAnsiTheme="minorHAnsi" w:cs="Arial"/>
          <w:b/>
          <w:smallCaps/>
        </w:rPr>
        <w:t>D</w:t>
      </w:r>
      <w:r w:rsidR="00FA7B31" w:rsidRPr="00B45960">
        <w:rPr>
          <w:rFonts w:asciiTheme="minorHAnsi" w:hAnsiTheme="minorHAnsi" w:cs="Arial"/>
          <w:b/>
          <w:smallCaps/>
        </w:rPr>
        <w:t>eveloping Core Principles for PrinciPILs using a Modified Delphi Survey</w:t>
      </w:r>
    </w:p>
    <w:p w14:paraId="58CC6988" w14:textId="77777777" w:rsidR="00891EE5" w:rsidRPr="00B45960" w:rsidRDefault="00891EE5" w:rsidP="00A84FC2">
      <w:pPr>
        <w:shd w:val="clear" w:color="auto" w:fill="FFFFFF" w:themeFill="background1"/>
        <w:spacing w:after="120" w:line="240" w:lineRule="auto"/>
        <w:ind w:left="2520" w:right="2726"/>
        <w:jc w:val="center"/>
        <w:rPr>
          <w:rFonts w:asciiTheme="minorHAnsi" w:hAnsiTheme="minorHAnsi" w:cs="Arial"/>
          <w:b/>
          <w:smallCaps/>
        </w:rPr>
      </w:pPr>
    </w:p>
    <w:p w14:paraId="5EA33A69" w14:textId="143B94DF" w:rsidR="00891EE5" w:rsidRPr="00B45960" w:rsidRDefault="00A4789B" w:rsidP="00A84FC2">
      <w:pPr>
        <w:shd w:val="clear" w:color="auto" w:fill="FFFFFF" w:themeFill="background1"/>
        <w:spacing w:after="120" w:line="240" w:lineRule="auto"/>
        <w:ind w:left="2520" w:right="2726"/>
        <w:jc w:val="center"/>
        <w:rPr>
          <w:rFonts w:asciiTheme="minorHAnsi" w:hAnsiTheme="minorHAnsi" w:cs="Arial"/>
          <w:b/>
          <w:smallCaps/>
        </w:rPr>
      </w:pPr>
      <w:r w:rsidRPr="00D84535">
        <w:rPr>
          <w:rFonts w:asciiTheme="minorHAnsi" w:hAnsiTheme="minorHAnsi" w:cs="Arial"/>
          <w:b/>
          <w:smallCaps/>
        </w:rPr>
        <w:t>Version 1</w:t>
      </w:r>
      <w:r w:rsidR="00727B83" w:rsidRPr="00D84535">
        <w:rPr>
          <w:rFonts w:asciiTheme="minorHAnsi" w:hAnsiTheme="minorHAnsi" w:cs="Arial"/>
          <w:b/>
          <w:smallCaps/>
        </w:rPr>
        <w:t>.0</w:t>
      </w:r>
      <w:r w:rsidRPr="00D84535">
        <w:rPr>
          <w:rFonts w:asciiTheme="minorHAnsi" w:hAnsiTheme="minorHAnsi" w:cs="Arial"/>
          <w:b/>
          <w:smallCaps/>
        </w:rPr>
        <w:t>, 2</w:t>
      </w:r>
      <w:r w:rsidR="00D84535" w:rsidRPr="00D84535">
        <w:rPr>
          <w:rFonts w:asciiTheme="minorHAnsi" w:hAnsiTheme="minorHAnsi" w:cs="Arial"/>
          <w:b/>
          <w:smallCaps/>
        </w:rPr>
        <w:t xml:space="preserve">6th </w:t>
      </w:r>
      <w:r w:rsidR="00D84535">
        <w:rPr>
          <w:rFonts w:asciiTheme="minorHAnsi" w:hAnsiTheme="minorHAnsi" w:cs="Arial"/>
          <w:b/>
          <w:smallCaps/>
        </w:rPr>
        <w:t>Ma</w:t>
      </w:r>
      <w:r w:rsidRPr="00D84535">
        <w:rPr>
          <w:rFonts w:asciiTheme="minorHAnsi" w:hAnsiTheme="minorHAnsi" w:cs="Arial"/>
          <w:b/>
          <w:smallCaps/>
        </w:rPr>
        <w:t>rch 2021</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07"/>
      </w:tblGrid>
      <w:tr w:rsidR="00CB358E" w:rsidRPr="00B45960" w14:paraId="77478CA5" w14:textId="77777777" w:rsidTr="00891EE5">
        <w:tc>
          <w:tcPr>
            <w:tcW w:w="2235" w:type="dxa"/>
            <w:vAlign w:val="center"/>
          </w:tcPr>
          <w:p w14:paraId="4916ED42" w14:textId="77777777" w:rsidR="00891EE5" w:rsidRPr="00B45960" w:rsidRDefault="003E5056" w:rsidP="00A84FC2">
            <w:pPr>
              <w:pStyle w:val="Footer"/>
              <w:tabs>
                <w:tab w:val="clear" w:pos="4153"/>
                <w:tab w:val="clear" w:pos="8306"/>
                <w:tab w:val="left" w:pos="1942"/>
                <w:tab w:val="center" w:pos="3446"/>
                <w:tab w:val="right" w:pos="6893"/>
              </w:tabs>
              <w:rPr>
                <w:rFonts w:asciiTheme="minorHAnsi" w:hAnsiTheme="minorHAnsi" w:cs="Arial"/>
                <w:b/>
                <w:sz w:val="22"/>
                <w:szCs w:val="22"/>
              </w:rPr>
            </w:pPr>
            <w:r w:rsidRPr="00B45960">
              <w:rPr>
                <w:rFonts w:asciiTheme="minorHAnsi" w:hAnsiTheme="minorHAnsi" w:cs="Arial"/>
                <w:b/>
                <w:sz w:val="22"/>
                <w:szCs w:val="22"/>
              </w:rPr>
              <w:t>Funder:</w:t>
            </w:r>
          </w:p>
        </w:tc>
        <w:tc>
          <w:tcPr>
            <w:tcW w:w="7007" w:type="dxa"/>
          </w:tcPr>
          <w:p w14:paraId="0F98E2F5" w14:textId="5A2303E5" w:rsidR="00891EE5" w:rsidRPr="00B45960" w:rsidRDefault="00FA7B31" w:rsidP="00A84FC2">
            <w:pPr>
              <w:pStyle w:val="Footer"/>
              <w:tabs>
                <w:tab w:val="clear" w:pos="4153"/>
                <w:tab w:val="clear" w:pos="8306"/>
                <w:tab w:val="left" w:pos="1942"/>
                <w:tab w:val="center" w:pos="3446"/>
                <w:tab w:val="right" w:pos="6893"/>
              </w:tabs>
              <w:rPr>
                <w:rFonts w:asciiTheme="minorHAnsi" w:hAnsiTheme="minorHAnsi" w:cs="Arial"/>
                <w:b/>
                <w:sz w:val="22"/>
                <w:szCs w:val="22"/>
              </w:rPr>
            </w:pPr>
            <w:r w:rsidRPr="00B45960">
              <w:rPr>
                <w:rFonts w:asciiTheme="minorHAnsi" w:hAnsiTheme="minorHAnsi" w:cs="Arial"/>
                <w:b/>
                <w:sz w:val="22"/>
                <w:szCs w:val="22"/>
              </w:rPr>
              <w:t>Medical Research Council</w:t>
            </w:r>
          </w:p>
        </w:tc>
      </w:tr>
      <w:tr w:rsidR="00CB358E" w:rsidRPr="00B45960" w14:paraId="66F4EFF9" w14:textId="77777777" w:rsidTr="00891EE5">
        <w:tc>
          <w:tcPr>
            <w:tcW w:w="2235" w:type="dxa"/>
            <w:vAlign w:val="center"/>
          </w:tcPr>
          <w:p w14:paraId="0EEB8643" w14:textId="77777777" w:rsidR="00891EE5" w:rsidRPr="00B45960" w:rsidRDefault="003E5056" w:rsidP="00A84FC2">
            <w:pPr>
              <w:tabs>
                <w:tab w:val="left" w:pos="1942"/>
              </w:tabs>
              <w:spacing w:after="0" w:line="240" w:lineRule="auto"/>
              <w:rPr>
                <w:rFonts w:asciiTheme="minorHAnsi" w:hAnsiTheme="minorHAnsi" w:cs="Arial"/>
                <w:i/>
              </w:rPr>
            </w:pPr>
            <w:r w:rsidRPr="00B45960">
              <w:rPr>
                <w:rFonts w:asciiTheme="minorHAnsi" w:hAnsiTheme="minorHAnsi" w:cs="Arial"/>
                <w:b/>
              </w:rPr>
              <w:t>Funder ref:</w:t>
            </w:r>
          </w:p>
        </w:tc>
        <w:tc>
          <w:tcPr>
            <w:tcW w:w="7007" w:type="dxa"/>
          </w:tcPr>
          <w:p w14:paraId="7C8A769A" w14:textId="296035A4" w:rsidR="00891EE5" w:rsidRPr="00B45960" w:rsidRDefault="00FC72DA" w:rsidP="00A84FC2">
            <w:pPr>
              <w:pStyle w:val="Footer"/>
              <w:tabs>
                <w:tab w:val="clear" w:pos="4153"/>
                <w:tab w:val="clear" w:pos="8306"/>
                <w:tab w:val="left" w:pos="1942"/>
                <w:tab w:val="center" w:pos="3446"/>
                <w:tab w:val="right" w:pos="6893"/>
              </w:tabs>
              <w:rPr>
                <w:rFonts w:asciiTheme="minorHAnsi" w:hAnsiTheme="minorHAnsi" w:cs="Arial"/>
                <w:b/>
                <w:sz w:val="22"/>
                <w:szCs w:val="22"/>
              </w:rPr>
            </w:pPr>
            <w:r w:rsidRPr="00B45960">
              <w:rPr>
                <w:rFonts w:asciiTheme="minorHAnsi" w:hAnsiTheme="minorHAnsi" w:cs="Arial"/>
                <w:b/>
                <w:sz w:val="22"/>
                <w:szCs w:val="22"/>
              </w:rPr>
              <w:t>MR/V020706/1</w:t>
            </w:r>
          </w:p>
        </w:tc>
      </w:tr>
      <w:tr w:rsidR="00CB358E" w:rsidRPr="00B45960" w14:paraId="105D643F" w14:textId="77777777" w:rsidTr="00891EE5">
        <w:tc>
          <w:tcPr>
            <w:tcW w:w="2235" w:type="dxa"/>
            <w:vAlign w:val="center"/>
          </w:tcPr>
          <w:p w14:paraId="5DA71160" w14:textId="5B468783" w:rsidR="00891EE5" w:rsidRPr="00B45960" w:rsidRDefault="00D84535" w:rsidP="00A84FC2">
            <w:pPr>
              <w:pStyle w:val="Footer"/>
              <w:tabs>
                <w:tab w:val="clear" w:pos="4153"/>
                <w:tab w:val="clear" w:pos="8306"/>
                <w:tab w:val="left" w:pos="1942"/>
                <w:tab w:val="center" w:pos="3446"/>
                <w:tab w:val="right" w:pos="6893"/>
              </w:tabs>
              <w:rPr>
                <w:rFonts w:asciiTheme="minorHAnsi" w:hAnsiTheme="minorHAnsi" w:cs="Arial"/>
                <w:sz w:val="22"/>
                <w:szCs w:val="22"/>
              </w:rPr>
            </w:pPr>
            <w:r>
              <w:rPr>
                <w:rFonts w:asciiTheme="minorHAnsi" w:hAnsiTheme="minorHAnsi" w:cs="Arial"/>
                <w:b/>
                <w:sz w:val="22"/>
                <w:szCs w:val="22"/>
              </w:rPr>
              <w:t>CTR</w:t>
            </w:r>
            <w:r w:rsidR="003E5056" w:rsidRPr="00B45960">
              <w:rPr>
                <w:rFonts w:asciiTheme="minorHAnsi" w:hAnsiTheme="minorHAnsi" w:cs="Arial"/>
                <w:b/>
                <w:sz w:val="22"/>
                <w:szCs w:val="22"/>
              </w:rPr>
              <w:t xml:space="preserve"> ref:</w:t>
            </w:r>
          </w:p>
        </w:tc>
        <w:tc>
          <w:tcPr>
            <w:tcW w:w="7007" w:type="dxa"/>
          </w:tcPr>
          <w:p w14:paraId="6D527B9F" w14:textId="0C05AFA2" w:rsidR="00891EE5" w:rsidRPr="00B45960" w:rsidRDefault="00D84535" w:rsidP="00A84FC2">
            <w:pPr>
              <w:pStyle w:val="Footer"/>
              <w:tabs>
                <w:tab w:val="clear" w:pos="4153"/>
                <w:tab w:val="clear" w:pos="8306"/>
                <w:tab w:val="left" w:pos="1942"/>
                <w:tab w:val="center" w:pos="3446"/>
                <w:tab w:val="right" w:pos="6893"/>
              </w:tabs>
              <w:rPr>
                <w:rFonts w:asciiTheme="minorHAnsi" w:hAnsiTheme="minorHAnsi" w:cs="Arial"/>
                <w:b/>
                <w:sz w:val="22"/>
                <w:szCs w:val="22"/>
              </w:rPr>
            </w:pPr>
            <w:r>
              <w:rPr>
                <w:rFonts w:asciiTheme="minorHAnsi" w:hAnsiTheme="minorHAnsi" w:cs="Arial"/>
                <w:b/>
                <w:sz w:val="22"/>
                <w:szCs w:val="22"/>
              </w:rPr>
              <w:t>786</w:t>
            </w:r>
          </w:p>
        </w:tc>
      </w:tr>
      <w:tr w:rsidR="00CB358E" w:rsidRPr="00B45960" w14:paraId="46DB05F2" w14:textId="77777777" w:rsidTr="00891EE5">
        <w:tc>
          <w:tcPr>
            <w:tcW w:w="2235" w:type="dxa"/>
            <w:vAlign w:val="center"/>
          </w:tcPr>
          <w:p w14:paraId="0470FE45" w14:textId="77777777" w:rsidR="00891EE5" w:rsidRPr="00B45960" w:rsidRDefault="003E5056" w:rsidP="00A84FC2">
            <w:pPr>
              <w:pStyle w:val="Footer"/>
              <w:tabs>
                <w:tab w:val="clear" w:pos="4153"/>
                <w:tab w:val="clear" w:pos="8306"/>
                <w:tab w:val="left" w:pos="1942"/>
                <w:tab w:val="center" w:pos="3446"/>
                <w:tab w:val="right" w:pos="6893"/>
              </w:tabs>
              <w:rPr>
                <w:rFonts w:asciiTheme="minorHAnsi" w:hAnsiTheme="minorHAnsi" w:cs="Arial"/>
                <w:b/>
                <w:sz w:val="22"/>
                <w:szCs w:val="22"/>
                <w:lang w:val="fr-FR"/>
              </w:rPr>
            </w:pPr>
            <w:r w:rsidRPr="00B45960">
              <w:rPr>
                <w:rFonts w:asciiTheme="minorHAnsi" w:hAnsiTheme="minorHAnsi" w:cs="Arial"/>
                <w:b/>
                <w:sz w:val="22"/>
                <w:szCs w:val="22"/>
                <w:lang w:val="fr-FR"/>
              </w:rPr>
              <w:t xml:space="preserve">Q-Pulse Document Template Number:     </w:t>
            </w:r>
          </w:p>
        </w:tc>
        <w:tc>
          <w:tcPr>
            <w:tcW w:w="7007" w:type="dxa"/>
          </w:tcPr>
          <w:p w14:paraId="7DD74766" w14:textId="77777777" w:rsidR="00891EE5" w:rsidRPr="00B45960" w:rsidRDefault="003E5056" w:rsidP="00A84FC2">
            <w:pPr>
              <w:pStyle w:val="Footer"/>
              <w:tabs>
                <w:tab w:val="clear" w:pos="4153"/>
                <w:tab w:val="clear" w:pos="8306"/>
                <w:tab w:val="left" w:pos="1942"/>
                <w:tab w:val="center" w:pos="3446"/>
                <w:tab w:val="right" w:pos="6893"/>
              </w:tabs>
              <w:rPr>
                <w:rFonts w:asciiTheme="minorHAnsi" w:hAnsiTheme="minorHAnsi" w:cs="Arial"/>
                <w:b/>
                <w:sz w:val="22"/>
                <w:szCs w:val="22"/>
                <w:lang w:val="fr-FR"/>
              </w:rPr>
            </w:pPr>
            <w:r w:rsidRPr="00B45960">
              <w:rPr>
                <w:rFonts w:asciiTheme="minorHAnsi" w:hAnsiTheme="minorHAnsi" w:cs="Arial"/>
                <w:b/>
                <w:sz w:val="22"/>
                <w:szCs w:val="22"/>
                <w:lang w:val="fr-FR"/>
              </w:rPr>
              <w:t>TPL/003/</w:t>
            </w:r>
            <w:r w:rsidR="00C636FD" w:rsidRPr="00B45960">
              <w:rPr>
                <w:rFonts w:asciiTheme="minorHAnsi" w:hAnsiTheme="minorHAnsi" w:cs="Arial"/>
                <w:b/>
                <w:sz w:val="22"/>
                <w:szCs w:val="22"/>
                <w:lang w:val="fr-FR"/>
              </w:rPr>
              <w:t>36</w:t>
            </w:r>
          </w:p>
        </w:tc>
      </w:tr>
    </w:tbl>
    <w:p w14:paraId="56812D94" w14:textId="77777777" w:rsidR="00891EE5" w:rsidRPr="00B45960" w:rsidRDefault="00891EE5" w:rsidP="00A84FC2">
      <w:pPr>
        <w:spacing w:after="120" w:line="240" w:lineRule="auto"/>
        <w:jc w:val="both"/>
        <w:rPr>
          <w:rFonts w:asciiTheme="minorHAnsi" w:hAnsiTheme="minorHAnsi"/>
          <w:b/>
          <w:bCs/>
        </w:rPr>
      </w:pPr>
    </w:p>
    <w:p w14:paraId="34BE5A29" w14:textId="77777777" w:rsidR="00891EE5" w:rsidRPr="00B45960" w:rsidRDefault="00891EE5" w:rsidP="00A84FC2">
      <w:pPr>
        <w:spacing w:after="120" w:line="240" w:lineRule="auto"/>
        <w:jc w:val="both"/>
        <w:rPr>
          <w:rFonts w:asciiTheme="minorHAnsi" w:hAnsiTheme="minorHAnsi"/>
          <w:b/>
          <w:bCs/>
        </w:rPr>
      </w:pPr>
    </w:p>
    <w:p w14:paraId="0595B71B" w14:textId="77777777" w:rsidR="00891EE5" w:rsidRPr="00B45960" w:rsidRDefault="00891EE5" w:rsidP="00A84FC2">
      <w:pPr>
        <w:spacing w:after="120" w:line="240" w:lineRule="auto"/>
        <w:jc w:val="both"/>
        <w:rPr>
          <w:rFonts w:asciiTheme="minorHAnsi" w:hAnsiTheme="minorHAnsi"/>
          <w:b/>
          <w:bCs/>
        </w:rPr>
      </w:pPr>
    </w:p>
    <w:p w14:paraId="5B9E42FA" w14:textId="77777777" w:rsidR="00891EE5" w:rsidRPr="00B45960" w:rsidRDefault="00891EE5" w:rsidP="00A84FC2">
      <w:pPr>
        <w:spacing w:after="120" w:line="240" w:lineRule="auto"/>
        <w:jc w:val="both"/>
        <w:rPr>
          <w:rFonts w:asciiTheme="minorHAnsi" w:hAnsiTheme="minorHAnsi"/>
          <w:b/>
          <w:bCs/>
        </w:rPr>
      </w:pPr>
    </w:p>
    <w:p w14:paraId="617C4530" w14:textId="77777777" w:rsidR="00891EE5" w:rsidRPr="00B45960" w:rsidRDefault="00891EE5" w:rsidP="00A84FC2">
      <w:pPr>
        <w:spacing w:after="120" w:line="240" w:lineRule="auto"/>
        <w:jc w:val="both"/>
        <w:rPr>
          <w:rFonts w:asciiTheme="minorHAnsi" w:hAnsiTheme="minorHAnsi"/>
          <w:b/>
          <w:bCs/>
        </w:rPr>
      </w:pPr>
    </w:p>
    <w:p w14:paraId="77773081" w14:textId="77777777" w:rsidR="00891EE5" w:rsidRPr="00B45960" w:rsidRDefault="00891EE5" w:rsidP="00A84FC2">
      <w:pPr>
        <w:spacing w:after="120" w:line="240" w:lineRule="auto"/>
        <w:jc w:val="both"/>
        <w:rPr>
          <w:rFonts w:asciiTheme="minorHAnsi" w:hAnsiTheme="minorHAnsi"/>
          <w:b/>
          <w:bCs/>
        </w:rPr>
      </w:pPr>
    </w:p>
    <w:p w14:paraId="328CBE8C" w14:textId="77777777" w:rsidR="00C636FD" w:rsidRPr="00B45960" w:rsidRDefault="00C636FD" w:rsidP="00A84FC2">
      <w:pPr>
        <w:spacing w:after="120" w:line="240" w:lineRule="auto"/>
        <w:jc w:val="both"/>
        <w:rPr>
          <w:rFonts w:asciiTheme="minorHAnsi" w:hAnsiTheme="minorHAnsi"/>
          <w:b/>
          <w:bCs/>
        </w:rPr>
      </w:pPr>
    </w:p>
    <w:p w14:paraId="5C76DA19" w14:textId="76030353" w:rsidR="00C636FD" w:rsidRPr="00B45960" w:rsidRDefault="00C636FD" w:rsidP="00A84FC2">
      <w:pPr>
        <w:spacing w:after="120" w:line="240" w:lineRule="auto"/>
        <w:jc w:val="both"/>
        <w:rPr>
          <w:rFonts w:asciiTheme="minorHAnsi" w:hAnsiTheme="minorHAnsi"/>
          <w:b/>
          <w:bCs/>
        </w:rPr>
      </w:pPr>
    </w:p>
    <w:p w14:paraId="6CA38B19" w14:textId="591C3956" w:rsidR="00EB4978" w:rsidRPr="00B45960" w:rsidRDefault="00EB4978" w:rsidP="00A84FC2">
      <w:pPr>
        <w:spacing w:after="120" w:line="240" w:lineRule="auto"/>
        <w:jc w:val="both"/>
        <w:rPr>
          <w:rFonts w:asciiTheme="minorHAnsi" w:hAnsiTheme="minorHAnsi"/>
          <w:b/>
          <w:bCs/>
        </w:rPr>
      </w:pPr>
    </w:p>
    <w:p w14:paraId="2AD090CE" w14:textId="77777777" w:rsidR="00EB4978" w:rsidRPr="00B45960" w:rsidRDefault="00EB4978" w:rsidP="00A84FC2">
      <w:pPr>
        <w:spacing w:after="120" w:line="240" w:lineRule="auto"/>
        <w:jc w:val="both"/>
        <w:rPr>
          <w:rFonts w:asciiTheme="minorHAnsi" w:hAnsiTheme="minorHAnsi"/>
          <w:b/>
          <w:bCs/>
        </w:rPr>
      </w:pPr>
    </w:p>
    <w:p w14:paraId="5699D7BC" w14:textId="77777777" w:rsidR="00891EE5" w:rsidRPr="00B45960" w:rsidRDefault="00891EE5" w:rsidP="00A84FC2">
      <w:pPr>
        <w:spacing w:after="120" w:line="240" w:lineRule="auto"/>
        <w:jc w:val="both"/>
        <w:rPr>
          <w:rFonts w:asciiTheme="minorHAnsi" w:hAnsiTheme="minorHAnsi"/>
          <w:b/>
          <w:bCs/>
        </w:rPr>
      </w:pPr>
    </w:p>
    <w:p w14:paraId="0514F40E" w14:textId="77777777" w:rsidR="00727B83" w:rsidRPr="00B45960" w:rsidRDefault="00727B83" w:rsidP="00A84FC2">
      <w:pPr>
        <w:spacing w:after="0" w:line="240" w:lineRule="auto"/>
        <w:rPr>
          <w:rFonts w:asciiTheme="minorHAnsi" w:hAnsiTheme="minorHAnsi"/>
          <w:b/>
          <w:bCs/>
        </w:rPr>
      </w:pPr>
      <w:r w:rsidRPr="00B45960">
        <w:rPr>
          <w:rFonts w:asciiTheme="minorHAnsi" w:hAnsiTheme="minorHAnsi"/>
          <w:b/>
          <w:bCs/>
        </w:rPr>
        <w:br w:type="page"/>
      </w:r>
    </w:p>
    <w:p w14:paraId="66F61B4A" w14:textId="2C84FE1A" w:rsidR="00891EE5" w:rsidRPr="00B45960" w:rsidRDefault="003E5056" w:rsidP="00A84FC2">
      <w:pPr>
        <w:spacing w:after="0" w:line="240" w:lineRule="auto"/>
        <w:jc w:val="both"/>
        <w:rPr>
          <w:rFonts w:asciiTheme="minorHAnsi" w:hAnsiTheme="minorHAnsi"/>
          <w:b/>
          <w:bCs/>
        </w:rPr>
      </w:pPr>
      <w:r w:rsidRPr="00B45960">
        <w:rPr>
          <w:rFonts w:asciiTheme="minorHAnsi" w:hAnsiTheme="minorHAnsi"/>
          <w:b/>
          <w:bCs/>
        </w:rPr>
        <w:lastRenderedPageBreak/>
        <w:t>SIGNATURE PAGE</w:t>
      </w:r>
    </w:p>
    <w:p w14:paraId="0A81D77A" w14:textId="519867B1" w:rsidR="00891EE5" w:rsidRPr="00B45960" w:rsidRDefault="003E5056" w:rsidP="00A84FC2">
      <w:pPr>
        <w:spacing w:after="0" w:line="240" w:lineRule="auto"/>
        <w:jc w:val="both"/>
        <w:rPr>
          <w:rFonts w:asciiTheme="minorHAnsi" w:hAnsiTheme="minorHAnsi"/>
          <w:bCs/>
        </w:rPr>
      </w:pPr>
      <w:r w:rsidRPr="00B45960">
        <w:rPr>
          <w:rFonts w:asciiTheme="minorHAnsi" w:hAnsiTheme="minorHAnsi"/>
          <w:bCs/>
        </w:rPr>
        <w:t xml:space="preserve">The undersigned confirm that the following protocol has been agreed and accepted and that the Chief Investigator agrees to conduct the </w:t>
      </w:r>
      <w:r w:rsidR="00EB4978" w:rsidRPr="00B45960">
        <w:rPr>
          <w:rFonts w:asciiTheme="minorHAnsi" w:hAnsiTheme="minorHAnsi"/>
          <w:bCs/>
        </w:rPr>
        <w:t>study</w:t>
      </w:r>
      <w:r w:rsidRPr="00B45960">
        <w:rPr>
          <w:rFonts w:asciiTheme="minorHAnsi" w:hAnsiTheme="minorHAnsi"/>
          <w:bCs/>
        </w:rPr>
        <w:t xml:space="preserve"> in compliance with the approved protocol and will adhere to the principles outlined in the relevant </w:t>
      </w:r>
      <w:r w:rsidR="00EB4978" w:rsidRPr="00B45960">
        <w:rPr>
          <w:rFonts w:asciiTheme="minorHAnsi" w:hAnsiTheme="minorHAnsi"/>
          <w:bCs/>
        </w:rPr>
        <w:t>study</w:t>
      </w:r>
      <w:r w:rsidRPr="00B45960">
        <w:rPr>
          <w:rFonts w:asciiTheme="minorHAnsi" w:hAnsiTheme="minorHAnsi"/>
          <w:bCs/>
        </w:rPr>
        <w:t xml:space="preserve"> regulations</w:t>
      </w:r>
      <w:r w:rsidR="00D84535">
        <w:rPr>
          <w:rFonts w:asciiTheme="minorHAnsi" w:hAnsiTheme="minorHAnsi"/>
          <w:bCs/>
        </w:rPr>
        <w:t xml:space="preserve"> and CTR Standard Operation Procedures (</w:t>
      </w:r>
      <w:r w:rsidRPr="00B45960">
        <w:rPr>
          <w:rFonts w:asciiTheme="minorHAnsi" w:hAnsiTheme="minorHAnsi"/>
          <w:bCs/>
        </w:rPr>
        <w:t>SOPs</w:t>
      </w:r>
      <w:r w:rsidR="00D84535">
        <w:rPr>
          <w:rFonts w:asciiTheme="minorHAnsi" w:hAnsiTheme="minorHAnsi"/>
          <w:bCs/>
        </w:rPr>
        <w:t>)</w:t>
      </w:r>
      <w:r w:rsidRPr="00B45960">
        <w:rPr>
          <w:rFonts w:asciiTheme="minorHAnsi" w:hAnsiTheme="minorHAnsi"/>
          <w:bCs/>
        </w:rPr>
        <w:t>.</w:t>
      </w:r>
    </w:p>
    <w:p w14:paraId="323424E2" w14:textId="77777777" w:rsidR="00891EE5" w:rsidRPr="00B45960" w:rsidRDefault="003E5056" w:rsidP="00A84FC2">
      <w:pPr>
        <w:spacing w:after="0" w:line="240" w:lineRule="auto"/>
        <w:jc w:val="both"/>
        <w:rPr>
          <w:rFonts w:asciiTheme="minorHAnsi" w:hAnsiTheme="minorHAnsi"/>
          <w:bCs/>
        </w:rPr>
      </w:pPr>
      <w:r w:rsidRPr="00B45960">
        <w:rPr>
          <w:rFonts w:asciiTheme="minorHAnsi" w:hAnsiTheme="minorHAnsi"/>
          <w:bCs/>
        </w:rPr>
        <w:t>I agree to ensure that the confidential information contained in this document will not be used for any other purpose other than the evaluation or conduct of the clinical investigation without the prior written consent of the Sponsor</w:t>
      </w:r>
    </w:p>
    <w:p w14:paraId="492FF3B4" w14:textId="4EA07020" w:rsidR="00C636FD" w:rsidRPr="00B45960" w:rsidRDefault="003E5056" w:rsidP="00A84FC2">
      <w:pPr>
        <w:spacing w:after="0" w:line="240" w:lineRule="auto"/>
        <w:jc w:val="both"/>
        <w:rPr>
          <w:rFonts w:asciiTheme="minorHAnsi" w:hAnsiTheme="minorHAnsi"/>
          <w:bCs/>
        </w:rPr>
      </w:pPr>
      <w:r w:rsidRPr="00B45960">
        <w:rPr>
          <w:rFonts w:asciiTheme="minorHAnsi" w:hAnsiTheme="minorHAnsi"/>
          <w:bCs/>
        </w:rPr>
        <w:t xml:space="preserve">I also confirm that I will make the findings of the </w:t>
      </w:r>
      <w:r w:rsidR="00EB4978" w:rsidRPr="00B45960">
        <w:rPr>
          <w:rFonts w:asciiTheme="minorHAnsi" w:hAnsiTheme="minorHAnsi"/>
          <w:bCs/>
        </w:rPr>
        <w:t xml:space="preserve">study </w:t>
      </w:r>
      <w:r w:rsidRPr="00B45960">
        <w:rPr>
          <w:rFonts w:asciiTheme="minorHAnsi" w:hAnsiTheme="minorHAnsi"/>
          <w:bCs/>
        </w:rPr>
        <w:t xml:space="preserve">publically available through publication or other dissemination tools without any unnecessary delay and that an honest accurate and transparent account of the </w:t>
      </w:r>
      <w:r w:rsidR="00EB4978" w:rsidRPr="00B45960">
        <w:rPr>
          <w:rFonts w:asciiTheme="minorHAnsi" w:hAnsiTheme="minorHAnsi"/>
          <w:bCs/>
        </w:rPr>
        <w:t>stu</w:t>
      </w:r>
      <w:r w:rsidR="003A6968" w:rsidRPr="00B45960">
        <w:rPr>
          <w:rFonts w:asciiTheme="minorHAnsi" w:hAnsiTheme="minorHAnsi"/>
          <w:bCs/>
        </w:rPr>
        <w:t>d</w:t>
      </w:r>
      <w:r w:rsidR="00EB4978" w:rsidRPr="00B45960">
        <w:rPr>
          <w:rFonts w:asciiTheme="minorHAnsi" w:hAnsiTheme="minorHAnsi"/>
          <w:bCs/>
        </w:rPr>
        <w:t xml:space="preserve">y </w:t>
      </w:r>
      <w:r w:rsidRPr="00B45960">
        <w:rPr>
          <w:rFonts w:asciiTheme="minorHAnsi" w:hAnsiTheme="minorHAnsi"/>
          <w:bCs/>
        </w:rPr>
        <w:t xml:space="preserve">will be given; and that any discrepancies from the </w:t>
      </w:r>
      <w:r w:rsidR="00EB4978" w:rsidRPr="00B45960">
        <w:rPr>
          <w:rFonts w:asciiTheme="minorHAnsi" w:hAnsiTheme="minorHAnsi"/>
          <w:bCs/>
        </w:rPr>
        <w:t>study</w:t>
      </w:r>
      <w:r w:rsidRPr="00B45960">
        <w:rPr>
          <w:rFonts w:asciiTheme="minorHAnsi" w:hAnsiTheme="minorHAnsi"/>
          <w:bCs/>
        </w:rPr>
        <w:t xml:space="preserve"> as planned in this protocol will be explained.</w:t>
      </w:r>
    </w:p>
    <w:p w14:paraId="4FA5289E" w14:textId="77777777" w:rsidR="00C636FD" w:rsidRPr="00B45960" w:rsidRDefault="00C636FD" w:rsidP="00A84FC2">
      <w:pPr>
        <w:spacing w:after="0" w:line="240" w:lineRule="auto"/>
        <w:jc w:val="both"/>
        <w:rPr>
          <w:rFonts w:asciiTheme="minorHAnsi" w:hAnsiTheme="minorHAnsi"/>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9"/>
        <w:gridCol w:w="2716"/>
        <w:gridCol w:w="2124"/>
      </w:tblGrid>
      <w:tr w:rsidR="00C636FD" w:rsidRPr="00B45960" w14:paraId="792DFCB6" w14:textId="77777777" w:rsidTr="00C636FD">
        <w:tc>
          <w:tcPr>
            <w:tcW w:w="4369" w:type="dxa"/>
            <w:tcBorders>
              <w:bottom w:val="nil"/>
            </w:tcBorders>
          </w:tcPr>
          <w:p w14:paraId="0E140247" w14:textId="77777777" w:rsidR="00C636FD" w:rsidRPr="00B45960" w:rsidRDefault="00C636FD" w:rsidP="00A84FC2">
            <w:pPr>
              <w:tabs>
                <w:tab w:val="left" w:pos="971"/>
                <w:tab w:val="left" w:pos="1344"/>
              </w:tabs>
              <w:spacing w:after="120" w:line="240" w:lineRule="auto"/>
              <w:rPr>
                <w:rFonts w:asciiTheme="minorHAnsi" w:hAnsiTheme="minorHAnsi" w:cs="Arial"/>
                <w:b/>
              </w:rPr>
            </w:pPr>
            <w:r w:rsidRPr="00B45960">
              <w:rPr>
                <w:rFonts w:asciiTheme="minorHAnsi" w:hAnsiTheme="minorHAnsi" w:cs="Arial"/>
                <w:b/>
              </w:rPr>
              <w:t>Director:</w:t>
            </w:r>
          </w:p>
        </w:tc>
        <w:tc>
          <w:tcPr>
            <w:tcW w:w="2716" w:type="dxa"/>
            <w:tcBorders>
              <w:bottom w:val="nil"/>
            </w:tcBorders>
          </w:tcPr>
          <w:p w14:paraId="30A81F35" w14:textId="77777777" w:rsidR="00C636FD" w:rsidRPr="00B45960" w:rsidRDefault="00C636FD" w:rsidP="00A84FC2">
            <w:pPr>
              <w:tabs>
                <w:tab w:val="left" w:pos="971"/>
                <w:tab w:val="left" w:pos="1344"/>
              </w:tabs>
              <w:spacing w:after="120" w:line="240" w:lineRule="auto"/>
              <w:rPr>
                <w:rFonts w:asciiTheme="minorHAnsi" w:hAnsiTheme="minorHAnsi" w:cs="Arial"/>
              </w:rPr>
            </w:pPr>
          </w:p>
        </w:tc>
        <w:tc>
          <w:tcPr>
            <w:tcW w:w="2124" w:type="dxa"/>
            <w:tcBorders>
              <w:bottom w:val="nil"/>
            </w:tcBorders>
          </w:tcPr>
          <w:p w14:paraId="3CC1FDAF" w14:textId="77777777" w:rsidR="00C636FD" w:rsidRPr="00B45960" w:rsidRDefault="00C636FD" w:rsidP="00A84FC2">
            <w:pPr>
              <w:tabs>
                <w:tab w:val="left" w:pos="971"/>
                <w:tab w:val="left" w:pos="1344"/>
              </w:tabs>
              <w:spacing w:after="120" w:line="240" w:lineRule="auto"/>
              <w:rPr>
                <w:rFonts w:asciiTheme="minorHAnsi" w:hAnsiTheme="minorHAnsi" w:cs="Arial"/>
              </w:rPr>
            </w:pPr>
          </w:p>
        </w:tc>
      </w:tr>
      <w:tr w:rsidR="00C636FD" w:rsidRPr="00B45960" w14:paraId="38C1185E" w14:textId="77777777" w:rsidTr="00EB4978">
        <w:tc>
          <w:tcPr>
            <w:tcW w:w="4369" w:type="dxa"/>
            <w:tcBorders>
              <w:top w:val="nil"/>
              <w:bottom w:val="nil"/>
            </w:tcBorders>
          </w:tcPr>
          <w:p w14:paraId="7444BFA9" w14:textId="77777777" w:rsidR="00C636FD" w:rsidRPr="00B45960" w:rsidRDefault="00C636FD" w:rsidP="00A84FC2">
            <w:pPr>
              <w:tabs>
                <w:tab w:val="left" w:pos="971"/>
                <w:tab w:val="left" w:pos="1344"/>
              </w:tabs>
              <w:spacing w:after="120" w:line="240" w:lineRule="auto"/>
              <w:rPr>
                <w:rFonts w:asciiTheme="minorHAnsi" w:hAnsiTheme="minorHAnsi" w:cs="Arial"/>
                <w:b/>
              </w:rPr>
            </w:pPr>
          </w:p>
        </w:tc>
        <w:tc>
          <w:tcPr>
            <w:tcW w:w="2716" w:type="dxa"/>
            <w:tcBorders>
              <w:top w:val="nil"/>
              <w:bottom w:val="nil"/>
            </w:tcBorders>
          </w:tcPr>
          <w:p w14:paraId="0C79A5D1" w14:textId="02F0E25F" w:rsidR="00C636FD" w:rsidRPr="00B45960" w:rsidRDefault="00D84535" w:rsidP="00D84535">
            <w:pPr>
              <w:tabs>
                <w:tab w:val="left" w:pos="971"/>
                <w:tab w:val="left" w:pos="1344"/>
              </w:tabs>
              <w:spacing w:after="120" w:line="240" w:lineRule="auto"/>
              <w:rPr>
                <w:rFonts w:asciiTheme="minorHAnsi" w:hAnsiTheme="minorHAnsi" w:cs="Arial"/>
                <w:b/>
              </w:rPr>
            </w:pPr>
            <w:r>
              <w:rPr>
                <w:color w:val="2E74B5"/>
                <w:sz w:val="18"/>
                <w:szCs w:val="18"/>
                <w:lang w:val="en-US"/>
              </w:rPr>
              <w:t xml:space="preserve">Signed via electronic signature (attached email dated </w:t>
            </w:r>
            <w:r w:rsidRPr="00D84535">
              <w:rPr>
                <w:color w:val="2E74B5"/>
                <w:sz w:val="18"/>
                <w:szCs w:val="18"/>
                <w:highlight w:val="yellow"/>
                <w:lang w:val="en-US"/>
              </w:rPr>
              <w:t>26</w:t>
            </w:r>
            <w:r w:rsidRPr="00D84535">
              <w:rPr>
                <w:color w:val="2E74B5"/>
                <w:sz w:val="18"/>
                <w:szCs w:val="18"/>
                <w:highlight w:val="yellow"/>
                <w:vertAlign w:val="superscript"/>
                <w:lang w:val="en-US"/>
              </w:rPr>
              <w:t>th</w:t>
            </w:r>
            <w:r w:rsidRPr="00D84535">
              <w:rPr>
                <w:color w:val="2E74B5"/>
                <w:sz w:val="18"/>
                <w:szCs w:val="18"/>
                <w:highlight w:val="yellow"/>
                <w:lang w:val="en-US"/>
              </w:rPr>
              <w:t xml:space="preserve"> March 2021</w:t>
            </w:r>
            <w:r>
              <w:rPr>
                <w:color w:val="2E74B5"/>
                <w:sz w:val="18"/>
                <w:szCs w:val="18"/>
                <w:lang w:val="en-US"/>
              </w:rPr>
              <w:t>)</w:t>
            </w:r>
          </w:p>
        </w:tc>
        <w:tc>
          <w:tcPr>
            <w:tcW w:w="2124" w:type="dxa"/>
            <w:tcBorders>
              <w:top w:val="nil"/>
              <w:bottom w:val="nil"/>
            </w:tcBorders>
          </w:tcPr>
          <w:p w14:paraId="31DAFA4D" w14:textId="77777777" w:rsidR="00C636FD" w:rsidRPr="00B45960" w:rsidRDefault="00C636FD" w:rsidP="00A84FC2">
            <w:pPr>
              <w:tabs>
                <w:tab w:val="left" w:pos="971"/>
                <w:tab w:val="left" w:pos="1344"/>
              </w:tabs>
              <w:spacing w:after="120" w:line="240" w:lineRule="auto"/>
              <w:rPr>
                <w:rFonts w:asciiTheme="minorHAnsi" w:hAnsiTheme="minorHAnsi" w:cs="Arial"/>
                <w:b/>
              </w:rPr>
            </w:pPr>
          </w:p>
        </w:tc>
      </w:tr>
      <w:tr w:rsidR="00CB358E" w:rsidRPr="00B45960" w14:paraId="27CD4D92" w14:textId="77777777" w:rsidTr="00EB4978">
        <w:tc>
          <w:tcPr>
            <w:tcW w:w="4369" w:type="dxa"/>
            <w:tcBorders>
              <w:top w:val="nil"/>
            </w:tcBorders>
          </w:tcPr>
          <w:p w14:paraId="62D0910F" w14:textId="24CB46F6" w:rsidR="00891EE5" w:rsidRPr="00B45960" w:rsidRDefault="003E5056" w:rsidP="00A84FC2">
            <w:pPr>
              <w:tabs>
                <w:tab w:val="left" w:pos="971"/>
                <w:tab w:val="left" w:pos="1344"/>
              </w:tabs>
              <w:spacing w:after="120" w:line="240" w:lineRule="auto"/>
              <w:rPr>
                <w:rFonts w:asciiTheme="minorHAnsi" w:hAnsiTheme="minorHAnsi" w:cs="Arial"/>
                <w:b/>
              </w:rPr>
            </w:pPr>
            <w:r w:rsidRPr="00B45960">
              <w:rPr>
                <w:rFonts w:asciiTheme="minorHAnsi" w:hAnsiTheme="minorHAnsi" w:cs="Arial"/>
                <w:b/>
              </w:rPr>
              <w:t>Name</w:t>
            </w:r>
            <w:r w:rsidR="00727B83" w:rsidRPr="00B45960">
              <w:rPr>
                <w:rFonts w:asciiTheme="minorHAnsi" w:hAnsiTheme="minorHAnsi" w:cs="Arial"/>
                <w:b/>
              </w:rPr>
              <w:t>: Prof Kerry Hood</w:t>
            </w:r>
          </w:p>
        </w:tc>
        <w:tc>
          <w:tcPr>
            <w:tcW w:w="2716" w:type="dxa"/>
            <w:tcBorders>
              <w:top w:val="nil"/>
            </w:tcBorders>
          </w:tcPr>
          <w:p w14:paraId="7659CE27" w14:textId="77777777" w:rsidR="00891EE5" w:rsidRPr="00D84535" w:rsidRDefault="003E5056" w:rsidP="00A84FC2">
            <w:pPr>
              <w:tabs>
                <w:tab w:val="left" w:pos="971"/>
                <w:tab w:val="left" w:pos="1344"/>
              </w:tabs>
              <w:spacing w:after="120" w:line="240" w:lineRule="auto"/>
              <w:rPr>
                <w:rFonts w:asciiTheme="minorHAnsi" w:hAnsiTheme="minorHAnsi" w:cs="Arial"/>
                <w:b/>
              </w:rPr>
            </w:pPr>
            <w:r w:rsidRPr="00D84535">
              <w:rPr>
                <w:rFonts w:asciiTheme="minorHAnsi" w:hAnsiTheme="minorHAnsi" w:cs="Arial"/>
                <w:b/>
              </w:rPr>
              <w:t>Signature</w:t>
            </w:r>
          </w:p>
        </w:tc>
        <w:tc>
          <w:tcPr>
            <w:tcW w:w="2124" w:type="dxa"/>
            <w:tcBorders>
              <w:top w:val="nil"/>
            </w:tcBorders>
          </w:tcPr>
          <w:p w14:paraId="6E46A8F9" w14:textId="77777777" w:rsidR="00891EE5" w:rsidRPr="00D84535" w:rsidRDefault="003E5056" w:rsidP="00A84FC2">
            <w:pPr>
              <w:tabs>
                <w:tab w:val="left" w:pos="971"/>
                <w:tab w:val="left" w:pos="1344"/>
              </w:tabs>
              <w:spacing w:after="120" w:line="240" w:lineRule="auto"/>
              <w:rPr>
                <w:rFonts w:asciiTheme="minorHAnsi" w:hAnsiTheme="minorHAnsi" w:cs="Arial"/>
                <w:b/>
              </w:rPr>
            </w:pPr>
            <w:r w:rsidRPr="00D84535">
              <w:rPr>
                <w:rFonts w:asciiTheme="minorHAnsi" w:hAnsiTheme="minorHAnsi" w:cs="Arial"/>
                <w:b/>
              </w:rPr>
              <w:t>Date</w:t>
            </w:r>
          </w:p>
        </w:tc>
      </w:tr>
      <w:tr w:rsidR="00C636FD" w:rsidRPr="00B45960" w14:paraId="3819F18E" w14:textId="77777777" w:rsidTr="00C636FD">
        <w:tc>
          <w:tcPr>
            <w:tcW w:w="4369" w:type="dxa"/>
            <w:tcBorders>
              <w:bottom w:val="nil"/>
            </w:tcBorders>
          </w:tcPr>
          <w:p w14:paraId="5AF34EAD" w14:textId="77777777" w:rsidR="00C636FD" w:rsidRPr="00B45960" w:rsidRDefault="00C636FD" w:rsidP="00A84FC2">
            <w:pPr>
              <w:tabs>
                <w:tab w:val="left" w:pos="971"/>
                <w:tab w:val="left" w:pos="1344"/>
              </w:tabs>
              <w:spacing w:after="120" w:line="240" w:lineRule="auto"/>
              <w:rPr>
                <w:rFonts w:asciiTheme="minorHAnsi" w:hAnsiTheme="minorHAnsi" w:cs="Arial"/>
                <w:b/>
              </w:rPr>
            </w:pPr>
            <w:r w:rsidRPr="00B45960">
              <w:rPr>
                <w:rFonts w:asciiTheme="minorHAnsi" w:hAnsiTheme="minorHAnsi" w:cs="Arial"/>
                <w:b/>
              </w:rPr>
              <w:t>Chief Investigator:</w:t>
            </w:r>
          </w:p>
        </w:tc>
        <w:tc>
          <w:tcPr>
            <w:tcW w:w="2716" w:type="dxa"/>
            <w:tcBorders>
              <w:bottom w:val="nil"/>
            </w:tcBorders>
          </w:tcPr>
          <w:p w14:paraId="431E2CCC" w14:textId="77777777" w:rsidR="00C636FD" w:rsidRPr="00D84535" w:rsidRDefault="00C636FD" w:rsidP="00A84FC2">
            <w:pPr>
              <w:tabs>
                <w:tab w:val="left" w:pos="971"/>
                <w:tab w:val="left" w:pos="1344"/>
              </w:tabs>
              <w:spacing w:after="120" w:line="240" w:lineRule="auto"/>
              <w:rPr>
                <w:rFonts w:asciiTheme="minorHAnsi" w:hAnsiTheme="minorHAnsi" w:cs="Arial"/>
              </w:rPr>
            </w:pPr>
          </w:p>
        </w:tc>
        <w:tc>
          <w:tcPr>
            <w:tcW w:w="2124" w:type="dxa"/>
            <w:tcBorders>
              <w:bottom w:val="nil"/>
            </w:tcBorders>
          </w:tcPr>
          <w:p w14:paraId="77A961CD" w14:textId="77777777" w:rsidR="00C636FD" w:rsidRPr="00D84535" w:rsidRDefault="00C636FD" w:rsidP="00A84FC2">
            <w:pPr>
              <w:tabs>
                <w:tab w:val="left" w:pos="971"/>
                <w:tab w:val="left" w:pos="1344"/>
              </w:tabs>
              <w:spacing w:after="120" w:line="240" w:lineRule="auto"/>
              <w:rPr>
                <w:rFonts w:asciiTheme="minorHAnsi" w:hAnsiTheme="minorHAnsi" w:cs="Arial"/>
              </w:rPr>
            </w:pPr>
          </w:p>
        </w:tc>
      </w:tr>
      <w:tr w:rsidR="00C636FD" w:rsidRPr="00B45960" w14:paraId="36F036A4" w14:textId="77777777" w:rsidTr="00C636FD">
        <w:tc>
          <w:tcPr>
            <w:tcW w:w="4369" w:type="dxa"/>
            <w:tcBorders>
              <w:top w:val="nil"/>
              <w:bottom w:val="nil"/>
            </w:tcBorders>
          </w:tcPr>
          <w:p w14:paraId="5654A6A2" w14:textId="77777777" w:rsidR="00C636FD" w:rsidRPr="00B45960" w:rsidRDefault="00C636FD" w:rsidP="00A84FC2">
            <w:pPr>
              <w:tabs>
                <w:tab w:val="left" w:pos="971"/>
                <w:tab w:val="left" w:pos="1344"/>
              </w:tabs>
              <w:spacing w:after="120" w:line="240" w:lineRule="auto"/>
              <w:rPr>
                <w:rFonts w:asciiTheme="minorHAnsi" w:hAnsiTheme="minorHAnsi" w:cs="Arial"/>
                <w:b/>
              </w:rPr>
            </w:pPr>
          </w:p>
        </w:tc>
        <w:tc>
          <w:tcPr>
            <w:tcW w:w="2716" w:type="dxa"/>
            <w:tcBorders>
              <w:top w:val="nil"/>
              <w:bottom w:val="nil"/>
            </w:tcBorders>
          </w:tcPr>
          <w:p w14:paraId="08896AB9" w14:textId="66C3C1CD" w:rsidR="00C636FD" w:rsidRPr="00D84535" w:rsidRDefault="00D84535" w:rsidP="00A84FC2">
            <w:pPr>
              <w:tabs>
                <w:tab w:val="left" w:pos="971"/>
                <w:tab w:val="left" w:pos="1344"/>
              </w:tabs>
              <w:spacing w:after="120" w:line="240" w:lineRule="auto"/>
              <w:rPr>
                <w:rFonts w:asciiTheme="minorHAnsi" w:hAnsiTheme="minorHAnsi" w:cs="Arial"/>
                <w:b/>
              </w:rPr>
            </w:pPr>
            <w:r>
              <w:rPr>
                <w:color w:val="2E74B5"/>
                <w:sz w:val="18"/>
                <w:szCs w:val="18"/>
                <w:lang w:val="en-US"/>
              </w:rPr>
              <w:t xml:space="preserve">Signed via electronic signature (attached email dated </w:t>
            </w:r>
            <w:r w:rsidRPr="00D84535">
              <w:rPr>
                <w:color w:val="2E74B5"/>
                <w:sz w:val="18"/>
                <w:szCs w:val="18"/>
                <w:highlight w:val="yellow"/>
                <w:lang w:val="en-US"/>
              </w:rPr>
              <w:t>26</w:t>
            </w:r>
            <w:r w:rsidRPr="00D84535">
              <w:rPr>
                <w:color w:val="2E74B5"/>
                <w:sz w:val="18"/>
                <w:szCs w:val="18"/>
                <w:highlight w:val="yellow"/>
                <w:vertAlign w:val="superscript"/>
                <w:lang w:val="en-US"/>
              </w:rPr>
              <w:t>th</w:t>
            </w:r>
            <w:r w:rsidRPr="00D84535">
              <w:rPr>
                <w:color w:val="2E74B5"/>
                <w:sz w:val="18"/>
                <w:szCs w:val="18"/>
                <w:highlight w:val="yellow"/>
                <w:lang w:val="en-US"/>
              </w:rPr>
              <w:t xml:space="preserve"> March 2021</w:t>
            </w:r>
            <w:r>
              <w:rPr>
                <w:color w:val="2E74B5"/>
                <w:sz w:val="18"/>
                <w:szCs w:val="18"/>
                <w:lang w:val="en-US"/>
              </w:rPr>
              <w:t>)</w:t>
            </w:r>
          </w:p>
        </w:tc>
        <w:tc>
          <w:tcPr>
            <w:tcW w:w="2124" w:type="dxa"/>
            <w:tcBorders>
              <w:top w:val="nil"/>
              <w:bottom w:val="nil"/>
            </w:tcBorders>
          </w:tcPr>
          <w:p w14:paraId="1ACFF4D4" w14:textId="77777777" w:rsidR="00C636FD" w:rsidRPr="00D84535" w:rsidRDefault="00C636FD" w:rsidP="00A84FC2">
            <w:pPr>
              <w:tabs>
                <w:tab w:val="left" w:pos="971"/>
                <w:tab w:val="left" w:pos="1344"/>
              </w:tabs>
              <w:spacing w:after="120" w:line="240" w:lineRule="auto"/>
              <w:rPr>
                <w:rFonts w:asciiTheme="minorHAnsi" w:hAnsiTheme="minorHAnsi" w:cs="Arial"/>
                <w:b/>
              </w:rPr>
            </w:pPr>
          </w:p>
        </w:tc>
      </w:tr>
      <w:tr w:rsidR="00CB358E" w:rsidRPr="00B45960" w14:paraId="3DD7DF58" w14:textId="77777777" w:rsidTr="00C636FD">
        <w:tc>
          <w:tcPr>
            <w:tcW w:w="4369" w:type="dxa"/>
            <w:tcBorders>
              <w:top w:val="nil"/>
            </w:tcBorders>
          </w:tcPr>
          <w:p w14:paraId="386D1250" w14:textId="269D3527" w:rsidR="00891EE5" w:rsidRPr="00B45960" w:rsidRDefault="003E5056" w:rsidP="00A84FC2">
            <w:pPr>
              <w:tabs>
                <w:tab w:val="left" w:pos="971"/>
                <w:tab w:val="left" w:pos="1344"/>
              </w:tabs>
              <w:spacing w:after="120" w:line="240" w:lineRule="auto"/>
              <w:rPr>
                <w:rFonts w:asciiTheme="minorHAnsi" w:hAnsiTheme="minorHAnsi" w:cs="Arial"/>
                <w:b/>
              </w:rPr>
            </w:pPr>
            <w:r w:rsidRPr="00B45960">
              <w:rPr>
                <w:rFonts w:asciiTheme="minorHAnsi" w:hAnsiTheme="minorHAnsi" w:cs="Arial"/>
                <w:b/>
              </w:rPr>
              <w:t>Name</w:t>
            </w:r>
            <w:r w:rsidR="00727B83" w:rsidRPr="00B45960">
              <w:rPr>
                <w:rFonts w:asciiTheme="minorHAnsi" w:hAnsiTheme="minorHAnsi" w:cs="Arial"/>
                <w:b/>
              </w:rPr>
              <w:t>: Dr Jeremy Howick</w:t>
            </w:r>
          </w:p>
        </w:tc>
        <w:tc>
          <w:tcPr>
            <w:tcW w:w="2716" w:type="dxa"/>
            <w:tcBorders>
              <w:top w:val="nil"/>
            </w:tcBorders>
          </w:tcPr>
          <w:p w14:paraId="4B644DA5" w14:textId="77777777" w:rsidR="00891EE5" w:rsidRPr="00D84535" w:rsidRDefault="003E5056" w:rsidP="00A84FC2">
            <w:pPr>
              <w:tabs>
                <w:tab w:val="left" w:pos="971"/>
                <w:tab w:val="left" w:pos="1344"/>
              </w:tabs>
              <w:spacing w:after="120" w:line="240" w:lineRule="auto"/>
              <w:rPr>
                <w:rFonts w:asciiTheme="minorHAnsi" w:hAnsiTheme="minorHAnsi" w:cs="Arial"/>
                <w:b/>
              </w:rPr>
            </w:pPr>
            <w:r w:rsidRPr="00D84535">
              <w:rPr>
                <w:rFonts w:asciiTheme="minorHAnsi" w:hAnsiTheme="minorHAnsi" w:cs="Arial"/>
                <w:b/>
              </w:rPr>
              <w:t>Signature</w:t>
            </w:r>
          </w:p>
        </w:tc>
        <w:tc>
          <w:tcPr>
            <w:tcW w:w="2124" w:type="dxa"/>
            <w:tcBorders>
              <w:top w:val="nil"/>
            </w:tcBorders>
          </w:tcPr>
          <w:p w14:paraId="620390D3" w14:textId="77777777" w:rsidR="00891EE5" w:rsidRPr="00D84535" w:rsidRDefault="003E5056" w:rsidP="00A84FC2">
            <w:pPr>
              <w:tabs>
                <w:tab w:val="left" w:pos="971"/>
                <w:tab w:val="left" w:pos="1344"/>
              </w:tabs>
              <w:spacing w:after="120" w:line="240" w:lineRule="auto"/>
              <w:rPr>
                <w:rFonts w:asciiTheme="minorHAnsi" w:hAnsiTheme="minorHAnsi" w:cs="Arial"/>
                <w:b/>
              </w:rPr>
            </w:pPr>
            <w:r w:rsidRPr="00D84535">
              <w:rPr>
                <w:rFonts w:asciiTheme="minorHAnsi" w:hAnsiTheme="minorHAnsi" w:cs="Arial"/>
                <w:b/>
              </w:rPr>
              <w:t>Date</w:t>
            </w:r>
          </w:p>
        </w:tc>
      </w:tr>
    </w:tbl>
    <w:p w14:paraId="1DA01401" w14:textId="77777777" w:rsidR="00891EE5" w:rsidRPr="00B45960" w:rsidRDefault="00891EE5" w:rsidP="00A84FC2">
      <w:pPr>
        <w:spacing w:after="120" w:line="240" w:lineRule="auto"/>
        <w:jc w:val="both"/>
        <w:rPr>
          <w:rFonts w:asciiTheme="minorHAnsi" w:hAnsiTheme="minorHAnsi"/>
          <w:b/>
          <w:bCs/>
        </w:rPr>
      </w:pPr>
    </w:p>
    <w:p w14:paraId="212C2675" w14:textId="524E7190" w:rsidR="00891EE5" w:rsidRPr="00B45960" w:rsidRDefault="003E5056" w:rsidP="00A84FC2">
      <w:pPr>
        <w:spacing w:after="120" w:line="240" w:lineRule="auto"/>
        <w:jc w:val="both"/>
        <w:rPr>
          <w:rFonts w:asciiTheme="minorHAnsi" w:hAnsiTheme="minorHAnsi"/>
          <w:highlight w:val="yellow"/>
        </w:rPr>
      </w:pPr>
      <w:r w:rsidRPr="00B45960">
        <w:rPr>
          <w:rFonts w:asciiTheme="minorHAnsi" w:hAnsiTheme="minorHAnsi"/>
          <w:b/>
          <w:bCs/>
        </w:rPr>
        <w:t xml:space="preserve">General Information </w:t>
      </w:r>
      <w:r w:rsidRPr="00B45960">
        <w:rPr>
          <w:rFonts w:asciiTheme="minorHAnsi" w:hAnsiTheme="minorHAnsi"/>
        </w:rPr>
        <w:t xml:space="preserve">This protocol describes the </w:t>
      </w:r>
      <w:r w:rsidR="00FA7B31" w:rsidRPr="00B45960">
        <w:rPr>
          <w:rFonts w:asciiTheme="minorHAnsi" w:hAnsiTheme="minorHAnsi"/>
        </w:rPr>
        <w:t xml:space="preserve">Developing Core Principles for </w:t>
      </w:r>
      <w:r w:rsidR="00225510" w:rsidRPr="00B45960">
        <w:rPr>
          <w:rFonts w:asciiTheme="minorHAnsi" w:hAnsiTheme="minorHAnsi"/>
        </w:rPr>
        <w:t>principled patient information leaflets (</w:t>
      </w:r>
      <w:r w:rsidR="00FA7B31" w:rsidRPr="00B45960">
        <w:rPr>
          <w:rFonts w:asciiTheme="minorHAnsi" w:hAnsiTheme="minorHAnsi"/>
        </w:rPr>
        <w:t>PrinciPILs</w:t>
      </w:r>
      <w:r w:rsidR="00225510" w:rsidRPr="00B45960">
        <w:rPr>
          <w:rFonts w:asciiTheme="minorHAnsi" w:hAnsiTheme="minorHAnsi"/>
        </w:rPr>
        <w:t>)</w:t>
      </w:r>
      <w:r w:rsidR="00FA7B31" w:rsidRPr="00B45960">
        <w:rPr>
          <w:rFonts w:asciiTheme="minorHAnsi" w:hAnsiTheme="minorHAnsi"/>
        </w:rPr>
        <w:t xml:space="preserve"> using a Modified Delphi Survey </w:t>
      </w:r>
      <w:r w:rsidR="00EB4978" w:rsidRPr="00B45960">
        <w:rPr>
          <w:rFonts w:asciiTheme="minorHAnsi" w:hAnsiTheme="minorHAnsi"/>
        </w:rPr>
        <w:t>study</w:t>
      </w:r>
      <w:r w:rsidRPr="00B45960">
        <w:rPr>
          <w:rFonts w:asciiTheme="minorHAnsi" w:hAnsiTheme="minorHAnsi"/>
        </w:rPr>
        <w:t xml:space="preserve"> and provides information about the procedures for entering participants into the </w:t>
      </w:r>
      <w:r w:rsidR="00EB4978" w:rsidRPr="00B45960">
        <w:rPr>
          <w:rFonts w:asciiTheme="minorHAnsi" w:hAnsiTheme="minorHAnsi"/>
        </w:rPr>
        <w:t>study</w:t>
      </w:r>
      <w:r w:rsidRPr="00B45960">
        <w:rPr>
          <w:rFonts w:asciiTheme="minorHAnsi" w:hAnsiTheme="minorHAnsi"/>
        </w:rPr>
        <w:t xml:space="preserve">. The protocol should not be used as a guide, or as an aide-memoire for the treatment of other participants. Every care has been taken in drafting this protocol; however, corrections or amendments may be necessary. These will be circulated to the known Investigators in the </w:t>
      </w:r>
      <w:r w:rsidR="00EB4978" w:rsidRPr="00B45960">
        <w:rPr>
          <w:rFonts w:asciiTheme="minorHAnsi" w:hAnsiTheme="minorHAnsi"/>
        </w:rPr>
        <w:t xml:space="preserve">study. </w:t>
      </w:r>
      <w:r w:rsidRPr="00B45960">
        <w:rPr>
          <w:rFonts w:asciiTheme="minorHAnsi" w:hAnsiTheme="minorHAnsi"/>
        </w:rPr>
        <w:t xml:space="preserve">Problems relating to the </w:t>
      </w:r>
      <w:r w:rsidR="00EB4978" w:rsidRPr="00B45960">
        <w:rPr>
          <w:rFonts w:asciiTheme="minorHAnsi" w:hAnsiTheme="minorHAnsi"/>
        </w:rPr>
        <w:t xml:space="preserve">study </w:t>
      </w:r>
      <w:r w:rsidRPr="00B45960">
        <w:rPr>
          <w:rFonts w:asciiTheme="minorHAnsi" w:hAnsiTheme="minorHAnsi"/>
        </w:rPr>
        <w:t>should be referred, in the first instance, to CTR</w:t>
      </w:r>
      <w:r w:rsidR="00686C0F" w:rsidRPr="00B45960">
        <w:rPr>
          <w:rFonts w:asciiTheme="minorHAnsi" w:hAnsiTheme="minorHAnsi"/>
        </w:rPr>
        <w:t>.</w:t>
      </w:r>
      <w:r w:rsidRPr="00B45960">
        <w:rPr>
          <w:rFonts w:asciiTheme="minorHAnsi" w:hAnsiTheme="minorHAnsi"/>
        </w:rPr>
        <w:t xml:space="preserve"> </w:t>
      </w:r>
    </w:p>
    <w:p w14:paraId="35CC23E8" w14:textId="3E366CBB" w:rsidR="00891EE5" w:rsidRPr="00B45960" w:rsidRDefault="00891EE5" w:rsidP="00A84FC2">
      <w:pPr>
        <w:pStyle w:val="Text"/>
        <w:spacing w:before="0" w:after="120"/>
        <w:rPr>
          <w:rFonts w:asciiTheme="minorHAnsi" w:hAnsiTheme="minorHAnsi" w:cs="Arial"/>
          <w:sz w:val="22"/>
          <w:szCs w:val="22"/>
        </w:rPr>
      </w:pPr>
    </w:p>
    <w:p w14:paraId="48F60F2F" w14:textId="22B16255" w:rsidR="00EB4978" w:rsidRPr="00B45960" w:rsidRDefault="00EB4978" w:rsidP="00A84FC2">
      <w:pPr>
        <w:pStyle w:val="Text"/>
        <w:spacing w:before="0" w:after="120"/>
        <w:rPr>
          <w:rFonts w:asciiTheme="minorHAnsi" w:hAnsiTheme="minorHAnsi" w:cs="Arial"/>
          <w:sz w:val="22"/>
          <w:szCs w:val="22"/>
        </w:rPr>
      </w:pPr>
    </w:p>
    <w:p w14:paraId="0A160BB5" w14:textId="0ACBD468" w:rsidR="00EB4978" w:rsidRPr="00B45960" w:rsidRDefault="00EB4978" w:rsidP="00A84FC2">
      <w:pPr>
        <w:pStyle w:val="Text"/>
        <w:spacing w:before="0" w:after="120"/>
        <w:rPr>
          <w:rFonts w:asciiTheme="minorHAnsi" w:hAnsiTheme="minorHAnsi" w:cs="Arial"/>
          <w:sz w:val="22"/>
          <w:szCs w:val="22"/>
        </w:rPr>
      </w:pPr>
    </w:p>
    <w:p w14:paraId="48A04F5B" w14:textId="49112B07" w:rsidR="00EB4978" w:rsidRPr="00B45960" w:rsidRDefault="00EB4978" w:rsidP="00A84FC2">
      <w:pPr>
        <w:pStyle w:val="Text"/>
        <w:spacing w:before="0" w:after="120"/>
        <w:rPr>
          <w:rFonts w:asciiTheme="minorHAnsi" w:hAnsiTheme="minorHAnsi" w:cs="Arial"/>
          <w:sz w:val="22"/>
          <w:szCs w:val="22"/>
        </w:rPr>
      </w:pPr>
    </w:p>
    <w:p w14:paraId="32AC84A2" w14:textId="1F691392" w:rsidR="00EB4978" w:rsidRPr="00B45960" w:rsidRDefault="00EB4978" w:rsidP="00A84FC2">
      <w:pPr>
        <w:pStyle w:val="Text"/>
        <w:spacing w:before="0" w:after="120"/>
        <w:rPr>
          <w:rFonts w:asciiTheme="minorHAnsi" w:hAnsiTheme="minorHAnsi" w:cs="Arial"/>
          <w:sz w:val="22"/>
          <w:szCs w:val="22"/>
        </w:rPr>
      </w:pPr>
    </w:p>
    <w:p w14:paraId="1D207DEA" w14:textId="77777777" w:rsidR="00EB4978" w:rsidRPr="00B45960" w:rsidRDefault="00EB4978" w:rsidP="00A84FC2">
      <w:pPr>
        <w:pStyle w:val="Text"/>
        <w:spacing w:before="0" w:after="120"/>
        <w:rPr>
          <w:rFonts w:asciiTheme="minorHAnsi" w:hAnsiTheme="minorHAnsi" w:cs="Arial"/>
          <w:sz w:val="22"/>
          <w:szCs w:val="22"/>
        </w:rPr>
      </w:pPr>
    </w:p>
    <w:p w14:paraId="20147CBE" w14:textId="77777777" w:rsidR="000266B9" w:rsidRDefault="000266B9">
      <w:pPr>
        <w:spacing w:after="0" w:line="240" w:lineRule="auto"/>
        <w:rPr>
          <w:rFonts w:asciiTheme="minorHAnsi" w:eastAsia="Times New Roman" w:hAnsiTheme="minorHAnsi" w:cs="Arial"/>
          <w:b/>
          <w:lang w:eastAsia="en-GB"/>
        </w:rPr>
      </w:pPr>
      <w:r>
        <w:rPr>
          <w:rFonts w:asciiTheme="minorHAnsi" w:hAnsiTheme="minorHAnsi" w:cs="Arial"/>
          <w:b/>
        </w:rPr>
        <w:br w:type="page"/>
      </w:r>
    </w:p>
    <w:p w14:paraId="1AD6D01F" w14:textId="6F07FA26" w:rsidR="00891EE5" w:rsidRPr="00B45960" w:rsidRDefault="00727B83" w:rsidP="00A84FC2">
      <w:pPr>
        <w:pStyle w:val="Footer"/>
        <w:tabs>
          <w:tab w:val="left" w:pos="2340"/>
        </w:tabs>
        <w:spacing w:after="120"/>
        <w:rPr>
          <w:rFonts w:asciiTheme="minorHAnsi" w:hAnsiTheme="minorHAnsi" w:cs="Arial"/>
          <w:b/>
          <w:sz w:val="22"/>
          <w:szCs w:val="22"/>
        </w:rPr>
      </w:pPr>
      <w:r w:rsidRPr="00B45960">
        <w:rPr>
          <w:rFonts w:asciiTheme="minorHAnsi" w:hAnsiTheme="minorHAnsi" w:cs="Arial"/>
          <w:b/>
          <w:sz w:val="22"/>
          <w:szCs w:val="22"/>
        </w:rPr>
        <w:lastRenderedPageBreak/>
        <w:t>C</w:t>
      </w:r>
      <w:r w:rsidR="003E5056" w:rsidRPr="00B45960">
        <w:rPr>
          <w:rFonts w:asciiTheme="minorHAnsi" w:hAnsiTheme="minorHAnsi" w:cs="Arial"/>
          <w:b/>
          <w:sz w:val="22"/>
          <w:szCs w:val="22"/>
        </w:rPr>
        <w:t xml:space="preserve">ontact details – Chief Investigator </w:t>
      </w:r>
    </w:p>
    <w:tbl>
      <w:tblPr>
        <w:tblW w:w="9288" w:type="dxa"/>
        <w:tblLook w:val="01E0" w:firstRow="1" w:lastRow="1" w:firstColumn="1" w:lastColumn="1" w:noHBand="0" w:noVBand="0"/>
      </w:tblPr>
      <w:tblGrid>
        <w:gridCol w:w="6116"/>
        <w:gridCol w:w="3172"/>
      </w:tblGrid>
      <w:tr w:rsidR="00CB358E" w:rsidRPr="00B45960" w14:paraId="4EAC5DE5" w14:textId="77777777" w:rsidTr="00FA7B31">
        <w:tc>
          <w:tcPr>
            <w:tcW w:w="6116" w:type="dxa"/>
          </w:tcPr>
          <w:p w14:paraId="3DFAEBBC" w14:textId="3349A799" w:rsidR="00891EE5" w:rsidRPr="00B45960" w:rsidRDefault="003E5056" w:rsidP="00A84FC2">
            <w:pPr>
              <w:spacing w:after="120" w:line="240" w:lineRule="auto"/>
              <w:rPr>
                <w:rFonts w:asciiTheme="minorHAnsi" w:hAnsiTheme="minorHAnsi"/>
              </w:rPr>
            </w:pPr>
            <w:r w:rsidRPr="00B45960">
              <w:rPr>
                <w:rFonts w:asciiTheme="minorHAnsi" w:hAnsiTheme="minorHAnsi"/>
              </w:rPr>
              <w:t xml:space="preserve">CHIEF INVESTIGATOR </w:t>
            </w:r>
          </w:p>
        </w:tc>
        <w:tc>
          <w:tcPr>
            <w:tcW w:w="3172" w:type="dxa"/>
          </w:tcPr>
          <w:p w14:paraId="5E326728" w14:textId="77777777" w:rsidR="00891EE5" w:rsidRPr="00B45960" w:rsidRDefault="00891EE5" w:rsidP="00A84FC2">
            <w:pPr>
              <w:spacing w:after="120" w:line="240" w:lineRule="auto"/>
              <w:rPr>
                <w:rFonts w:asciiTheme="minorHAnsi" w:hAnsiTheme="minorHAnsi"/>
              </w:rPr>
            </w:pPr>
          </w:p>
        </w:tc>
      </w:tr>
      <w:tr w:rsidR="00CB358E" w:rsidRPr="00B45960" w14:paraId="7F00AC3B" w14:textId="77777777" w:rsidTr="00FA7B31">
        <w:tc>
          <w:tcPr>
            <w:tcW w:w="6116" w:type="dxa"/>
          </w:tcPr>
          <w:p w14:paraId="459AF767" w14:textId="1C6403CA" w:rsidR="00891EE5" w:rsidRPr="00B45960" w:rsidRDefault="00FA7B31" w:rsidP="00A84FC2">
            <w:pPr>
              <w:spacing w:after="120" w:line="240" w:lineRule="auto"/>
              <w:rPr>
                <w:rFonts w:asciiTheme="minorHAnsi" w:hAnsiTheme="minorHAnsi"/>
              </w:rPr>
            </w:pPr>
            <w:r w:rsidRPr="00B45960">
              <w:rPr>
                <w:rFonts w:asciiTheme="minorHAnsi" w:hAnsiTheme="minorHAnsi"/>
              </w:rPr>
              <w:t>Dr Jeremy Howick</w:t>
            </w:r>
          </w:p>
        </w:tc>
        <w:tc>
          <w:tcPr>
            <w:tcW w:w="3172" w:type="dxa"/>
          </w:tcPr>
          <w:p w14:paraId="651202C2" w14:textId="77777777" w:rsidR="00891EE5" w:rsidRPr="00B45960" w:rsidRDefault="00891EE5" w:rsidP="00A84FC2">
            <w:pPr>
              <w:spacing w:after="120" w:line="240" w:lineRule="auto"/>
              <w:rPr>
                <w:rFonts w:asciiTheme="minorHAnsi" w:hAnsiTheme="minorHAnsi"/>
              </w:rPr>
            </w:pPr>
          </w:p>
        </w:tc>
      </w:tr>
      <w:tr w:rsidR="00CB358E" w:rsidRPr="00B45960" w14:paraId="38726312" w14:textId="77777777" w:rsidTr="00FA7B31">
        <w:tc>
          <w:tcPr>
            <w:tcW w:w="6116" w:type="dxa"/>
            <w:vAlign w:val="center"/>
          </w:tcPr>
          <w:p w14:paraId="57DC58E1" w14:textId="6368681C" w:rsidR="00891EE5" w:rsidRPr="00B45960" w:rsidRDefault="003E5056" w:rsidP="00A84FC2">
            <w:pPr>
              <w:spacing w:after="120" w:line="240" w:lineRule="auto"/>
              <w:rPr>
                <w:rFonts w:asciiTheme="minorHAnsi" w:hAnsiTheme="minorHAnsi" w:cs="Arial"/>
              </w:rPr>
            </w:pPr>
            <w:r w:rsidRPr="00B45960">
              <w:rPr>
                <w:rFonts w:asciiTheme="minorHAnsi" w:hAnsiTheme="minorHAnsi" w:cs="Arial"/>
              </w:rPr>
              <w:t>Position</w:t>
            </w:r>
            <w:r w:rsidR="00225510" w:rsidRPr="00B45960">
              <w:rPr>
                <w:rFonts w:asciiTheme="minorHAnsi" w:hAnsiTheme="minorHAnsi" w:cs="Arial"/>
              </w:rPr>
              <w:t>: Senior Research Fellow</w:t>
            </w:r>
          </w:p>
        </w:tc>
        <w:tc>
          <w:tcPr>
            <w:tcW w:w="3172" w:type="dxa"/>
            <w:vAlign w:val="center"/>
          </w:tcPr>
          <w:p w14:paraId="3B4A9CE9" w14:textId="77777777" w:rsidR="00891EE5" w:rsidRPr="00B45960" w:rsidRDefault="00891EE5" w:rsidP="00A84FC2">
            <w:pPr>
              <w:spacing w:after="120" w:line="240" w:lineRule="auto"/>
              <w:rPr>
                <w:rFonts w:asciiTheme="minorHAnsi" w:hAnsiTheme="minorHAnsi" w:cs="Arial"/>
              </w:rPr>
            </w:pPr>
          </w:p>
        </w:tc>
      </w:tr>
      <w:tr w:rsidR="00CB358E" w:rsidRPr="00B45960" w14:paraId="102239BB" w14:textId="77777777" w:rsidTr="00FA7B31">
        <w:tc>
          <w:tcPr>
            <w:tcW w:w="6116" w:type="dxa"/>
          </w:tcPr>
          <w:p w14:paraId="174F8DDF" w14:textId="43F22344" w:rsidR="00891EE5" w:rsidRPr="00B45960" w:rsidRDefault="00225510" w:rsidP="00A84FC2">
            <w:pPr>
              <w:spacing w:after="120" w:line="240" w:lineRule="auto"/>
              <w:rPr>
                <w:rFonts w:asciiTheme="minorHAnsi" w:hAnsiTheme="minorHAnsi" w:cs="Arial"/>
              </w:rPr>
            </w:pPr>
            <w:r w:rsidRPr="00B45960">
              <w:rPr>
                <w:rFonts w:asciiTheme="minorHAnsi" w:hAnsiTheme="minorHAnsi" w:cs="Arial"/>
              </w:rPr>
              <w:t>7, Furnace House</w:t>
            </w:r>
          </w:p>
        </w:tc>
        <w:tc>
          <w:tcPr>
            <w:tcW w:w="3172" w:type="dxa"/>
          </w:tcPr>
          <w:p w14:paraId="62025FCE" w14:textId="77777777" w:rsidR="00891EE5" w:rsidRPr="00B45960" w:rsidRDefault="00891EE5" w:rsidP="00A84FC2">
            <w:pPr>
              <w:spacing w:after="120" w:line="240" w:lineRule="auto"/>
              <w:rPr>
                <w:rFonts w:asciiTheme="minorHAnsi" w:hAnsiTheme="minorHAnsi" w:cs="Arial"/>
              </w:rPr>
            </w:pPr>
          </w:p>
        </w:tc>
      </w:tr>
      <w:tr w:rsidR="00CB358E" w:rsidRPr="00B45960" w14:paraId="5B4E68B5" w14:textId="77777777" w:rsidTr="00FA7B31">
        <w:tc>
          <w:tcPr>
            <w:tcW w:w="6116" w:type="dxa"/>
          </w:tcPr>
          <w:p w14:paraId="0C0D70E3" w14:textId="3B3FBB19" w:rsidR="00891EE5" w:rsidRPr="00B45960" w:rsidRDefault="00225510" w:rsidP="00A84FC2">
            <w:pPr>
              <w:spacing w:after="120" w:line="240" w:lineRule="auto"/>
              <w:rPr>
                <w:rFonts w:asciiTheme="minorHAnsi" w:hAnsiTheme="minorHAnsi"/>
              </w:rPr>
            </w:pPr>
            <w:r w:rsidRPr="00B45960">
              <w:rPr>
                <w:rFonts w:asciiTheme="minorHAnsi" w:hAnsiTheme="minorHAnsi"/>
              </w:rPr>
              <w:t>Walton Well Road</w:t>
            </w:r>
          </w:p>
        </w:tc>
        <w:tc>
          <w:tcPr>
            <w:tcW w:w="3172" w:type="dxa"/>
          </w:tcPr>
          <w:p w14:paraId="7AB05F8C" w14:textId="77777777" w:rsidR="00891EE5" w:rsidRPr="00B45960" w:rsidRDefault="00891EE5" w:rsidP="00A84FC2">
            <w:pPr>
              <w:spacing w:after="120" w:line="240" w:lineRule="auto"/>
              <w:rPr>
                <w:rFonts w:asciiTheme="minorHAnsi" w:hAnsiTheme="minorHAnsi"/>
              </w:rPr>
            </w:pPr>
          </w:p>
        </w:tc>
      </w:tr>
      <w:tr w:rsidR="00CB358E" w:rsidRPr="00B45960" w14:paraId="48F9BBE8" w14:textId="77777777" w:rsidTr="00FA7B31">
        <w:tc>
          <w:tcPr>
            <w:tcW w:w="6116" w:type="dxa"/>
          </w:tcPr>
          <w:p w14:paraId="6A13C27D" w14:textId="16F98E4B" w:rsidR="00891EE5" w:rsidRPr="00B45960" w:rsidRDefault="00225510" w:rsidP="00A84FC2">
            <w:pPr>
              <w:spacing w:after="120" w:line="240" w:lineRule="auto"/>
              <w:rPr>
                <w:rFonts w:asciiTheme="minorHAnsi" w:hAnsiTheme="minorHAnsi" w:cs="Arial"/>
              </w:rPr>
            </w:pPr>
            <w:r w:rsidRPr="00B45960">
              <w:rPr>
                <w:rFonts w:asciiTheme="minorHAnsi" w:hAnsiTheme="minorHAnsi" w:cs="Arial"/>
              </w:rPr>
              <w:t>OX2 6GF</w:t>
            </w:r>
          </w:p>
        </w:tc>
        <w:tc>
          <w:tcPr>
            <w:tcW w:w="3172" w:type="dxa"/>
          </w:tcPr>
          <w:p w14:paraId="13193457" w14:textId="77777777" w:rsidR="00891EE5" w:rsidRPr="00B45960" w:rsidRDefault="00891EE5" w:rsidP="00A84FC2">
            <w:pPr>
              <w:spacing w:after="120" w:line="240" w:lineRule="auto"/>
              <w:rPr>
                <w:rFonts w:asciiTheme="minorHAnsi" w:hAnsiTheme="minorHAnsi" w:cs="Arial"/>
              </w:rPr>
            </w:pPr>
          </w:p>
        </w:tc>
      </w:tr>
      <w:tr w:rsidR="00CB358E" w:rsidRPr="00B45960" w14:paraId="25ECF19A" w14:textId="77777777" w:rsidTr="00FA7B31">
        <w:tc>
          <w:tcPr>
            <w:tcW w:w="6116" w:type="dxa"/>
          </w:tcPr>
          <w:p w14:paraId="2FAA8601" w14:textId="77777777" w:rsidR="00891EE5" w:rsidRPr="00B45960" w:rsidRDefault="00891EE5" w:rsidP="00A84FC2">
            <w:pPr>
              <w:spacing w:after="120" w:line="240" w:lineRule="auto"/>
              <w:rPr>
                <w:rFonts w:asciiTheme="minorHAnsi" w:hAnsiTheme="minorHAnsi" w:cs="Arial"/>
              </w:rPr>
            </w:pPr>
          </w:p>
        </w:tc>
        <w:tc>
          <w:tcPr>
            <w:tcW w:w="3172" w:type="dxa"/>
          </w:tcPr>
          <w:p w14:paraId="3BE39C38" w14:textId="77777777" w:rsidR="00891EE5" w:rsidRPr="00B45960" w:rsidRDefault="00891EE5" w:rsidP="00A84FC2">
            <w:pPr>
              <w:spacing w:after="120" w:line="240" w:lineRule="auto"/>
              <w:rPr>
                <w:rFonts w:asciiTheme="minorHAnsi" w:hAnsiTheme="minorHAnsi" w:cs="Arial"/>
              </w:rPr>
            </w:pPr>
          </w:p>
        </w:tc>
      </w:tr>
      <w:tr w:rsidR="00CB358E" w:rsidRPr="00B45960" w14:paraId="2A028A98" w14:textId="77777777" w:rsidTr="00FA7B31">
        <w:tc>
          <w:tcPr>
            <w:tcW w:w="6116" w:type="dxa"/>
          </w:tcPr>
          <w:p w14:paraId="0DFD71F2" w14:textId="3CA6409F" w:rsidR="00891EE5" w:rsidRPr="00B45960" w:rsidRDefault="003E5056" w:rsidP="00A84FC2">
            <w:pPr>
              <w:spacing w:after="120" w:line="240" w:lineRule="auto"/>
              <w:rPr>
                <w:rFonts w:asciiTheme="minorHAnsi" w:hAnsiTheme="minorHAnsi"/>
                <w:lang w:val="fr-FR"/>
              </w:rPr>
            </w:pPr>
            <w:r w:rsidRPr="00B45960">
              <w:rPr>
                <w:rFonts w:asciiTheme="minorHAnsi" w:hAnsiTheme="minorHAnsi"/>
                <w:lang w:val="fr-FR"/>
              </w:rPr>
              <w:t>Tel :</w:t>
            </w:r>
            <w:r w:rsidR="00D84535">
              <w:rPr>
                <w:rFonts w:asciiTheme="minorHAnsi" w:hAnsiTheme="minorHAnsi"/>
                <w:lang w:val="fr-FR"/>
              </w:rPr>
              <w:t xml:space="preserve"> 02920 687 463</w:t>
            </w:r>
          </w:p>
        </w:tc>
        <w:tc>
          <w:tcPr>
            <w:tcW w:w="3172" w:type="dxa"/>
          </w:tcPr>
          <w:p w14:paraId="4F0911F4" w14:textId="77777777" w:rsidR="00891EE5" w:rsidRPr="00B45960" w:rsidRDefault="00891EE5" w:rsidP="00A84FC2">
            <w:pPr>
              <w:spacing w:after="120" w:line="240" w:lineRule="auto"/>
              <w:rPr>
                <w:rFonts w:asciiTheme="minorHAnsi" w:hAnsiTheme="minorHAnsi"/>
                <w:lang w:val="fr-FR"/>
              </w:rPr>
            </w:pPr>
          </w:p>
        </w:tc>
      </w:tr>
      <w:tr w:rsidR="00CB358E" w:rsidRPr="00B45960" w14:paraId="661DA8B0" w14:textId="77777777" w:rsidTr="00FA7B31">
        <w:tc>
          <w:tcPr>
            <w:tcW w:w="6116" w:type="dxa"/>
          </w:tcPr>
          <w:p w14:paraId="3833C3A6" w14:textId="43F3626D" w:rsidR="00891EE5" w:rsidRPr="00B45960" w:rsidRDefault="00D84535" w:rsidP="00A84FC2">
            <w:pPr>
              <w:spacing w:after="120" w:line="240" w:lineRule="auto"/>
              <w:rPr>
                <w:rFonts w:asciiTheme="minorHAnsi" w:hAnsiTheme="minorHAnsi"/>
                <w:lang w:val="fr-FR"/>
              </w:rPr>
            </w:pPr>
            <w:r>
              <w:rPr>
                <w:rFonts w:asciiTheme="minorHAnsi" w:hAnsiTheme="minorHAnsi"/>
                <w:lang w:val="fr-FR"/>
              </w:rPr>
              <w:t>E-mail</w:t>
            </w:r>
            <w:r w:rsidR="003E5056" w:rsidRPr="00B45960">
              <w:rPr>
                <w:rFonts w:asciiTheme="minorHAnsi" w:hAnsiTheme="minorHAnsi"/>
                <w:lang w:val="fr-FR"/>
              </w:rPr>
              <w:t>:</w:t>
            </w:r>
            <w:r>
              <w:rPr>
                <w:rFonts w:asciiTheme="minorHAnsi" w:hAnsiTheme="minorHAnsi"/>
                <w:lang w:val="fr-FR"/>
              </w:rPr>
              <w:t xml:space="preserve"> </w:t>
            </w:r>
            <w:hyperlink r:id="rId11" w:history="1">
              <w:r w:rsidRPr="000A2710">
                <w:rPr>
                  <w:rStyle w:val="Hyperlink"/>
                  <w:rFonts w:asciiTheme="minorHAnsi" w:hAnsiTheme="minorHAnsi"/>
                  <w:lang w:val="fr-FR"/>
                </w:rPr>
                <w:t>jeremy.howick@philosophy.ox.ac.uk</w:t>
              </w:r>
            </w:hyperlink>
          </w:p>
        </w:tc>
        <w:tc>
          <w:tcPr>
            <w:tcW w:w="3172" w:type="dxa"/>
          </w:tcPr>
          <w:p w14:paraId="34E591F8" w14:textId="77777777" w:rsidR="00891EE5" w:rsidRPr="00B45960" w:rsidRDefault="00891EE5" w:rsidP="00A84FC2">
            <w:pPr>
              <w:spacing w:after="120" w:line="240" w:lineRule="auto"/>
              <w:rPr>
                <w:rFonts w:asciiTheme="minorHAnsi" w:hAnsiTheme="minorHAnsi"/>
                <w:lang w:val="fr-FR"/>
              </w:rPr>
            </w:pPr>
          </w:p>
        </w:tc>
      </w:tr>
      <w:tr w:rsidR="00CB358E" w:rsidRPr="00B45960" w14:paraId="39D46B8E" w14:textId="77777777" w:rsidTr="00FA7B31">
        <w:trPr>
          <w:gridAfter w:val="1"/>
          <w:wAfter w:w="3172" w:type="dxa"/>
        </w:trPr>
        <w:tc>
          <w:tcPr>
            <w:tcW w:w="6116" w:type="dxa"/>
          </w:tcPr>
          <w:p w14:paraId="1ADD60B9" w14:textId="27A30AD4" w:rsidR="00891EE5" w:rsidRPr="00B45960" w:rsidRDefault="00891EE5" w:rsidP="00A84FC2">
            <w:pPr>
              <w:pStyle w:val="Footer"/>
              <w:tabs>
                <w:tab w:val="clear" w:pos="4153"/>
                <w:tab w:val="clear" w:pos="8306"/>
                <w:tab w:val="left" w:pos="2012"/>
                <w:tab w:val="center" w:pos="3571"/>
                <w:tab w:val="right" w:pos="7143"/>
              </w:tabs>
              <w:spacing w:after="120"/>
              <w:rPr>
                <w:rFonts w:asciiTheme="minorHAnsi" w:hAnsiTheme="minorHAnsi" w:cs="Arial"/>
                <w:sz w:val="22"/>
                <w:szCs w:val="22"/>
              </w:rPr>
            </w:pPr>
          </w:p>
        </w:tc>
      </w:tr>
      <w:tr w:rsidR="00CB358E" w:rsidRPr="00B45960" w14:paraId="0A498690" w14:textId="77777777" w:rsidTr="00FA7B31">
        <w:tc>
          <w:tcPr>
            <w:tcW w:w="6116" w:type="dxa"/>
          </w:tcPr>
          <w:p w14:paraId="252EF1F7" w14:textId="5AF4C9B5" w:rsidR="00891EE5" w:rsidRPr="00B45960" w:rsidRDefault="003E5056" w:rsidP="00A84FC2">
            <w:pPr>
              <w:spacing w:after="120" w:line="240" w:lineRule="auto"/>
              <w:rPr>
                <w:rFonts w:asciiTheme="minorHAnsi" w:hAnsiTheme="minorHAnsi" w:cs="Arial"/>
                <w:highlight w:val="yellow"/>
                <w:lang w:val="nl-NL"/>
              </w:rPr>
            </w:pPr>
            <w:r w:rsidRPr="00B45960">
              <w:rPr>
                <w:rFonts w:asciiTheme="minorHAnsi" w:hAnsiTheme="minorHAnsi"/>
              </w:rPr>
              <w:t>CO-INVESTIGATORS</w:t>
            </w:r>
          </w:p>
        </w:tc>
        <w:tc>
          <w:tcPr>
            <w:tcW w:w="3172" w:type="dxa"/>
          </w:tcPr>
          <w:p w14:paraId="1505603B" w14:textId="77777777" w:rsidR="00891EE5" w:rsidRPr="00B45960" w:rsidRDefault="00891EE5" w:rsidP="00A84FC2">
            <w:pPr>
              <w:spacing w:after="120" w:line="240" w:lineRule="auto"/>
              <w:rPr>
                <w:rFonts w:asciiTheme="minorHAnsi" w:hAnsiTheme="minorHAnsi" w:cs="Arial"/>
                <w:highlight w:val="yellow"/>
              </w:rPr>
            </w:pPr>
          </w:p>
        </w:tc>
      </w:tr>
      <w:tr w:rsidR="00CB358E" w:rsidRPr="00B45960" w14:paraId="302CF4F9" w14:textId="77777777" w:rsidTr="00FA7B31">
        <w:tc>
          <w:tcPr>
            <w:tcW w:w="6116" w:type="dxa"/>
          </w:tcPr>
          <w:p w14:paraId="41BBEE98" w14:textId="44C61691" w:rsidR="00891EE5" w:rsidRPr="00B45960" w:rsidRDefault="00FA7B31" w:rsidP="00A84FC2">
            <w:pPr>
              <w:spacing w:after="120" w:line="240" w:lineRule="auto"/>
              <w:rPr>
                <w:rFonts w:asciiTheme="minorHAnsi" w:hAnsiTheme="minorHAnsi" w:cstheme="minorHAnsi"/>
                <w:highlight w:val="yellow"/>
              </w:rPr>
            </w:pPr>
            <w:r w:rsidRPr="00B45960">
              <w:rPr>
                <w:rFonts w:asciiTheme="minorHAnsi" w:hAnsiTheme="minorHAnsi" w:cstheme="minorHAnsi"/>
              </w:rPr>
              <w:t>Professor Kerenza Hood</w:t>
            </w:r>
          </w:p>
        </w:tc>
        <w:tc>
          <w:tcPr>
            <w:tcW w:w="3172" w:type="dxa"/>
          </w:tcPr>
          <w:p w14:paraId="61BD2478" w14:textId="65AEB149" w:rsidR="00891EE5" w:rsidRPr="00B45960" w:rsidRDefault="009C14F3" w:rsidP="00A84FC2">
            <w:pPr>
              <w:spacing w:after="120" w:line="240" w:lineRule="auto"/>
              <w:rPr>
                <w:rFonts w:asciiTheme="minorHAnsi" w:hAnsiTheme="minorHAnsi"/>
                <w:highlight w:val="yellow"/>
              </w:rPr>
            </w:pPr>
            <w:r w:rsidRPr="00B45960">
              <w:rPr>
                <w:rFonts w:asciiTheme="minorHAnsi" w:hAnsiTheme="minorHAnsi"/>
              </w:rPr>
              <w:t>Dr Kate Gillies</w:t>
            </w:r>
          </w:p>
        </w:tc>
      </w:tr>
      <w:tr w:rsidR="00FA7B31" w:rsidRPr="00B45960" w14:paraId="73D1C1FE" w14:textId="77777777" w:rsidTr="00FA7B31">
        <w:tc>
          <w:tcPr>
            <w:tcW w:w="6116" w:type="dxa"/>
          </w:tcPr>
          <w:p w14:paraId="47BEC514" w14:textId="526BD358" w:rsidR="00FA7B31" w:rsidRPr="00B45960" w:rsidRDefault="00FA7B31" w:rsidP="00A84FC2">
            <w:pPr>
              <w:spacing w:after="120" w:line="240" w:lineRule="auto"/>
              <w:rPr>
                <w:rFonts w:asciiTheme="minorHAnsi" w:hAnsiTheme="minorHAnsi" w:cstheme="minorHAnsi"/>
                <w:highlight w:val="yellow"/>
              </w:rPr>
            </w:pPr>
            <w:r w:rsidRPr="00B45960">
              <w:rPr>
                <w:rFonts w:asciiTheme="minorHAnsi" w:hAnsiTheme="minorHAnsi" w:cstheme="minorHAnsi"/>
              </w:rPr>
              <w:t xml:space="preserve">Director of the Centre for Trials Research </w:t>
            </w:r>
          </w:p>
        </w:tc>
        <w:tc>
          <w:tcPr>
            <w:tcW w:w="3172" w:type="dxa"/>
            <w:vAlign w:val="center"/>
          </w:tcPr>
          <w:p w14:paraId="7C9B7B2F" w14:textId="0808B114" w:rsidR="00FA7B31" w:rsidRPr="00B45960" w:rsidRDefault="009C14F3" w:rsidP="00A84FC2">
            <w:pPr>
              <w:spacing w:after="120" w:line="240" w:lineRule="auto"/>
              <w:rPr>
                <w:rFonts w:asciiTheme="minorHAnsi" w:hAnsiTheme="minorHAnsi" w:cs="Arial"/>
                <w:highlight w:val="yellow"/>
              </w:rPr>
            </w:pPr>
            <w:r w:rsidRPr="00B45960">
              <w:rPr>
                <w:rFonts w:asciiTheme="minorHAnsi" w:hAnsiTheme="minorHAnsi" w:cs="Arial"/>
              </w:rPr>
              <w:t>Director, Health Care Assessment Programme</w:t>
            </w:r>
          </w:p>
        </w:tc>
      </w:tr>
      <w:tr w:rsidR="00FA7B31" w:rsidRPr="00B45960" w14:paraId="7F964F85" w14:textId="77777777" w:rsidTr="00FA7B31">
        <w:tc>
          <w:tcPr>
            <w:tcW w:w="6116" w:type="dxa"/>
          </w:tcPr>
          <w:p w14:paraId="54DFC55B" w14:textId="3CA77025" w:rsidR="0086677B" w:rsidRPr="00B45960" w:rsidRDefault="0086677B" w:rsidP="00A84FC2">
            <w:pPr>
              <w:pStyle w:val="xmsonormal"/>
              <w:keepNext/>
              <w:rPr>
                <w:rFonts w:asciiTheme="minorHAnsi" w:hAnsiTheme="minorHAnsi" w:cstheme="minorHAnsi"/>
                <w:sz w:val="22"/>
                <w:szCs w:val="22"/>
              </w:rPr>
            </w:pPr>
            <w:r w:rsidRPr="00B45960">
              <w:rPr>
                <w:rFonts w:asciiTheme="minorHAnsi" w:hAnsiTheme="minorHAnsi" w:cstheme="minorHAnsi"/>
                <w:color w:val="000000"/>
                <w:sz w:val="22"/>
                <w:szCs w:val="22"/>
                <w:lang w:val="en-US"/>
              </w:rPr>
              <w:t xml:space="preserve">Email: </w:t>
            </w:r>
            <w:hyperlink r:id="rId12" w:history="1">
              <w:r w:rsidR="00DF4F8B" w:rsidRPr="003C0124">
                <w:rPr>
                  <w:rStyle w:val="Hyperlink"/>
                  <w:rFonts w:asciiTheme="minorHAnsi" w:hAnsiTheme="minorHAnsi" w:cstheme="minorHAnsi"/>
                  <w:szCs w:val="22"/>
                  <w:lang w:val="en-US"/>
                </w:rPr>
                <w:t>HoodK1@cf.ac.uk</w:t>
              </w:r>
            </w:hyperlink>
          </w:p>
          <w:p w14:paraId="510C1A4B" w14:textId="671B8186" w:rsidR="00FA7B31" w:rsidRPr="00B45960" w:rsidRDefault="00FA7B31" w:rsidP="00A84FC2">
            <w:pPr>
              <w:spacing w:after="120" w:line="240" w:lineRule="auto"/>
              <w:rPr>
                <w:rFonts w:asciiTheme="minorHAnsi" w:hAnsiTheme="minorHAnsi" w:cstheme="minorHAnsi"/>
                <w:highlight w:val="yellow"/>
              </w:rPr>
            </w:pPr>
          </w:p>
        </w:tc>
        <w:tc>
          <w:tcPr>
            <w:tcW w:w="3172" w:type="dxa"/>
          </w:tcPr>
          <w:p w14:paraId="5859942C" w14:textId="745F215E" w:rsidR="00FA7B31" w:rsidRPr="00B45960" w:rsidRDefault="00FA7B31" w:rsidP="00A84FC2">
            <w:pPr>
              <w:spacing w:after="120" w:line="240" w:lineRule="auto"/>
              <w:rPr>
                <w:rFonts w:asciiTheme="minorHAnsi" w:hAnsiTheme="minorHAnsi"/>
                <w:highlight w:val="yellow"/>
                <w:lang w:val="it-IT"/>
              </w:rPr>
            </w:pPr>
            <w:r w:rsidRPr="00B45960">
              <w:rPr>
                <w:rFonts w:asciiTheme="minorHAnsi" w:hAnsiTheme="minorHAnsi"/>
                <w:lang w:val="it-IT"/>
              </w:rPr>
              <w:t>E-mail :</w:t>
            </w:r>
            <w:r w:rsidR="009C14F3" w:rsidRPr="00B45960">
              <w:rPr>
                <w:rFonts w:asciiTheme="minorHAnsi" w:hAnsiTheme="minorHAnsi"/>
                <w:lang w:val="it-IT"/>
              </w:rPr>
              <w:t xml:space="preserve"> k.gillies@abdn.ac.uk</w:t>
            </w:r>
          </w:p>
        </w:tc>
      </w:tr>
      <w:tr w:rsidR="00CB358E" w:rsidRPr="00B45960" w14:paraId="77ACB274" w14:textId="77777777" w:rsidTr="00FA7B31">
        <w:tc>
          <w:tcPr>
            <w:tcW w:w="6116" w:type="dxa"/>
          </w:tcPr>
          <w:p w14:paraId="5A547624" w14:textId="2FB7A9E7" w:rsidR="00891EE5" w:rsidRPr="00B45960" w:rsidRDefault="0086677B" w:rsidP="00A84FC2">
            <w:pPr>
              <w:spacing w:after="120" w:line="240" w:lineRule="auto"/>
              <w:rPr>
                <w:rFonts w:asciiTheme="minorHAnsi" w:hAnsiTheme="minorHAnsi"/>
                <w:highlight w:val="yellow"/>
              </w:rPr>
            </w:pPr>
            <w:r w:rsidRPr="00B45960">
              <w:t>Professor A Edwards</w:t>
            </w:r>
          </w:p>
        </w:tc>
        <w:tc>
          <w:tcPr>
            <w:tcW w:w="3172" w:type="dxa"/>
          </w:tcPr>
          <w:p w14:paraId="75451E6A" w14:textId="7B333294" w:rsidR="00891EE5" w:rsidRPr="00B45960" w:rsidRDefault="009C14F3" w:rsidP="00A84FC2">
            <w:pPr>
              <w:spacing w:after="120" w:line="240" w:lineRule="auto"/>
              <w:rPr>
                <w:rFonts w:asciiTheme="minorHAnsi" w:hAnsiTheme="minorHAnsi"/>
              </w:rPr>
            </w:pPr>
            <w:r w:rsidRPr="00B45960">
              <w:rPr>
                <w:rFonts w:asciiTheme="minorHAnsi" w:hAnsiTheme="minorHAnsi"/>
              </w:rPr>
              <w:t>Professor Shaun Treweek</w:t>
            </w:r>
          </w:p>
        </w:tc>
      </w:tr>
      <w:tr w:rsidR="00CB358E" w:rsidRPr="00B45960" w14:paraId="2863FE96" w14:textId="77777777" w:rsidTr="00FA7B31">
        <w:tc>
          <w:tcPr>
            <w:tcW w:w="6116" w:type="dxa"/>
            <w:vAlign w:val="center"/>
          </w:tcPr>
          <w:p w14:paraId="37470659" w14:textId="3F45945F" w:rsidR="00891EE5" w:rsidRPr="00B45960" w:rsidRDefault="0086677B" w:rsidP="00A84FC2">
            <w:pPr>
              <w:spacing w:after="120" w:line="240" w:lineRule="auto"/>
              <w:rPr>
                <w:rFonts w:asciiTheme="minorHAnsi" w:hAnsiTheme="minorHAnsi" w:cs="Arial"/>
                <w:highlight w:val="yellow"/>
              </w:rPr>
            </w:pPr>
            <w:r w:rsidRPr="00B45960">
              <w:rPr>
                <w:rFonts w:asciiTheme="minorHAnsi" w:hAnsiTheme="minorHAnsi" w:cs="Arial"/>
              </w:rPr>
              <w:t>Director, Division of Population Medicine</w:t>
            </w:r>
          </w:p>
        </w:tc>
        <w:tc>
          <w:tcPr>
            <w:tcW w:w="3172" w:type="dxa"/>
            <w:vAlign w:val="center"/>
          </w:tcPr>
          <w:p w14:paraId="3ACB6810" w14:textId="0CA21DC8" w:rsidR="00891EE5" w:rsidRPr="00B45960" w:rsidRDefault="009C14F3" w:rsidP="00A84FC2">
            <w:pPr>
              <w:spacing w:after="120" w:line="240" w:lineRule="auto"/>
              <w:rPr>
                <w:rFonts w:asciiTheme="minorHAnsi" w:hAnsiTheme="minorHAnsi" w:cs="Arial"/>
                <w:highlight w:val="yellow"/>
              </w:rPr>
            </w:pPr>
            <w:r w:rsidRPr="00B45960">
              <w:rPr>
                <w:rFonts w:asciiTheme="minorHAnsi" w:hAnsiTheme="minorHAnsi" w:cs="Arial"/>
              </w:rPr>
              <w:t>Chair in Health Services Research</w:t>
            </w:r>
          </w:p>
        </w:tc>
      </w:tr>
      <w:tr w:rsidR="00CB358E" w:rsidRPr="00B45960" w14:paraId="59AEF153" w14:textId="77777777" w:rsidTr="00FA7B31">
        <w:tc>
          <w:tcPr>
            <w:tcW w:w="6116" w:type="dxa"/>
          </w:tcPr>
          <w:p w14:paraId="1F2A92FE" w14:textId="2DC8F613" w:rsidR="00891EE5" w:rsidRPr="00B45960" w:rsidRDefault="003E5056" w:rsidP="00A84FC2">
            <w:pPr>
              <w:spacing w:after="120" w:line="240" w:lineRule="auto"/>
              <w:rPr>
                <w:rFonts w:asciiTheme="minorHAnsi" w:hAnsiTheme="minorHAnsi"/>
                <w:lang w:val="it-IT"/>
              </w:rPr>
            </w:pPr>
            <w:r w:rsidRPr="00B45960">
              <w:rPr>
                <w:rFonts w:asciiTheme="minorHAnsi" w:hAnsiTheme="minorHAnsi"/>
                <w:lang w:val="it-IT"/>
              </w:rPr>
              <w:t>E-mail :</w:t>
            </w:r>
            <w:r w:rsidR="0086677B" w:rsidRPr="00B45960">
              <w:rPr>
                <w:rFonts w:asciiTheme="minorHAnsi" w:hAnsiTheme="minorHAnsi"/>
                <w:lang w:val="it-IT"/>
              </w:rPr>
              <w:t xml:space="preserve"> </w:t>
            </w:r>
            <w:hyperlink r:id="rId13" w:history="1">
              <w:r w:rsidR="00D51C0F" w:rsidRPr="00B45960">
                <w:rPr>
                  <w:rStyle w:val="Hyperlink"/>
                  <w:rFonts w:asciiTheme="minorHAnsi" w:hAnsiTheme="minorHAnsi"/>
                  <w:lang w:val="it-IT"/>
                </w:rPr>
                <w:t>EdwardsAG@cf.ac.uk</w:t>
              </w:r>
            </w:hyperlink>
          </w:p>
        </w:tc>
        <w:tc>
          <w:tcPr>
            <w:tcW w:w="3172" w:type="dxa"/>
          </w:tcPr>
          <w:p w14:paraId="3F55CD3A" w14:textId="1E8900EE" w:rsidR="00891EE5" w:rsidRPr="00B45960" w:rsidRDefault="003E5056" w:rsidP="00A84FC2">
            <w:pPr>
              <w:spacing w:after="120" w:line="240" w:lineRule="auto"/>
              <w:rPr>
                <w:rFonts w:asciiTheme="minorHAnsi" w:hAnsiTheme="minorHAnsi"/>
                <w:highlight w:val="yellow"/>
                <w:lang w:val="it-IT"/>
              </w:rPr>
            </w:pPr>
            <w:r w:rsidRPr="00B45960">
              <w:rPr>
                <w:rFonts w:asciiTheme="minorHAnsi" w:hAnsiTheme="minorHAnsi"/>
                <w:lang w:val="it-IT"/>
              </w:rPr>
              <w:t>E-mail :</w:t>
            </w:r>
            <w:r w:rsidR="009C14F3" w:rsidRPr="00B45960">
              <w:rPr>
                <w:rFonts w:asciiTheme="minorHAnsi" w:hAnsiTheme="minorHAnsi"/>
                <w:lang w:val="it-IT"/>
              </w:rPr>
              <w:t xml:space="preserve"> s.treweek@abdn.ac.uk</w:t>
            </w:r>
          </w:p>
        </w:tc>
      </w:tr>
      <w:tr w:rsidR="00CB358E" w:rsidRPr="00B45960" w14:paraId="44C3A4DD" w14:textId="77777777" w:rsidTr="00FA7B31">
        <w:tc>
          <w:tcPr>
            <w:tcW w:w="6116" w:type="dxa"/>
          </w:tcPr>
          <w:p w14:paraId="276CF364" w14:textId="77777777" w:rsidR="00891EE5" w:rsidRPr="00B45960" w:rsidRDefault="00891EE5" w:rsidP="00A84FC2">
            <w:pPr>
              <w:spacing w:after="120" w:line="240" w:lineRule="auto"/>
              <w:rPr>
                <w:rFonts w:asciiTheme="minorHAnsi" w:hAnsiTheme="minorHAnsi" w:cs="Arial"/>
                <w:highlight w:val="yellow"/>
                <w:lang w:val="it-IT"/>
              </w:rPr>
            </w:pPr>
          </w:p>
        </w:tc>
        <w:tc>
          <w:tcPr>
            <w:tcW w:w="3172" w:type="dxa"/>
          </w:tcPr>
          <w:p w14:paraId="19C20EEF" w14:textId="77777777" w:rsidR="00891EE5" w:rsidRPr="00B45960" w:rsidRDefault="00891EE5" w:rsidP="00A84FC2">
            <w:pPr>
              <w:spacing w:after="120" w:line="240" w:lineRule="auto"/>
              <w:rPr>
                <w:rFonts w:asciiTheme="minorHAnsi" w:hAnsiTheme="minorHAnsi"/>
                <w:highlight w:val="yellow"/>
                <w:lang w:val="it-IT"/>
              </w:rPr>
            </w:pPr>
          </w:p>
        </w:tc>
      </w:tr>
      <w:tr w:rsidR="00CB358E" w:rsidRPr="00B45960" w14:paraId="190A93B2" w14:textId="77777777" w:rsidTr="00FA7B31">
        <w:tc>
          <w:tcPr>
            <w:tcW w:w="6116" w:type="dxa"/>
          </w:tcPr>
          <w:p w14:paraId="20989B69" w14:textId="161D1456" w:rsidR="00891EE5" w:rsidRPr="00B45960" w:rsidRDefault="009C14F3" w:rsidP="00A84FC2">
            <w:pPr>
              <w:spacing w:after="120" w:line="240" w:lineRule="auto"/>
              <w:rPr>
                <w:rFonts w:asciiTheme="minorHAnsi" w:hAnsiTheme="minorHAnsi"/>
                <w:highlight w:val="yellow"/>
              </w:rPr>
            </w:pPr>
            <w:r w:rsidRPr="00B45960">
              <w:rPr>
                <w:rFonts w:asciiTheme="minorHAnsi" w:hAnsiTheme="minorHAnsi"/>
              </w:rPr>
              <w:t>Professor Peter Bower</w:t>
            </w:r>
          </w:p>
        </w:tc>
        <w:tc>
          <w:tcPr>
            <w:tcW w:w="3172" w:type="dxa"/>
          </w:tcPr>
          <w:p w14:paraId="198EDEEB" w14:textId="00AB5E7F" w:rsidR="00891EE5" w:rsidRPr="00B45960" w:rsidRDefault="00891EE5" w:rsidP="00A84FC2">
            <w:pPr>
              <w:spacing w:after="120" w:line="240" w:lineRule="auto"/>
              <w:rPr>
                <w:rFonts w:asciiTheme="minorHAnsi" w:hAnsiTheme="minorHAnsi"/>
                <w:highlight w:val="yellow"/>
              </w:rPr>
            </w:pPr>
          </w:p>
        </w:tc>
      </w:tr>
      <w:tr w:rsidR="00CB358E" w:rsidRPr="00B45960" w14:paraId="20BA7F8C" w14:textId="77777777" w:rsidTr="00FA7B31">
        <w:tc>
          <w:tcPr>
            <w:tcW w:w="6116" w:type="dxa"/>
            <w:vAlign w:val="center"/>
          </w:tcPr>
          <w:p w14:paraId="45D0E197" w14:textId="2AEFBC8B" w:rsidR="00891EE5" w:rsidRPr="00B45960" w:rsidRDefault="009C14F3" w:rsidP="00A84FC2">
            <w:pPr>
              <w:spacing w:after="120" w:line="240" w:lineRule="auto"/>
              <w:rPr>
                <w:rFonts w:asciiTheme="minorHAnsi" w:hAnsiTheme="minorHAnsi" w:cs="Arial"/>
                <w:highlight w:val="yellow"/>
              </w:rPr>
            </w:pPr>
            <w:r w:rsidRPr="00B45960">
              <w:rPr>
                <w:rFonts w:asciiTheme="minorHAnsi" w:hAnsiTheme="minorHAnsi" w:cs="Arial"/>
              </w:rPr>
              <w:t>Chair in Health Sciences</w:t>
            </w:r>
          </w:p>
        </w:tc>
        <w:tc>
          <w:tcPr>
            <w:tcW w:w="3172" w:type="dxa"/>
            <w:vAlign w:val="center"/>
          </w:tcPr>
          <w:p w14:paraId="796B3418" w14:textId="4954D639" w:rsidR="00891EE5" w:rsidRPr="00B45960" w:rsidRDefault="00891EE5" w:rsidP="00A84FC2">
            <w:pPr>
              <w:spacing w:after="120" w:line="240" w:lineRule="auto"/>
              <w:rPr>
                <w:rFonts w:asciiTheme="minorHAnsi" w:hAnsiTheme="minorHAnsi" w:cs="Arial"/>
                <w:highlight w:val="yellow"/>
              </w:rPr>
            </w:pPr>
          </w:p>
        </w:tc>
      </w:tr>
      <w:tr w:rsidR="00CB358E" w:rsidRPr="00B45960" w14:paraId="01E9D717" w14:textId="77777777" w:rsidTr="00FA7B31">
        <w:tc>
          <w:tcPr>
            <w:tcW w:w="6116" w:type="dxa"/>
          </w:tcPr>
          <w:p w14:paraId="2DBBD708" w14:textId="5F21B148" w:rsidR="00891EE5" w:rsidRPr="00B45960" w:rsidRDefault="003E5056" w:rsidP="00A84FC2">
            <w:pPr>
              <w:spacing w:after="120" w:line="240" w:lineRule="auto"/>
              <w:rPr>
                <w:rFonts w:asciiTheme="minorHAnsi" w:hAnsiTheme="minorHAnsi"/>
                <w:highlight w:val="yellow"/>
                <w:lang w:val="it-IT"/>
              </w:rPr>
            </w:pPr>
            <w:r w:rsidRPr="00B45960">
              <w:rPr>
                <w:rFonts w:asciiTheme="minorHAnsi" w:hAnsiTheme="minorHAnsi"/>
                <w:lang w:val="it-IT"/>
              </w:rPr>
              <w:t>E-mail :</w:t>
            </w:r>
            <w:r w:rsidR="00A23546" w:rsidRPr="00B45960">
              <w:rPr>
                <w:rFonts w:asciiTheme="minorHAnsi" w:hAnsiTheme="minorHAnsi"/>
                <w:lang w:val="it-IT"/>
              </w:rPr>
              <w:t xml:space="preserve"> </w:t>
            </w:r>
            <w:hyperlink r:id="rId14" w:history="1">
              <w:r w:rsidR="00D51C0F" w:rsidRPr="00B45960">
                <w:rPr>
                  <w:rStyle w:val="Hyperlink"/>
                  <w:rFonts w:asciiTheme="minorHAnsi" w:hAnsiTheme="minorHAnsi"/>
                  <w:lang w:val="it-IT"/>
                </w:rPr>
                <w:t>peter.bower@manchester.ac.uk</w:t>
              </w:r>
            </w:hyperlink>
          </w:p>
        </w:tc>
        <w:tc>
          <w:tcPr>
            <w:tcW w:w="3172" w:type="dxa"/>
          </w:tcPr>
          <w:p w14:paraId="1A351817" w14:textId="56AB295D" w:rsidR="00891EE5" w:rsidRPr="00B45960" w:rsidRDefault="00891EE5" w:rsidP="00A84FC2">
            <w:pPr>
              <w:spacing w:after="120" w:line="240" w:lineRule="auto"/>
              <w:rPr>
                <w:rFonts w:asciiTheme="minorHAnsi" w:hAnsiTheme="minorHAnsi"/>
                <w:highlight w:val="yellow"/>
                <w:lang w:val="it-IT"/>
              </w:rPr>
            </w:pPr>
          </w:p>
        </w:tc>
      </w:tr>
      <w:tr w:rsidR="00CB358E" w:rsidRPr="00B45960" w14:paraId="3EC7DD83" w14:textId="77777777" w:rsidTr="00FA7B31">
        <w:tc>
          <w:tcPr>
            <w:tcW w:w="6116" w:type="dxa"/>
          </w:tcPr>
          <w:p w14:paraId="02ED51B2" w14:textId="77777777" w:rsidR="00891EE5" w:rsidRPr="00B45960" w:rsidRDefault="00891EE5" w:rsidP="00A84FC2">
            <w:pPr>
              <w:spacing w:after="120" w:line="240" w:lineRule="auto"/>
              <w:rPr>
                <w:rFonts w:asciiTheme="minorHAnsi" w:hAnsiTheme="minorHAnsi" w:cs="Arial"/>
                <w:lang w:val="it-IT"/>
              </w:rPr>
            </w:pPr>
          </w:p>
        </w:tc>
        <w:tc>
          <w:tcPr>
            <w:tcW w:w="3172" w:type="dxa"/>
          </w:tcPr>
          <w:p w14:paraId="6563BFF4" w14:textId="77777777" w:rsidR="00891EE5" w:rsidRPr="00B45960" w:rsidRDefault="00891EE5" w:rsidP="00A84FC2">
            <w:pPr>
              <w:spacing w:after="120" w:line="240" w:lineRule="auto"/>
              <w:rPr>
                <w:rFonts w:asciiTheme="minorHAnsi" w:hAnsiTheme="minorHAnsi" w:cs="Arial"/>
                <w:lang w:val="it-IT"/>
              </w:rPr>
            </w:pPr>
          </w:p>
        </w:tc>
      </w:tr>
      <w:tr w:rsidR="00CB358E" w:rsidRPr="00B45960" w14:paraId="01254576" w14:textId="77777777" w:rsidTr="00FA7B31">
        <w:trPr>
          <w:gridAfter w:val="1"/>
          <w:wAfter w:w="3172" w:type="dxa"/>
        </w:trPr>
        <w:tc>
          <w:tcPr>
            <w:tcW w:w="6116" w:type="dxa"/>
          </w:tcPr>
          <w:p w14:paraId="1489AFAD" w14:textId="13C132B7" w:rsidR="00891EE5" w:rsidRPr="00B45960" w:rsidRDefault="00891EE5" w:rsidP="00A84FC2">
            <w:pPr>
              <w:pStyle w:val="Footer"/>
              <w:tabs>
                <w:tab w:val="clear" w:pos="4153"/>
                <w:tab w:val="clear" w:pos="8306"/>
                <w:tab w:val="left" w:pos="2012"/>
                <w:tab w:val="center" w:pos="3571"/>
                <w:tab w:val="right" w:pos="7143"/>
              </w:tabs>
              <w:spacing w:after="120"/>
              <w:rPr>
                <w:rFonts w:asciiTheme="minorHAnsi" w:hAnsiTheme="minorHAnsi" w:cs="Arial"/>
                <w:b/>
                <w:sz w:val="22"/>
                <w:szCs w:val="22"/>
              </w:rPr>
            </w:pPr>
          </w:p>
        </w:tc>
      </w:tr>
      <w:tr w:rsidR="00CB358E" w:rsidRPr="00B45960" w14:paraId="3B8CF0CB" w14:textId="77777777" w:rsidTr="00FA7B31">
        <w:tc>
          <w:tcPr>
            <w:tcW w:w="6116" w:type="dxa"/>
          </w:tcPr>
          <w:p w14:paraId="0DE66988" w14:textId="75C35DA9" w:rsidR="00891EE5" w:rsidRPr="00B45960" w:rsidRDefault="00891EE5" w:rsidP="00A84FC2">
            <w:pPr>
              <w:spacing w:after="120" w:line="240" w:lineRule="auto"/>
              <w:rPr>
                <w:rFonts w:asciiTheme="minorHAnsi" w:hAnsiTheme="minorHAnsi"/>
                <w:highlight w:val="yellow"/>
              </w:rPr>
            </w:pPr>
          </w:p>
        </w:tc>
        <w:tc>
          <w:tcPr>
            <w:tcW w:w="3172" w:type="dxa"/>
          </w:tcPr>
          <w:p w14:paraId="5B6B3995" w14:textId="3ABF3B92" w:rsidR="00891EE5" w:rsidRPr="00B45960" w:rsidRDefault="00891EE5" w:rsidP="00A84FC2">
            <w:pPr>
              <w:spacing w:after="120" w:line="240" w:lineRule="auto"/>
              <w:rPr>
                <w:rFonts w:asciiTheme="minorHAnsi" w:hAnsiTheme="minorHAnsi"/>
                <w:highlight w:val="yellow"/>
              </w:rPr>
            </w:pPr>
          </w:p>
        </w:tc>
      </w:tr>
      <w:tr w:rsidR="00CB358E" w:rsidRPr="00B45960" w14:paraId="2D0402E9" w14:textId="77777777" w:rsidTr="00FA7B31">
        <w:tc>
          <w:tcPr>
            <w:tcW w:w="6116" w:type="dxa"/>
            <w:vAlign w:val="center"/>
          </w:tcPr>
          <w:p w14:paraId="28FE6DDF" w14:textId="62ED0BA9" w:rsidR="00891EE5" w:rsidRPr="00B45960" w:rsidRDefault="00891EE5" w:rsidP="00A84FC2">
            <w:pPr>
              <w:spacing w:after="120" w:line="240" w:lineRule="auto"/>
              <w:rPr>
                <w:rFonts w:asciiTheme="minorHAnsi" w:hAnsiTheme="minorHAnsi" w:cs="Arial"/>
                <w:highlight w:val="yellow"/>
              </w:rPr>
            </w:pPr>
          </w:p>
        </w:tc>
        <w:tc>
          <w:tcPr>
            <w:tcW w:w="3172" w:type="dxa"/>
            <w:vAlign w:val="center"/>
          </w:tcPr>
          <w:p w14:paraId="43C9BA7C" w14:textId="555D14BF" w:rsidR="00891EE5" w:rsidRPr="00B45960" w:rsidRDefault="00891EE5" w:rsidP="00A84FC2">
            <w:pPr>
              <w:spacing w:after="120" w:line="240" w:lineRule="auto"/>
              <w:rPr>
                <w:rFonts w:asciiTheme="minorHAnsi" w:hAnsiTheme="minorHAnsi" w:cs="Arial"/>
                <w:highlight w:val="yellow"/>
              </w:rPr>
            </w:pPr>
          </w:p>
        </w:tc>
      </w:tr>
      <w:tr w:rsidR="00CB358E" w:rsidRPr="00B45960" w14:paraId="10180D83" w14:textId="77777777" w:rsidTr="00FA7B31">
        <w:tc>
          <w:tcPr>
            <w:tcW w:w="6116" w:type="dxa"/>
          </w:tcPr>
          <w:p w14:paraId="0DF072A6" w14:textId="3AE5488F" w:rsidR="00891EE5" w:rsidRPr="00B45960" w:rsidRDefault="00891EE5" w:rsidP="00A84FC2">
            <w:pPr>
              <w:spacing w:after="120" w:line="240" w:lineRule="auto"/>
              <w:rPr>
                <w:rFonts w:asciiTheme="minorHAnsi" w:hAnsiTheme="minorHAnsi"/>
                <w:highlight w:val="yellow"/>
              </w:rPr>
            </w:pPr>
          </w:p>
        </w:tc>
        <w:tc>
          <w:tcPr>
            <w:tcW w:w="3172" w:type="dxa"/>
          </w:tcPr>
          <w:p w14:paraId="5C6B0127" w14:textId="6EF1D2E1" w:rsidR="00891EE5" w:rsidRPr="00B45960" w:rsidRDefault="00891EE5" w:rsidP="00A84FC2">
            <w:pPr>
              <w:spacing w:after="120" w:line="240" w:lineRule="auto"/>
              <w:rPr>
                <w:rFonts w:asciiTheme="minorHAnsi" w:hAnsiTheme="minorHAnsi"/>
                <w:highlight w:val="yellow"/>
              </w:rPr>
            </w:pPr>
          </w:p>
        </w:tc>
      </w:tr>
      <w:tr w:rsidR="00CB358E" w:rsidRPr="00B45960" w14:paraId="270ED296" w14:textId="77777777" w:rsidTr="00FA7B31">
        <w:tc>
          <w:tcPr>
            <w:tcW w:w="6116" w:type="dxa"/>
          </w:tcPr>
          <w:p w14:paraId="05CB13FD" w14:textId="091D5A96" w:rsidR="00891EE5" w:rsidRPr="00B45960" w:rsidRDefault="00891EE5" w:rsidP="00A84FC2">
            <w:pPr>
              <w:spacing w:after="120" w:line="240" w:lineRule="auto"/>
              <w:rPr>
                <w:rFonts w:asciiTheme="minorHAnsi" w:hAnsiTheme="minorHAnsi"/>
                <w:highlight w:val="yellow"/>
              </w:rPr>
            </w:pPr>
          </w:p>
        </w:tc>
        <w:tc>
          <w:tcPr>
            <w:tcW w:w="3172" w:type="dxa"/>
          </w:tcPr>
          <w:p w14:paraId="5ACA89A1" w14:textId="4E33E65E" w:rsidR="00891EE5" w:rsidRPr="00B45960" w:rsidRDefault="00891EE5" w:rsidP="00A84FC2">
            <w:pPr>
              <w:spacing w:after="120" w:line="240" w:lineRule="auto"/>
              <w:rPr>
                <w:rFonts w:asciiTheme="minorHAnsi" w:hAnsiTheme="minorHAnsi"/>
                <w:highlight w:val="yellow"/>
              </w:rPr>
            </w:pPr>
          </w:p>
        </w:tc>
      </w:tr>
    </w:tbl>
    <w:p w14:paraId="10C91C81" w14:textId="77777777" w:rsidR="00891EE5" w:rsidRPr="00B45960" w:rsidRDefault="00891EE5" w:rsidP="00A84FC2">
      <w:pPr>
        <w:spacing w:after="120" w:line="240" w:lineRule="auto"/>
        <w:jc w:val="both"/>
        <w:rPr>
          <w:rFonts w:asciiTheme="minorHAnsi" w:hAnsiTheme="minorHAnsi" w:cs="Arial"/>
          <w:b/>
        </w:rPr>
      </w:pPr>
    </w:p>
    <w:p w14:paraId="0E5743ED" w14:textId="64F75983" w:rsidR="00891EE5" w:rsidRPr="00B45960" w:rsidRDefault="00EB4978" w:rsidP="00A84FC2">
      <w:pPr>
        <w:spacing w:after="120" w:line="240" w:lineRule="auto"/>
        <w:jc w:val="both"/>
        <w:rPr>
          <w:rFonts w:asciiTheme="minorHAnsi" w:hAnsiTheme="minorHAnsi" w:cs="Arial"/>
          <w:b/>
        </w:rPr>
      </w:pPr>
      <w:r w:rsidRPr="00B45960">
        <w:rPr>
          <w:rFonts w:asciiTheme="minorHAnsi" w:hAnsiTheme="minorHAnsi" w:cs="Arial"/>
          <w:b/>
        </w:rPr>
        <w:lastRenderedPageBreak/>
        <w:t>Study</w:t>
      </w:r>
      <w:r w:rsidR="003E5056" w:rsidRPr="00B45960">
        <w:rPr>
          <w:rFonts w:asciiTheme="minorHAnsi" w:hAnsiTheme="minorHAnsi" w:cs="Arial"/>
          <w:b/>
        </w:rPr>
        <w:t xml:space="preserve"> Co-ordination:</w:t>
      </w:r>
    </w:p>
    <w:p w14:paraId="3208D21A" w14:textId="2279DC44" w:rsidR="002C0149" w:rsidRPr="00B45960" w:rsidRDefault="002C0149" w:rsidP="00A84FC2">
      <w:pPr>
        <w:pStyle w:val="paragraph"/>
        <w:spacing w:before="0" w:beforeAutospacing="0" w:after="0" w:afterAutospacing="0"/>
        <w:jc w:val="both"/>
        <w:textAlignment w:val="baseline"/>
        <w:rPr>
          <w:rStyle w:val="eop"/>
          <w:rFonts w:ascii="Calibri Light" w:eastAsiaTheme="majorEastAsia" w:hAnsi="Calibri Light" w:cs="Calibri Light"/>
          <w:sz w:val="22"/>
          <w:szCs w:val="22"/>
        </w:rPr>
      </w:pPr>
      <w:r w:rsidRPr="00B45960">
        <w:rPr>
          <w:rFonts w:asciiTheme="minorHAnsi" w:hAnsiTheme="minorHAnsi" w:cs="Arial"/>
          <w:sz w:val="22"/>
          <w:szCs w:val="22"/>
        </w:rPr>
        <w:t xml:space="preserve">The </w:t>
      </w:r>
      <w:bookmarkStart w:id="0" w:name="_Hlk66355972"/>
      <w:r w:rsidRPr="00B45960">
        <w:rPr>
          <w:rFonts w:asciiTheme="minorHAnsi" w:hAnsiTheme="minorHAnsi" w:cs="Arial"/>
          <w:sz w:val="22"/>
          <w:szCs w:val="22"/>
        </w:rPr>
        <w:t>PrinciPIL</w:t>
      </w:r>
      <w:bookmarkEnd w:id="0"/>
      <w:r w:rsidRPr="00B45960">
        <w:rPr>
          <w:rFonts w:asciiTheme="minorHAnsi" w:hAnsiTheme="minorHAnsi" w:cs="Arial"/>
          <w:sz w:val="22"/>
          <w:szCs w:val="22"/>
        </w:rPr>
        <w:t xml:space="preserve"> s</w:t>
      </w:r>
      <w:r w:rsidRPr="00B45960">
        <w:rPr>
          <w:rStyle w:val="normaltextrun"/>
          <w:rFonts w:ascii="Calibri Light" w:hAnsi="Calibri Light" w:cs="Calibri Light"/>
          <w:sz w:val="22"/>
          <w:szCs w:val="22"/>
        </w:rPr>
        <w:t>tudy is being coordinated by the Centre for Trials Research (CTR), Cardiff University, a Clinical Research Collaboration (UKCRC) registered trials unit.</w:t>
      </w:r>
      <w:r w:rsidRPr="00B45960">
        <w:rPr>
          <w:rStyle w:val="eop"/>
          <w:rFonts w:ascii="Calibri Light" w:eastAsiaTheme="majorEastAsia" w:hAnsi="Calibri Light" w:cs="Calibri Light"/>
          <w:sz w:val="22"/>
          <w:szCs w:val="22"/>
        </w:rPr>
        <w:t> </w:t>
      </w:r>
    </w:p>
    <w:p w14:paraId="18671089" w14:textId="77777777" w:rsidR="002C0149" w:rsidRPr="00B45960" w:rsidRDefault="002C0149" w:rsidP="00A84FC2">
      <w:pPr>
        <w:pStyle w:val="paragraph"/>
        <w:spacing w:before="0" w:beforeAutospacing="0" w:after="0" w:afterAutospacing="0"/>
        <w:jc w:val="both"/>
        <w:textAlignment w:val="baseline"/>
        <w:rPr>
          <w:rFonts w:ascii="Segoe UI" w:hAnsi="Segoe UI" w:cs="Segoe UI"/>
          <w:sz w:val="22"/>
          <w:szCs w:val="22"/>
        </w:rPr>
      </w:pPr>
    </w:p>
    <w:p w14:paraId="65DD0E6E" w14:textId="5D16BAD0" w:rsidR="002C0149" w:rsidRPr="00B45960" w:rsidRDefault="002C0149" w:rsidP="00A84FC2">
      <w:pPr>
        <w:pStyle w:val="paragraph"/>
        <w:spacing w:before="0" w:beforeAutospacing="0" w:after="0" w:afterAutospacing="0"/>
        <w:jc w:val="both"/>
        <w:textAlignment w:val="baseline"/>
        <w:rPr>
          <w:rFonts w:ascii="Segoe UI" w:hAnsi="Segoe UI" w:cs="Segoe UI"/>
          <w:sz w:val="22"/>
          <w:szCs w:val="22"/>
        </w:rPr>
      </w:pPr>
      <w:r w:rsidRPr="00B45960">
        <w:rPr>
          <w:rStyle w:val="normaltextrun"/>
          <w:rFonts w:ascii="Calibri Light" w:hAnsi="Calibri Light" w:cs="Calibri Light"/>
          <w:sz w:val="22"/>
          <w:szCs w:val="22"/>
        </w:rPr>
        <w:t>For all queries please contact the PrinciPIL team through the main study email address. Any clinical queries will be directed through the Study Manager to the Chief Investigator (CI).</w:t>
      </w:r>
      <w:r w:rsidRPr="00B45960">
        <w:rPr>
          <w:rStyle w:val="eop"/>
          <w:rFonts w:ascii="Calibri Light" w:eastAsiaTheme="majorEastAsia" w:hAnsi="Calibri Light" w:cs="Calibri Light"/>
          <w:sz w:val="22"/>
          <w:szCs w:val="22"/>
        </w:rPr>
        <w:t> </w:t>
      </w:r>
    </w:p>
    <w:p w14:paraId="6C7F9250" w14:textId="77777777" w:rsidR="002C0149" w:rsidRPr="00B45960" w:rsidRDefault="002C0149" w:rsidP="00A84FC2">
      <w:pPr>
        <w:pStyle w:val="paragraph"/>
        <w:spacing w:before="0" w:beforeAutospacing="0" w:after="0" w:afterAutospacing="0"/>
        <w:jc w:val="both"/>
        <w:textAlignment w:val="baseline"/>
        <w:rPr>
          <w:rFonts w:ascii="Segoe UI" w:hAnsi="Segoe UI" w:cs="Segoe UI"/>
          <w:sz w:val="22"/>
          <w:szCs w:val="22"/>
        </w:rPr>
      </w:pPr>
      <w:r w:rsidRPr="00B45960">
        <w:rPr>
          <w:rStyle w:val="eop"/>
          <w:rFonts w:ascii="Calibri Light" w:eastAsiaTheme="majorEastAsia" w:hAnsi="Calibri Light" w:cs="Calibri Light"/>
          <w:sz w:val="22"/>
          <w:szCs w:val="22"/>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8"/>
        <w:gridCol w:w="3394"/>
        <w:gridCol w:w="3928"/>
      </w:tblGrid>
      <w:tr w:rsidR="002C0149" w:rsidRPr="00B45960" w14:paraId="5FCE17AB" w14:textId="77777777" w:rsidTr="00481458">
        <w:trPr>
          <w:trHeight w:val="300"/>
        </w:trPr>
        <w:tc>
          <w:tcPr>
            <w:tcW w:w="1688" w:type="dxa"/>
            <w:tcBorders>
              <w:top w:val="single" w:sz="6" w:space="0" w:color="000000"/>
              <w:left w:val="single" w:sz="6" w:space="0" w:color="000000"/>
              <w:bottom w:val="single" w:sz="6" w:space="0" w:color="000000"/>
              <w:right w:val="single" w:sz="6" w:space="0" w:color="000000"/>
            </w:tcBorders>
            <w:shd w:val="clear" w:color="auto" w:fill="auto"/>
            <w:hideMark/>
          </w:tcPr>
          <w:p w14:paraId="751CE6AB" w14:textId="77777777" w:rsidR="002C0149" w:rsidRPr="00B45960" w:rsidRDefault="002C0149" w:rsidP="00A84FC2">
            <w:pPr>
              <w:pStyle w:val="paragraph"/>
              <w:spacing w:before="0" w:beforeAutospacing="0" w:after="0" w:afterAutospacing="0"/>
              <w:jc w:val="both"/>
              <w:textAlignment w:val="baseline"/>
              <w:rPr>
                <w:sz w:val="22"/>
                <w:szCs w:val="22"/>
              </w:rPr>
            </w:pPr>
            <w:r w:rsidRPr="00B45960">
              <w:rPr>
                <w:rStyle w:val="normaltextrun"/>
                <w:rFonts w:ascii="Calibri Light" w:hAnsi="Calibri Light" w:cs="Calibri Light"/>
                <w:sz w:val="22"/>
                <w:szCs w:val="22"/>
              </w:rPr>
              <w:t>Main Study Email:</w:t>
            </w:r>
            <w:r w:rsidRPr="00B45960">
              <w:rPr>
                <w:rStyle w:val="eop"/>
                <w:rFonts w:ascii="Calibri Light" w:eastAsiaTheme="majorEastAsia" w:hAnsi="Calibri Light" w:cs="Calibri Light"/>
                <w:sz w:val="22"/>
                <w:szCs w:val="22"/>
              </w:rPr>
              <w:t> </w:t>
            </w:r>
          </w:p>
        </w:tc>
        <w:tc>
          <w:tcPr>
            <w:tcW w:w="3394" w:type="dxa"/>
            <w:tcBorders>
              <w:top w:val="single" w:sz="6" w:space="0" w:color="000000"/>
              <w:left w:val="nil"/>
              <w:bottom w:val="single" w:sz="6" w:space="0" w:color="000000"/>
              <w:right w:val="single" w:sz="6" w:space="0" w:color="000000"/>
            </w:tcBorders>
            <w:shd w:val="clear" w:color="auto" w:fill="auto"/>
            <w:hideMark/>
          </w:tcPr>
          <w:p w14:paraId="70CA25A1" w14:textId="0C9B3C4B" w:rsidR="002C0149" w:rsidRPr="00B45960" w:rsidRDefault="002C0149" w:rsidP="00A84FC2">
            <w:pPr>
              <w:pStyle w:val="paragraph"/>
              <w:spacing w:before="0" w:beforeAutospacing="0" w:after="0" w:afterAutospacing="0"/>
              <w:jc w:val="both"/>
              <w:textAlignment w:val="baseline"/>
              <w:rPr>
                <w:sz w:val="22"/>
                <w:szCs w:val="22"/>
              </w:rPr>
            </w:pPr>
          </w:p>
        </w:tc>
        <w:tc>
          <w:tcPr>
            <w:tcW w:w="3928" w:type="dxa"/>
            <w:tcBorders>
              <w:top w:val="single" w:sz="6" w:space="0" w:color="000000"/>
              <w:left w:val="nil"/>
              <w:bottom w:val="single" w:sz="6" w:space="0" w:color="000000"/>
              <w:right w:val="single" w:sz="6" w:space="0" w:color="000000"/>
            </w:tcBorders>
            <w:shd w:val="clear" w:color="auto" w:fill="auto"/>
            <w:hideMark/>
          </w:tcPr>
          <w:p w14:paraId="161286E7" w14:textId="76D32EA8" w:rsidR="002C0149" w:rsidRPr="00B45960" w:rsidRDefault="00814001" w:rsidP="00A84FC2">
            <w:pPr>
              <w:pStyle w:val="paragraph"/>
              <w:spacing w:before="0" w:beforeAutospacing="0" w:after="0" w:afterAutospacing="0"/>
              <w:jc w:val="both"/>
              <w:textAlignment w:val="baseline"/>
              <w:rPr>
                <w:sz w:val="22"/>
                <w:szCs w:val="22"/>
              </w:rPr>
            </w:pPr>
            <w:r>
              <w:rPr>
                <w:rStyle w:val="eop"/>
                <w:rFonts w:ascii="Calibri Light" w:eastAsiaTheme="majorEastAsia" w:hAnsi="Calibri Light" w:cs="Calibri Light"/>
                <w:sz w:val="22"/>
                <w:szCs w:val="22"/>
              </w:rPr>
              <w:t xml:space="preserve">Email: </w:t>
            </w:r>
            <w:r w:rsidR="000266B9">
              <w:rPr>
                <w:rStyle w:val="eop"/>
                <w:rFonts w:ascii="Calibri Light" w:eastAsiaTheme="majorEastAsia" w:hAnsi="Calibri Light" w:cs="Calibri Light"/>
                <w:sz w:val="22"/>
                <w:szCs w:val="22"/>
              </w:rPr>
              <w:t>principil@cardiff.ac.uk</w:t>
            </w:r>
          </w:p>
        </w:tc>
      </w:tr>
      <w:tr w:rsidR="002C0149" w:rsidRPr="00B45960" w14:paraId="33F4122D" w14:textId="77777777" w:rsidTr="00481458">
        <w:trPr>
          <w:trHeight w:val="300"/>
        </w:trPr>
        <w:tc>
          <w:tcPr>
            <w:tcW w:w="1688" w:type="dxa"/>
            <w:tcBorders>
              <w:top w:val="nil"/>
              <w:left w:val="single" w:sz="6" w:space="0" w:color="000000"/>
              <w:bottom w:val="single" w:sz="6" w:space="0" w:color="000000"/>
              <w:right w:val="single" w:sz="6" w:space="0" w:color="000000"/>
            </w:tcBorders>
            <w:shd w:val="clear" w:color="auto" w:fill="auto"/>
            <w:hideMark/>
          </w:tcPr>
          <w:p w14:paraId="006EED77" w14:textId="77777777" w:rsidR="002C0149" w:rsidRPr="00B45960" w:rsidRDefault="002C0149" w:rsidP="00A84FC2">
            <w:pPr>
              <w:pStyle w:val="paragraph"/>
              <w:spacing w:before="0" w:beforeAutospacing="0" w:after="0" w:afterAutospacing="0"/>
              <w:jc w:val="both"/>
              <w:textAlignment w:val="baseline"/>
              <w:rPr>
                <w:sz w:val="22"/>
                <w:szCs w:val="22"/>
              </w:rPr>
            </w:pPr>
            <w:r w:rsidRPr="00B45960">
              <w:rPr>
                <w:rStyle w:val="normaltextrun"/>
                <w:rFonts w:ascii="Calibri Light" w:hAnsi="Calibri Light" w:cs="Calibri Light"/>
                <w:sz w:val="22"/>
                <w:szCs w:val="22"/>
              </w:rPr>
              <w:t>Study Administrator:</w:t>
            </w:r>
            <w:r w:rsidRPr="00B45960">
              <w:rPr>
                <w:rStyle w:val="eop"/>
                <w:rFonts w:ascii="Calibri Light" w:eastAsiaTheme="majorEastAsia" w:hAnsi="Calibri Light" w:cs="Calibri Light"/>
                <w:sz w:val="22"/>
                <w:szCs w:val="22"/>
              </w:rPr>
              <w:t> </w:t>
            </w:r>
          </w:p>
        </w:tc>
        <w:tc>
          <w:tcPr>
            <w:tcW w:w="3394" w:type="dxa"/>
            <w:tcBorders>
              <w:top w:val="nil"/>
              <w:left w:val="nil"/>
              <w:bottom w:val="single" w:sz="6" w:space="0" w:color="000000"/>
              <w:right w:val="single" w:sz="6" w:space="0" w:color="000000"/>
            </w:tcBorders>
            <w:shd w:val="clear" w:color="auto" w:fill="auto"/>
            <w:hideMark/>
          </w:tcPr>
          <w:p w14:paraId="3A98A8C0" w14:textId="0268E7A7" w:rsidR="002C0149" w:rsidRPr="00B45960" w:rsidRDefault="002C0149" w:rsidP="00A84FC2">
            <w:pPr>
              <w:pStyle w:val="paragraph"/>
              <w:spacing w:before="0" w:beforeAutospacing="0" w:after="0" w:afterAutospacing="0"/>
              <w:jc w:val="both"/>
              <w:textAlignment w:val="baseline"/>
              <w:rPr>
                <w:sz w:val="22"/>
                <w:szCs w:val="22"/>
              </w:rPr>
            </w:pPr>
            <w:r w:rsidRPr="00B45960">
              <w:rPr>
                <w:rStyle w:val="normaltextrun"/>
                <w:rFonts w:ascii="Calibri Light" w:hAnsi="Calibri Light" w:cs="Calibri Light"/>
                <w:sz w:val="22"/>
                <w:szCs w:val="22"/>
              </w:rPr>
              <w:t xml:space="preserve">Sarah Rawlinson </w:t>
            </w:r>
          </w:p>
        </w:tc>
        <w:tc>
          <w:tcPr>
            <w:tcW w:w="3928" w:type="dxa"/>
            <w:tcBorders>
              <w:top w:val="nil"/>
              <w:left w:val="nil"/>
              <w:bottom w:val="single" w:sz="6" w:space="0" w:color="000000"/>
              <w:right w:val="single" w:sz="6" w:space="0" w:color="000000"/>
            </w:tcBorders>
            <w:shd w:val="clear" w:color="auto" w:fill="auto"/>
            <w:hideMark/>
          </w:tcPr>
          <w:p w14:paraId="0D8EA246" w14:textId="1433DB44" w:rsidR="002C0149" w:rsidRPr="00B45960" w:rsidRDefault="002C0149" w:rsidP="00A84FC2">
            <w:pPr>
              <w:pStyle w:val="paragraph"/>
              <w:spacing w:before="0" w:beforeAutospacing="0" w:after="0" w:afterAutospacing="0"/>
              <w:jc w:val="both"/>
              <w:textAlignment w:val="baseline"/>
              <w:rPr>
                <w:sz w:val="22"/>
                <w:szCs w:val="22"/>
              </w:rPr>
            </w:pPr>
            <w:r w:rsidRPr="00B45960">
              <w:rPr>
                <w:rStyle w:val="normaltextrun"/>
                <w:rFonts w:ascii="Calibri Light" w:hAnsi="Calibri Light" w:cs="Calibri Light"/>
                <w:sz w:val="22"/>
                <w:szCs w:val="22"/>
              </w:rPr>
              <w:t>Email: rawlinsons@cardiff.ac.uk</w:t>
            </w:r>
          </w:p>
        </w:tc>
      </w:tr>
      <w:tr w:rsidR="00481458" w:rsidRPr="00B45960" w14:paraId="4EE628E5" w14:textId="77777777" w:rsidTr="00481458">
        <w:trPr>
          <w:trHeight w:val="300"/>
        </w:trPr>
        <w:tc>
          <w:tcPr>
            <w:tcW w:w="1688" w:type="dxa"/>
            <w:tcBorders>
              <w:top w:val="nil"/>
              <w:left w:val="single" w:sz="6" w:space="0" w:color="000000"/>
              <w:bottom w:val="single" w:sz="6" w:space="0" w:color="000000"/>
              <w:right w:val="single" w:sz="6" w:space="0" w:color="000000"/>
            </w:tcBorders>
            <w:shd w:val="clear" w:color="auto" w:fill="auto"/>
            <w:hideMark/>
          </w:tcPr>
          <w:p w14:paraId="356A0B69" w14:textId="77777777" w:rsidR="00481458" w:rsidRPr="00B45960" w:rsidRDefault="00481458" w:rsidP="00A84FC2">
            <w:pPr>
              <w:pStyle w:val="paragraph"/>
              <w:spacing w:before="0" w:beforeAutospacing="0" w:after="0" w:afterAutospacing="0"/>
              <w:jc w:val="both"/>
              <w:textAlignment w:val="baseline"/>
              <w:rPr>
                <w:sz w:val="22"/>
                <w:szCs w:val="22"/>
              </w:rPr>
            </w:pPr>
            <w:r w:rsidRPr="00B45960">
              <w:rPr>
                <w:rStyle w:val="normaltextrun"/>
                <w:rFonts w:ascii="Calibri Light" w:hAnsi="Calibri Light" w:cs="Calibri Light"/>
                <w:sz w:val="22"/>
                <w:szCs w:val="22"/>
              </w:rPr>
              <w:t>Study Manager:</w:t>
            </w:r>
            <w:r w:rsidRPr="00B45960">
              <w:rPr>
                <w:rStyle w:val="eop"/>
                <w:rFonts w:ascii="Calibri Light" w:eastAsiaTheme="majorEastAsia" w:hAnsi="Calibri Light" w:cs="Calibri Light"/>
                <w:sz w:val="22"/>
                <w:szCs w:val="22"/>
              </w:rPr>
              <w:t> </w:t>
            </w:r>
          </w:p>
        </w:tc>
        <w:tc>
          <w:tcPr>
            <w:tcW w:w="3394" w:type="dxa"/>
            <w:tcBorders>
              <w:top w:val="nil"/>
              <w:left w:val="nil"/>
              <w:bottom w:val="single" w:sz="6" w:space="0" w:color="000000"/>
              <w:right w:val="single" w:sz="6" w:space="0" w:color="000000"/>
            </w:tcBorders>
            <w:shd w:val="clear" w:color="auto" w:fill="auto"/>
          </w:tcPr>
          <w:p w14:paraId="4044846D" w14:textId="15FA5AF5" w:rsidR="00481458" w:rsidRPr="00B45960" w:rsidRDefault="00481458" w:rsidP="00A84FC2">
            <w:pPr>
              <w:pStyle w:val="paragraph"/>
              <w:spacing w:before="0" w:beforeAutospacing="0" w:after="0" w:afterAutospacing="0"/>
              <w:jc w:val="both"/>
              <w:textAlignment w:val="baseline"/>
              <w:rPr>
                <w:sz w:val="22"/>
                <w:szCs w:val="22"/>
              </w:rPr>
            </w:pPr>
            <w:r w:rsidRPr="00B45960">
              <w:rPr>
                <w:rFonts w:ascii="Calibri Light" w:hAnsi="Calibri Light" w:cs="Calibri Light"/>
                <w:sz w:val="22"/>
                <w:szCs w:val="22"/>
              </w:rPr>
              <w:t>Martina Svobodova</w:t>
            </w:r>
          </w:p>
        </w:tc>
        <w:tc>
          <w:tcPr>
            <w:tcW w:w="3928" w:type="dxa"/>
            <w:tcBorders>
              <w:top w:val="nil"/>
              <w:left w:val="nil"/>
              <w:bottom w:val="single" w:sz="6" w:space="0" w:color="000000"/>
              <w:right w:val="single" w:sz="6" w:space="0" w:color="000000"/>
            </w:tcBorders>
            <w:shd w:val="clear" w:color="auto" w:fill="auto"/>
          </w:tcPr>
          <w:p w14:paraId="1F9915CD" w14:textId="40801570" w:rsidR="00481458" w:rsidRPr="00B45960" w:rsidRDefault="00481458" w:rsidP="00A84FC2">
            <w:pPr>
              <w:pStyle w:val="paragraph"/>
              <w:spacing w:before="0" w:beforeAutospacing="0" w:after="0" w:afterAutospacing="0"/>
              <w:jc w:val="both"/>
              <w:textAlignment w:val="baseline"/>
              <w:rPr>
                <w:sz w:val="22"/>
                <w:szCs w:val="22"/>
              </w:rPr>
            </w:pPr>
            <w:r w:rsidRPr="00B45960">
              <w:rPr>
                <w:rStyle w:val="normaltextrun"/>
                <w:rFonts w:ascii="Calibri Light" w:hAnsi="Calibri Light" w:cs="Calibri Light"/>
                <w:sz w:val="22"/>
                <w:szCs w:val="22"/>
              </w:rPr>
              <w:t>Email: svobodovam@cardiff.ac.uk</w:t>
            </w:r>
          </w:p>
        </w:tc>
      </w:tr>
      <w:tr w:rsidR="00481458" w:rsidRPr="00B45960" w14:paraId="414DD274" w14:textId="77777777" w:rsidTr="00481458">
        <w:trPr>
          <w:trHeight w:val="300"/>
        </w:trPr>
        <w:tc>
          <w:tcPr>
            <w:tcW w:w="1688" w:type="dxa"/>
            <w:tcBorders>
              <w:top w:val="nil"/>
              <w:left w:val="single" w:sz="6" w:space="0" w:color="000000"/>
              <w:bottom w:val="single" w:sz="6" w:space="0" w:color="000000"/>
              <w:right w:val="single" w:sz="6" w:space="0" w:color="000000"/>
            </w:tcBorders>
            <w:shd w:val="clear" w:color="auto" w:fill="auto"/>
            <w:hideMark/>
          </w:tcPr>
          <w:p w14:paraId="338EB601" w14:textId="77777777" w:rsidR="00481458" w:rsidRPr="00B45960" w:rsidRDefault="00481458" w:rsidP="00A84FC2">
            <w:pPr>
              <w:pStyle w:val="paragraph"/>
              <w:spacing w:before="0" w:beforeAutospacing="0" w:after="0" w:afterAutospacing="0"/>
              <w:jc w:val="both"/>
              <w:textAlignment w:val="baseline"/>
              <w:rPr>
                <w:sz w:val="22"/>
                <w:szCs w:val="22"/>
              </w:rPr>
            </w:pPr>
            <w:r w:rsidRPr="00B45960">
              <w:rPr>
                <w:rStyle w:val="normaltextrun"/>
                <w:rFonts w:ascii="Calibri Light" w:hAnsi="Calibri Light" w:cs="Calibri Light"/>
                <w:sz w:val="22"/>
                <w:szCs w:val="22"/>
              </w:rPr>
              <w:t>Qualitative Researchers:</w:t>
            </w:r>
            <w:r w:rsidRPr="00B45960">
              <w:rPr>
                <w:rStyle w:val="eop"/>
                <w:rFonts w:ascii="Calibri Light" w:eastAsiaTheme="majorEastAsia" w:hAnsi="Calibri Light" w:cs="Calibri Light"/>
                <w:sz w:val="22"/>
                <w:szCs w:val="22"/>
              </w:rPr>
              <w:t> </w:t>
            </w:r>
          </w:p>
        </w:tc>
        <w:tc>
          <w:tcPr>
            <w:tcW w:w="3394" w:type="dxa"/>
            <w:tcBorders>
              <w:top w:val="nil"/>
              <w:left w:val="nil"/>
              <w:bottom w:val="single" w:sz="6" w:space="0" w:color="000000"/>
              <w:right w:val="single" w:sz="6" w:space="0" w:color="000000"/>
            </w:tcBorders>
            <w:shd w:val="clear" w:color="auto" w:fill="auto"/>
            <w:hideMark/>
          </w:tcPr>
          <w:p w14:paraId="7CF3B12C" w14:textId="77777777" w:rsidR="00481458" w:rsidRPr="00B45960" w:rsidRDefault="00481458" w:rsidP="00A84FC2">
            <w:pPr>
              <w:pStyle w:val="paragraph"/>
              <w:spacing w:before="0" w:beforeAutospacing="0" w:after="0" w:afterAutospacing="0"/>
              <w:jc w:val="both"/>
              <w:textAlignment w:val="baseline"/>
              <w:rPr>
                <w:sz w:val="22"/>
                <w:szCs w:val="22"/>
              </w:rPr>
            </w:pPr>
            <w:r w:rsidRPr="00B45960">
              <w:rPr>
                <w:rStyle w:val="normaltextrun"/>
                <w:rFonts w:ascii="Calibri Light" w:hAnsi="Calibri Light" w:cs="Calibri Light"/>
                <w:sz w:val="22"/>
                <w:szCs w:val="22"/>
              </w:rPr>
              <w:t>Rachel Hale </w:t>
            </w:r>
            <w:r w:rsidRPr="00B45960">
              <w:rPr>
                <w:rStyle w:val="eop"/>
                <w:rFonts w:ascii="Calibri Light" w:eastAsiaTheme="majorEastAsia" w:hAnsi="Calibri Light" w:cs="Calibri Light"/>
                <w:sz w:val="22"/>
                <w:szCs w:val="22"/>
              </w:rPr>
              <w:t> </w:t>
            </w:r>
          </w:p>
        </w:tc>
        <w:tc>
          <w:tcPr>
            <w:tcW w:w="3928" w:type="dxa"/>
            <w:tcBorders>
              <w:top w:val="nil"/>
              <w:left w:val="nil"/>
              <w:bottom w:val="single" w:sz="6" w:space="0" w:color="000000"/>
              <w:right w:val="single" w:sz="6" w:space="0" w:color="000000"/>
            </w:tcBorders>
            <w:shd w:val="clear" w:color="auto" w:fill="auto"/>
            <w:hideMark/>
          </w:tcPr>
          <w:p w14:paraId="6E800BB3" w14:textId="77777777" w:rsidR="00481458" w:rsidRPr="00B45960" w:rsidRDefault="00481458" w:rsidP="00A84FC2">
            <w:pPr>
              <w:pStyle w:val="paragraph"/>
              <w:spacing w:before="0" w:beforeAutospacing="0" w:after="0" w:afterAutospacing="0"/>
              <w:jc w:val="both"/>
              <w:textAlignment w:val="baseline"/>
              <w:rPr>
                <w:sz w:val="22"/>
                <w:szCs w:val="22"/>
              </w:rPr>
            </w:pPr>
            <w:r w:rsidRPr="00B45960">
              <w:rPr>
                <w:rStyle w:val="normaltextrun"/>
                <w:rFonts w:ascii="Calibri Light" w:hAnsi="Calibri Light" w:cs="Calibri Light"/>
                <w:sz w:val="22"/>
                <w:szCs w:val="22"/>
              </w:rPr>
              <w:t>Email: HaleR3@Cardiff.ac.uk</w:t>
            </w:r>
            <w:r w:rsidRPr="00B45960">
              <w:rPr>
                <w:rStyle w:val="eop"/>
                <w:rFonts w:ascii="Calibri Light" w:eastAsiaTheme="majorEastAsia" w:hAnsi="Calibri Light" w:cs="Calibri Light"/>
                <w:sz w:val="22"/>
                <w:szCs w:val="22"/>
              </w:rPr>
              <w:t> </w:t>
            </w:r>
          </w:p>
        </w:tc>
      </w:tr>
      <w:tr w:rsidR="00481458" w:rsidRPr="00B45960" w14:paraId="47CDD461" w14:textId="77777777" w:rsidTr="00225510">
        <w:trPr>
          <w:trHeight w:val="300"/>
        </w:trPr>
        <w:tc>
          <w:tcPr>
            <w:tcW w:w="1688" w:type="dxa"/>
            <w:tcBorders>
              <w:top w:val="nil"/>
              <w:left w:val="single" w:sz="6" w:space="0" w:color="000000"/>
              <w:bottom w:val="single" w:sz="6" w:space="0" w:color="000000"/>
              <w:right w:val="single" w:sz="6" w:space="0" w:color="000000"/>
            </w:tcBorders>
            <w:shd w:val="clear" w:color="auto" w:fill="auto"/>
            <w:hideMark/>
          </w:tcPr>
          <w:p w14:paraId="618F92DE" w14:textId="77777777" w:rsidR="00481458" w:rsidRPr="00B45960" w:rsidRDefault="00481458" w:rsidP="00A84FC2">
            <w:pPr>
              <w:pStyle w:val="paragraph"/>
              <w:spacing w:before="0" w:beforeAutospacing="0" w:after="0" w:afterAutospacing="0"/>
              <w:jc w:val="both"/>
              <w:textAlignment w:val="baseline"/>
              <w:rPr>
                <w:sz w:val="22"/>
                <w:szCs w:val="22"/>
              </w:rPr>
            </w:pPr>
            <w:r w:rsidRPr="00B45960">
              <w:rPr>
                <w:rStyle w:val="normaltextrun"/>
                <w:rFonts w:ascii="Calibri Light" w:hAnsi="Calibri Light" w:cs="Calibri Light"/>
                <w:sz w:val="22"/>
                <w:szCs w:val="22"/>
              </w:rPr>
              <w:t>Study Statistician:</w:t>
            </w:r>
            <w:r w:rsidRPr="00B45960">
              <w:rPr>
                <w:rStyle w:val="eop"/>
                <w:rFonts w:ascii="Calibri Light" w:eastAsiaTheme="majorEastAsia" w:hAnsi="Calibri Light" w:cs="Calibri Light"/>
                <w:sz w:val="22"/>
                <w:szCs w:val="22"/>
              </w:rPr>
              <w:t> </w:t>
            </w:r>
          </w:p>
        </w:tc>
        <w:tc>
          <w:tcPr>
            <w:tcW w:w="3394" w:type="dxa"/>
            <w:tcBorders>
              <w:top w:val="nil"/>
              <w:left w:val="nil"/>
              <w:bottom w:val="single" w:sz="6" w:space="0" w:color="000000"/>
              <w:right w:val="single" w:sz="6" w:space="0" w:color="000000"/>
            </w:tcBorders>
            <w:shd w:val="clear" w:color="auto" w:fill="auto"/>
          </w:tcPr>
          <w:p w14:paraId="5C02299C" w14:textId="452D3034" w:rsidR="00481458" w:rsidRPr="000266B9" w:rsidRDefault="000266B9" w:rsidP="00A84FC2">
            <w:pPr>
              <w:pStyle w:val="paragraph"/>
              <w:spacing w:before="0" w:beforeAutospacing="0" w:after="0" w:afterAutospacing="0"/>
              <w:jc w:val="both"/>
              <w:textAlignment w:val="baseline"/>
              <w:rPr>
                <w:rStyle w:val="normaltextrun"/>
                <w:rFonts w:ascii="Calibri Light" w:hAnsi="Calibri Light" w:cs="Calibri Light"/>
                <w:sz w:val="22"/>
                <w:szCs w:val="22"/>
              </w:rPr>
            </w:pPr>
            <w:r w:rsidRPr="000266B9">
              <w:rPr>
                <w:rStyle w:val="normaltextrun"/>
                <w:rFonts w:ascii="Calibri Light" w:hAnsi="Calibri Light" w:cs="Calibri Light"/>
                <w:sz w:val="22"/>
                <w:szCs w:val="22"/>
              </w:rPr>
              <w:t>Kerry Hood</w:t>
            </w:r>
          </w:p>
        </w:tc>
        <w:tc>
          <w:tcPr>
            <w:tcW w:w="3928" w:type="dxa"/>
            <w:tcBorders>
              <w:top w:val="nil"/>
              <w:left w:val="nil"/>
              <w:bottom w:val="single" w:sz="6" w:space="0" w:color="000000"/>
              <w:right w:val="single" w:sz="6" w:space="0" w:color="000000"/>
            </w:tcBorders>
            <w:shd w:val="clear" w:color="auto" w:fill="auto"/>
          </w:tcPr>
          <w:p w14:paraId="5A033324" w14:textId="0C22753B" w:rsidR="00481458" w:rsidRPr="000266B9" w:rsidRDefault="000266B9" w:rsidP="000266B9">
            <w:pPr>
              <w:pStyle w:val="xmsonormal"/>
              <w:keepNext/>
              <w:rPr>
                <w:rStyle w:val="normaltextrun"/>
                <w:rFonts w:ascii="Calibri Light" w:eastAsia="Times New Roman" w:hAnsi="Calibri Light" w:cs="Calibri Light"/>
                <w:sz w:val="22"/>
                <w:szCs w:val="22"/>
              </w:rPr>
            </w:pPr>
            <w:r w:rsidRPr="000266B9">
              <w:rPr>
                <w:rStyle w:val="normaltextrun"/>
                <w:rFonts w:ascii="Calibri Light" w:eastAsia="Times New Roman" w:hAnsi="Calibri Light" w:cs="Calibri Light"/>
                <w:sz w:val="22"/>
                <w:szCs w:val="22"/>
              </w:rPr>
              <w:t xml:space="preserve">Email: HoodK1@cf.ac.uk </w:t>
            </w:r>
          </w:p>
        </w:tc>
      </w:tr>
      <w:tr w:rsidR="00481458" w:rsidRPr="00B45960" w14:paraId="4416CEC5" w14:textId="77777777" w:rsidTr="00481458">
        <w:trPr>
          <w:trHeight w:val="300"/>
        </w:trPr>
        <w:tc>
          <w:tcPr>
            <w:tcW w:w="1688" w:type="dxa"/>
            <w:tcBorders>
              <w:top w:val="nil"/>
              <w:left w:val="single" w:sz="6" w:space="0" w:color="000000"/>
              <w:bottom w:val="single" w:sz="6" w:space="0" w:color="000000"/>
              <w:right w:val="single" w:sz="6" w:space="0" w:color="000000"/>
            </w:tcBorders>
            <w:shd w:val="clear" w:color="auto" w:fill="auto"/>
            <w:hideMark/>
          </w:tcPr>
          <w:p w14:paraId="3E596115" w14:textId="77777777" w:rsidR="00481458" w:rsidRPr="00B45960" w:rsidRDefault="00481458" w:rsidP="00A84FC2">
            <w:pPr>
              <w:pStyle w:val="paragraph"/>
              <w:spacing w:before="0" w:beforeAutospacing="0" w:after="0" w:afterAutospacing="0"/>
              <w:jc w:val="both"/>
              <w:textAlignment w:val="baseline"/>
              <w:rPr>
                <w:sz w:val="22"/>
                <w:szCs w:val="22"/>
              </w:rPr>
            </w:pPr>
            <w:r w:rsidRPr="00B45960">
              <w:rPr>
                <w:rStyle w:val="normaltextrun"/>
                <w:rFonts w:ascii="Calibri Light" w:hAnsi="Calibri Light" w:cs="Calibri Light"/>
                <w:sz w:val="22"/>
                <w:szCs w:val="22"/>
              </w:rPr>
              <w:t>Chief Investigator:</w:t>
            </w:r>
            <w:r w:rsidRPr="00B45960">
              <w:rPr>
                <w:rStyle w:val="eop"/>
                <w:rFonts w:ascii="Calibri Light" w:eastAsiaTheme="majorEastAsia" w:hAnsi="Calibri Light" w:cs="Calibri Light"/>
                <w:sz w:val="22"/>
                <w:szCs w:val="22"/>
              </w:rPr>
              <w:t> </w:t>
            </w:r>
          </w:p>
        </w:tc>
        <w:tc>
          <w:tcPr>
            <w:tcW w:w="3394" w:type="dxa"/>
            <w:tcBorders>
              <w:top w:val="nil"/>
              <w:left w:val="nil"/>
              <w:bottom w:val="single" w:sz="6" w:space="0" w:color="000000"/>
              <w:right w:val="single" w:sz="6" w:space="0" w:color="000000"/>
            </w:tcBorders>
            <w:shd w:val="clear" w:color="auto" w:fill="auto"/>
            <w:hideMark/>
          </w:tcPr>
          <w:p w14:paraId="05EE464A" w14:textId="34363476" w:rsidR="00481458" w:rsidRPr="00B45960" w:rsidRDefault="00481458" w:rsidP="00A84FC2">
            <w:pPr>
              <w:pStyle w:val="paragraph"/>
              <w:spacing w:before="0" w:beforeAutospacing="0" w:after="0" w:afterAutospacing="0"/>
              <w:jc w:val="both"/>
              <w:textAlignment w:val="baseline"/>
              <w:rPr>
                <w:rFonts w:ascii="Calibri Light" w:hAnsi="Calibri Light" w:cs="Calibri Light"/>
                <w:sz w:val="22"/>
                <w:szCs w:val="22"/>
              </w:rPr>
            </w:pPr>
            <w:r w:rsidRPr="00B45960">
              <w:rPr>
                <w:rStyle w:val="normaltextrun"/>
                <w:rFonts w:ascii="Calibri Light" w:hAnsi="Calibri Light" w:cs="Calibri Light"/>
                <w:sz w:val="22"/>
                <w:szCs w:val="22"/>
              </w:rPr>
              <w:t>Jeremy Howick</w:t>
            </w:r>
            <w:r w:rsidRPr="00B45960">
              <w:rPr>
                <w:rStyle w:val="eop"/>
                <w:rFonts w:ascii="Calibri Light" w:eastAsiaTheme="majorEastAsia" w:hAnsi="Calibri Light" w:cs="Calibri Light"/>
                <w:sz w:val="22"/>
                <w:szCs w:val="22"/>
              </w:rPr>
              <w:t> </w:t>
            </w:r>
          </w:p>
        </w:tc>
        <w:tc>
          <w:tcPr>
            <w:tcW w:w="3928" w:type="dxa"/>
            <w:tcBorders>
              <w:top w:val="nil"/>
              <w:left w:val="nil"/>
              <w:bottom w:val="single" w:sz="6" w:space="0" w:color="000000"/>
              <w:right w:val="single" w:sz="6" w:space="0" w:color="000000"/>
            </w:tcBorders>
            <w:shd w:val="clear" w:color="auto" w:fill="auto"/>
            <w:hideMark/>
          </w:tcPr>
          <w:p w14:paraId="210B2853" w14:textId="7BCF5AEC" w:rsidR="00481458" w:rsidRPr="00B45960" w:rsidRDefault="00D84535" w:rsidP="00D84535">
            <w:pPr>
              <w:pStyle w:val="paragraph"/>
              <w:spacing w:before="0" w:beforeAutospacing="0" w:after="0" w:afterAutospacing="0"/>
              <w:jc w:val="both"/>
              <w:textAlignment w:val="baseline"/>
              <w:rPr>
                <w:sz w:val="22"/>
                <w:szCs w:val="22"/>
              </w:rPr>
            </w:pPr>
            <w:r>
              <w:rPr>
                <w:rStyle w:val="normaltextrun"/>
                <w:rFonts w:ascii="Calibri Light" w:hAnsi="Calibri Light" w:cs="Calibri Light"/>
                <w:sz w:val="22"/>
                <w:szCs w:val="22"/>
              </w:rPr>
              <w:t>Email: J</w:t>
            </w:r>
            <w:r w:rsidRPr="00D84535">
              <w:rPr>
                <w:rStyle w:val="normaltextrun"/>
                <w:rFonts w:ascii="Calibri Light" w:hAnsi="Calibri Light" w:cs="Calibri Light"/>
                <w:sz w:val="22"/>
                <w:szCs w:val="22"/>
              </w:rPr>
              <w:t>e</w:t>
            </w:r>
            <w:r>
              <w:rPr>
                <w:rStyle w:val="normaltextrun"/>
                <w:rFonts w:ascii="Calibri Light" w:hAnsi="Calibri Light" w:cs="Calibri Light"/>
                <w:sz w:val="22"/>
                <w:szCs w:val="22"/>
              </w:rPr>
              <w:t>remy.howick@philosophy.ox.ac.uk</w:t>
            </w:r>
          </w:p>
        </w:tc>
      </w:tr>
    </w:tbl>
    <w:p w14:paraId="247B637A" w14:textId="4C09B260" w:rsidR="00891EE5" w:rsidRPr="00B45960" w:rsidRDefault="002C0149" w:rsidP="00A84FC2">
      <w:pPr>
        <w:spacing w:after="120" w:line="240" w:lineRule="auto"/>
        <w:jc w:val="both"/>
        <w:rPr>
          <w:rFonts w:asciiTheme="minorHAnsi" w:hAnsiTheme="minorHAnsi" w:cs="Arial"/>
        </w:rPr>
      </w:pPr>
      <w:r w:rsidRPr="00B45960">
        <w:rPr>
          <w:rFonts w:asciiTheme="minorHAnsi" w:hAnsiTheme="minorHAnsi" w:cs="Arial"/>
        </w:rPr>
        <w:t xml:space="preserve"> </w:t>
      </w:r>
    </w:p>
    <w:tbl>
      <w:tblPr>
        <w:tblW w:w="3503" w:type="dxa"/>
        <w:tblLook w:val="04A0" w:firstRow="1" w:lastRow="0" w:firstColumn="1" w:lastColumn="0" w:noHBand="0" w:noVBand="1"/>
      </w:tblPr>
      <w:tblGrid>
        <w:gridCol w:w="3503"/>
      </w:tblGrid>
      <w:tr w:rsidR="002C0149" w:rsidRPr="00B45960" w14:paraId="42712C1C" w14:textId="77777777" w:rsidTr="002C0149">
        <w:tc>
          <w:tcPr>
            <w:tcW w:w="3503" w:type="dxa"/>
          </w:tcPr>
          <w:p w14:paraId="0C375980" w14:textId="77777777" w:rsidR="002C0149" w:rsidRPr="00B45960" w:rsidRDefault="002C0149" w:rsidP="00A84FC2">
            <w:pPr>
              <w:pStyle w:val="Protocol-Bodytext"/>
              <w:spacing w:line="240" w:lineRule="auto"/>
              <w:rPr>
                <w:sz w:val="22"/>
                <w:szCs w:val="22"/>
              </w:rPr>
            </w:pPr>
          </w:p>
        </w:tc>
      </w:tr>
      <w:tr w:rsidR="002C0149" w:rsidRPr="00B45960" w14:paraId="7706CA4B" w14:textId="77777777" w:rsidTr="002C0149">
        <w:tc>
          <w:tcPr>
            <w:tcW w:w="3503" w:type="dxa"/>
          </w:tcPr>
          <w:p w14:paraId="3F2B3115" w14:textId="77777777" w:rsidR="002C0149" w:rsidRPr="00B45960" w:rsidRDefault="002C0149" w:rsidP="00A84FC2">
            <w:pPr>
              <w:pStyle w:val="Protocol-Bodytext"/>
              <w:spacing w:line="240" w:lineRule="auto"/>
              <w:rPr>
                <w:sz w:val="22"/>
                <w:szCs w:val="22"/>
              </w:rPr>
            </w:pPr>
          </w:p>
        </w:tc>
      </w:tr>
      <w:tr w:rsidR="002C0149" w:rsidRPr="00B45960" w14:paraId="423388DB" w14:textId="77777777" w:rsidTr="002C0149">
        <w:tc>
          <w:tcPr>
            <w:tcW w:w="3503" w:type="dxa"/>
          </w:tcPr>
          <w:p w14:paraId="4052C3EF" w14:textId="77777777" w:rsidR="002C0149" w:rsidRPr="00B45960" w:rsidRDefault="002C0149" w:rsidP="00A84FC2">
            <w:pPr>
              <w:pStyle w:val="Protocol-Bodytext"/>
              <w:spacing w:line="240" w:lineRule="auto"/>
              <w:rPr>
                <w:sz w:val="22"/>
                <w:szCs w:val="22"/>
              </w:rPr>
            </w:pPr>
          </w:p>
        </w:tc>
      </w:tr>
    </w:tbl>
    <w:p w14:paraId="265ED3EB" w14:textId="00B8190C" w:rsidR="00891EE5" w:rsidRPr="00B45960" w:rsidRDefault="00891EE5" w:rsidP="00A84FC2">
      <w:pPr>
        <w:spacing w:after="120" w:line="240" w:lineRule="auto"/>
        <w:jc w:val="both"/>
        <w:rPr>
          <w:rFonts w:asciiTheme="minorHAnsi" w:hAnsiTheme="minorHAnsi" w:cs="Arial"/>
          <w:shd w:val="clear" w:color="auto" w:fill="CCCCCC"/>
        </w:rPr>
      </w:pPr>
    </w:p>
    <w:p w14:paraId="743CA823" w14:textId="2A065412" w:rsidR="0004743D" w:rsidRPr="00B45960" w:rsidRDefault="0004743D" w:rsidP="00A84FC2">
      <w:pPr>
        <w:spacing w:after="120" w:line="240" w:lineRule="auto"/>
        <w:rPr>
          <w:rFonts w:asciiTheme="minorHAnsi" w:hAnsiTheme="minorHAnsi"/>
        </w:rPr>
      </w:pPr>
    </w:p>
    <w:p w14:paraId="4FD3F3AE" w14:textId="77777777" w:rsidR="00931F3D" w:rsidRPr="00B45960" w:rsidRDefault="00931F3D" w:rsidP="00A84FC2">
      <w:pPr>
        <w:spacing w:after="120" w:line="240" w:lineRule="auto"/>
        <w:rPr>
          <w:rFonts w:asciiTheme="minorHAnsi" w:hAnsiTheme="minorHAnsi" w:cs="Arial"/>
          <w:b/>
        </w:rPr>
      </w:pPr>
    </w:p>
    <w:p w14:paraId="71DC69D4" w14:textId="77777777" w:rsidR="007F53B5" w:rsidRDefault="007F53B5">
      <w:pPr>
        <w:spacing w:after="0" w:line="240" w:lineRule="auto"/>
        <w:rPr>
          <w:rFonts w:asciiTheme="minorHAnsi" w:hAnsiTheme="minorHAnsi" w:cs="Arial"/>
          <w:b/>
        </w:rPr>
      </w:pPr>
      <w:r>
        <w:rPr>
          <w:rFonts w:asciiTheme="minorHAnsi" w:hAnsiTheme="minorHAnsi" w:cs="Arial"/>
          <w:b/>
        </w:rPr>
        <w:br w:type="page"/>
      </w:r>
    </w:p>
    <w:p w14:paraId="19F02283" w14:textId="0639C8E3" w:rsidR="00891EE5" w:rsidRPr="00B45960" w:rsidRDefault="003E5056" w:rsidP="00A84FC2">
      <w:pPr>
        <w:spacing w:after="120" w:line="240" w:lineRule="auto"/>
        <w:rPr>
          <w:rFonts w:asciiTheme="minorHAnsi" w:hAnsiTheme="minorHAnsi" w:cs="Arial"/>
          <w:b/>
        </w:rPr>
      </w:pPr>
      <w:r w:rsidRPr="00B45960">
        <w:rPr>
          <w:rFonts w:asciiTheme="minorHAnsi" w:hAnsiTheme="minorHAnsi" w:cs="Arial"/>
          <w:b/>
        </w:rPr>
        <w:lastRenderedPageBreak/>
        <w:t>Table of Contents</w:t>
      </w:r>
    </w:p>
    <w:p w14:paraId="059ECA14" w14:textId="18FC324E" w:rsidR="00D84535" w:rsidRDefault="003E5056">
      <w:pPr>
        <w:pStyle w:val="TOC1"/>
        <w:rPr>
          <w:rFonts w:asciiTheme="minorHAnsi" w:eastAsiaTheme="minorEastAsia" w:hAnsiTheme="minorHAnsi" w:cstheme="minorBidi"/>
          <w:sz w:val="22"/>
          <w:szCs w:val="22"/>
        </w:rPr>
      </w:pPr>
      <w:r w:rsidRPr="00B45960">
        <w:rPr>
          <w:rFonts w:asciiTheme="minorHAnsi" w:hAnsiTheme="minorHAnsi"/>
          <w:sz w:val="22"/>
          <w:szCs w:val="22"/>
        </w:rPr>
        <w:fldChar w:fldCharType="begin"/>
      </w:r>
      <w:r w:rsidRPr="00B45960">
        <w:rPr>
          <w:rFonts w:asciiTheme="minorHAnsi" w:hAnsiTheme="minorHAnsi"/>
          <w:sz w:val="22"/>
          <w:szCs w:val="22"/>
        </w:rPr>
        <w:instrText xml:space="preserve"> TOC \o "1-3" \h \z \u </w:instrText>
      </w:r>
      <w:r w:rsidRPr="00B45960">
        <w:rPr>
          <w:rFonts w:asciiTheme="minorHAnsi" w:hAnsiTheme="minorHAnsi"/>
          <w:sz w:val="22"/>
          <w:szCs w:val="22"/>
        </w:rPr>
        <w:fldChar w:fldCharType="separate"/>
      </w:r>
      <w:hyperlink w:anchor="_Toc67654962" w:history="1">
        <w:r w:rsidR="00D84535" w:rsidRPr="00C155BE">
          <w:rPr>
            <w:rStyle w:val="Hyperlink"/>
          </w:rPr>
          <w:t>1  Synopsis</w:t>
        </w:r>
        <w:r w:rsidR="00D84535">
          <w:rPr>
            <w:webHidden/>
          </w:rPr>
          <w:tab/>
        </w:r>
        <w:r w:rsidR="00D84535">
          <w:rPr>
            <w:webHidden/>
          </w:rPr>
          <w:fldChar w:fldCharType="begin"/>
        </w:r>
        <w:r w:rsidR="00D84535">
          <w:rPr>
            <w:webHidden/>
          </w:rPr>
          <w:instrText xml:space="preserve"> PAGEREF _Toc67654962 \h </w:instrText>
        </w:r>
        <w:r w:rsidR="00D84535">
          <w:rPr>
            <w:webHidden/>
          </w:rPr>
        </w:r>
        <w:r w:rsidR="00D84535">
          <w:rPr>
            <w:webHidden/>
          </w:rPr>
          <w:fldChar w:fldCharType="separate"/>
        </w:r>
        <w:r w:rsidR="00D84535">
          <w:rPr>
            <w:webHidden/>
          </w:rPr>
          <w:t>6</w:t>
        </w:r>
        <w:r w:rsidR="00D84535">
          <w:rPr>
            <w:webHidden/>
          </w:rPr>
          <w:fldChar w:fldCharType="end"/>
        </w:r>
      </w:hyperlink>
    </w:p>
    <w:p w14:paraId="37BB22AE" w14:textId="32370ECC" w:rsidR="00D84535" w:rsidRDefault="00DF4F8B">
      <w:pPr>
        <w:pStyle w:val="TOC1"/>
        <w:rPr>
          <w:rFonts w:asciiTheme="minorHAnsi" w:eastAsiaTheme="minorEastAsia" w:hAnsiTheme="minorHAnsi" w:cstheme="minorBidi"/>
          <w:sz w:val="22"/>
          <w:szCs w:val="22"/>
        </w:rPr>
      </w:pPr>
      <w:hyperlink w:anchor="_Toc67654963" w:history="1">
        <w:r w:rsidR="00D84535" w:rsidRPr="00C155BE">
          <w:rPr>
            <w:rStyle w:val="Hyperlink"/>
          </w:rPr>
          <w:t>2</w:t>
        </w:r>
        <w:r w:rsidR="00D84535">
          <w:rPr>
            <w:rFonts w:asciiTheme="minorHAnsi" w:eastAsiaTheme="minorEastAsia" w:hAnsiTheme="minorHAnsi" w:cstheme="minorBidi"/>
            <w:sz w:val="22"/>
            <w:szCs w:val="22"/>
          </w:rPr>
          <w:tab/>
        </w:r>
        <w:r w:rsidR="00D84535" w:rsidRPr="00C155BE">
          <w:rPr>
            <w:rStyle w:val="Hyperlink"/>
          </w:rPr>
          <w:t>Study Summary &amp; Schema</w:t>
        </w:r>
        <w:r w:rsidR="00D84535">
          <w:rPr>
            <w:webHidden/>
          </w:rPr>
          <w:tab/>
        </w:r>
        <w:r w:rsidR="00D84535">
          <w:rPr>
            <w:webHidden/>
          </w:rPr>
          <w:fldChar w:fldCharType="begin"/>
        </w:r>
        <w:r w:rsidR="00D84535">
          <w:rPr>
            <w:webHidden/>
          </w:rPr>
          <w:instrText xml:space="preserve"> PAGEREF _Toc67654963 \h </w:instrText>
        </w:r>
        <w:r w:rsidR="00D84535">
          <w:rPr>
            <w:webHidden/>
          </w:rPr>
        </w:r>
        <w:r w:rsidR="00D84535">
          <w:rPr>
            <w:webHidden/>
          </w:rPr>
          <w:fldChar w:fldCharType="separate"/>
        </w:r>
        <w:r w:rsidR="00D84535">
          <w:rPr>
            <w:webHidden/>
          </w:rPr>
          <w:t>7</w:t>
        </w:r>
        <w:r w:rsidR="00D84535">
          <w:rPr>
            <w:webHidden/>
          </w:rPr>
          <w:fldChar w:fldCharType="end"/>
        </w:r>
      </w:hyperlink>
    </w:p>
    <w:p w14:paraId="212E36A5" w14:textId="3809D45B" w:rsidR="00D84535" w:rsidRDefault="00DF4F8B">
      <w:pPr>
        <w:pStyle w:val="TOC2"/>
        <w:rPr>
          <w:rFonts w:asciiTheme="minorHAnsi" w:eastAsiaTheme="minorEastAsia" w:hAnsiTheme="minorHAnsi" w:cstheme="minorBidi"/>
          <w:sz w:val="22"/>
          <w:szCs w:val="22"/>
        </w:rPr>
      </w:pPr>
      <w:hyperlink w:anchor="_Toc67654964" w:history="1">
        <w:r w:rsidR="00D84535" w:rsidRPr="00C155BE">
          <w:rPr>
            <w:rStyle w:val="Hyperlink"/>
          </w:rPr>
          <w:t>2.1</w:t>
        </w:r>
        <w:r w:rsidR="00D84535">
          <w:rPr>
            <w:rFonts w:asciiTheme="minorHAnsi" w:eastAsiaTheme="minorEastAsia" w:hAnsiTheme="minorHAnsi" w:cstheme="minorBidi"/>
            <w:sz w:val="22"/>
            <w:szCs w:val="22"/>
          </w:rPr>
          <w:tab/>
        </w:r>
        <w:r w:rsidR="00D84535" w:rsidRPr="00C155BE">
          <w:rPr>
            <w:rStyle w:val="Hyperlink"/>
          </w:rPr>
          <w:t>Study Schema</w:t>
        </w:r>
        <w:r w:rsidR="00D84535">
          <w:rPr>
            <w:webHidden/>
          </w:rPr>
          <w:tab/>
        </w:r>
        <w:r w:rsidR="00D84535">
          <w:rPr>
            <w:webHidden/>
          </w:rPr>
          <w:fldChar w:fldCharType="begin"/>
        </w:r>
        <w:r w:rsidR="00D84535">
          <w:rPr>
            <w:webHidden/>
          </w:rPr>
          <w:instrText xml:space="preserve"> PAGEREF _Toc67654964 \h </w:instrText>
        </w:r>
        <w:r w:rsidR="00D84535">
          <w:rPr>
            <w:webHidden/>
          </w:rPr>
        </w:r>
        <w:r w:rsidR="00D84535">
          <w:rPr>
            <w:webHidden/>
          </w:rPr>
          <w:fldChar w:fldCharType="separate"/>
        </w:r>
        <w:r w:rsidR="00D84535">
          <w:rPr>
            <w:webHidden/>
          </w:rPr>
          <w:t>7</w:t>
        </w:r>
        <w:r w:rsidR="00D84535">
          <w:rPr>
            <w:webHidden/>
          </w:rPr>
          <w:fldChar w:fldCharType="end"/>
        </w:r>
      </w:hyperlink>
    </w:p>
    <w:p w14:paraId="04F30BB9" w14:textId="02446D48" w:rsidR="00D84535" w:rsidRDefault="00DF4F8B">
      <w:pPr>
        <w:pStyle w:val="TOC2"/>
        <w:rPr>
          <w:rFonts w:asciiTheme="minorHAnsi" w:eastAsiaTheme="minorEastAsia" w:hAnsiTheme="minorHAnsi" w:cstheme="minorBidi"/>
          <w:sz w:val="22"/>
          <w:szCs w:val="22"/>
        </w:rPr>
      </w:pPr>
      <w:hyperlink w:anchor="_Toc67654965" w:history="1">
        <w:r w:rsidR="00D84535" w:rsidRPr="00C155BE">
          <w:rPr>
            <w:rStyle w:val="Hyperlink"/>
          </w:rPr>
          <w:t>2.2</w:t>
        </w:r>
        <w:r w:rsidR="00D84535">
          <w:rPr>
            <w:rFonts w:asciiTheme="minorHAnsi" w:eastAsiaTheme="minorEastAsia" w:hAnsiTheme="minorHAnsi" w:cstheme="minorBidi"/>
            <w:sz w:val="22"/>
            <w:szCs w:val="22"/>
          </w:rPr>
          <w:tab/>
        </w:r>
        <w:r w:rsidR="00D84535" w:rsidRPr="00C155BE">
          <w:rPr>
            <w:rStyle w:val="Hyperlink"/>
          </w:rPr>
          <w:t>Participant Flow Diagram</w:t>
        </w:r>
        <w:r w:rsidR="00D84535">
          <w:rPr>
            <w:webHidden/>
          </w:rPr>
          <w:tab/>
        </w:r>
        <w:r w:rsidR="00D84535">
          <w:rPr>
            <w:webHidden/>
          </w:rPr>
          <w:fldChar w:fldCharType="begin"/>
        </w:r>
        <w:r w:rsidR="00D84535">
          <w:rPr>
            <w:webHidden/>
          </w:rPr>
          <w:instrText xml:space="preserve"> PAGEREF _Toc67654965 \h </w:instrText>
        </w:r>
        <w:r w:rsidR="00D84535">
          <w:rPr>
            <w:webHidden/>
          </w:rPr>
        </w:r>
        <w:r w:rsidR="00D84535">
          <w:rPr>
            <w:webHidden/>
          </w:rPr>
          <w:fldChar w:fldCharType="separate"/>
        </w:r>
        <w:r w:rsidR="00D84535">
          <w:rPr>
            <w:webHidden/>
          </w:rPr>
          <w:t>8</w:t>
        </w:r>
        <w:r w:rsidR="00D84535">
          <w:rPr>
            <w:webHidden/>
          </w:rPr>
          <w:fldChar w:fldCharType="end"/>
        </w:r>
      </w:hyperlink>
    </w:p>
    <w:p w14:paraId="7B155906" w14:textId="4CF8541D" w:rsidR="00D84535" w:rsidRDefault="00DF4F8B">
      <w:pPr>
        <w:pStyle w:val="TOC2"/>
        <w:rPr>
          <w:rFonts w:asciiTheme="minorHAnsi" w:eastAsiaTheme="minorEastAsia" w:hAnsiTheme="minorHAnsi" w:cstheme="minorBidi"/>
          <w:sz w:val="22"/>
          <w:szCs w:val="22"/>
        </w:rPr>
      </w:pPr>
      <w:hyperlink w:anchor="_Toc67654966" w:history="1">
        <w:r w:rsidR="00D84535" w:rsidRPr="00C155BE">
          <w:rPr>
            <w:rStyle w:val="Hyperlink"/>
          </w:rPr>
          <w:t>2.3</w:t>
        </w:r>
        <w:r w:rsidR="00D84535">
          <w:rPr>
            <w:rFonts w:asciiTheme="minorHAnsi" w:eastAsiaTheme="minorEastAsia" w:hAnsiTheme="minorHAnsi" w:cstheme="minorBidi"/>
            <w:sz w:val="22"/>
            <w:szCs w:val="22"/>
          </w:rPr>
          <w:tab/>
        </w:r>
        <w:r w:rsidR="00D84535" w:rsidRPr="00C155BE">
          <w:rPr>
            <w:rStyle w:val="Hyperlink"/>
          </w:rPr>
          <w:t>Study Lay Summary</w:t>
        </w:r>
        <w:r w:rsidR="00D84535">
          <w:rPr>
            <w:webHidden/>
          </w:rPr>
          <w:tab/>
        </w:r>
        <w:r w:rsidR="00D84535">
          <w:rPr>
            <w:webHidden/>
          </w:rPr>
          <w:fldChar w:fldCharType="begin"/>
        </w:r>
        <w:r w:rsidR="00D84535">
          <w:rPr>
            <w:webHidden/>
          </w:rPr>
          <w:instrText xml:space="preserve"> PAGEREF _Toc67654966 \h </w:instrText>
        </w:r>
        <w:r w:rsidR="00D84535">
          <w:rPr>
            <w:webHidden/>
          </w:rPr>
        </w:r>
        <w:r w:rsidR="00D84535">
          <w:rPr>
            <w:webHidden/>
          </w:rPr>
          <w:fldChar w:fldCharType="separate"/>
        </w:r>
        <w:r w:rsidR="00D84535">
          <w:rPr>
            <w:webHidden/>
          </w:rPr>
          <w:t>9</w:t>
        </w:r>
        <w:r w:rsidR="00D84535">
          <w:rPr>
            <w:webHidden/>
          </w:rPr>
          <w:fldChar w:fldCharType="end"/>
        </w:r>
      </w:hyperlink>
    </w:p>
    <w:p w14:paraId="7D052A72" w14:textId="16D4E00F" w:rsidR="00D84535" w:rsidRDefault="00DF4F8B">
      <w:pPr>
        <w:pStyle w:val="TOC1"/>
        <w:rPr>
          <w:rFonts w:asciiTheme="minorHAnsi" w:eastAsiaTheme="minorEastAsia" w:hAnsiTheme="minorHAnsi" w:cstheme="minorBidi"/>
          <w:sz w:val="22"/>
          <w:szCs w:val="22"/>
        </w:rPr>
      </w:pPr>
      <w:hyperlink w:anchor="_Toc67654967" w:history="1">
        <w:r w:rsidR="00D84535" w:rsidRPr="00C155BE">
          <w:rPr>
            <w:rStyle w:val="Hyperlink"/>
          </w:rPr>
          <w:t>3</w:t>
        </w:r>
        <w:r w:rsidR="00D84535">
          <w:rPr>
            <w:rFonts w:asciiTheme="minorHAnsi" w:eastAsiaTheme="minorEastAsia" w:hAnsiTheme="minorHAnsi" w:cstheme="minorBidi"/>
            <w:sz w:val="22"/>
            <w:szCs w:val="22"/>
          </w:rPr>
          <w:tab/>
        </w:r>
        <w:r w:rsidR="00D84535" w:rsidRPr="00C155BE">
          <w:rPr>
            <w:rStyle w:val="Hyperlink"/>
          </w:rPr>
          <w:t>Rationale for the Study</w:t>
        </w:r>
        <w:r w:rsidR="00D84535">
          <w:rPr>
            <w:webHidden/>
          </w:rPr>
          <w:tab/>
        </w:r>
        <w:r w:rsidR="00D84535">
          <w:rPr>
            <w:webHidden/>
          </w:rPr>
          <w:fldChar w:fldCharType="begin"/>
        </w:r>
        <w:r w:rsidR="00D84535">
          <w:rPr>
            <w:webHidden/>
          </w:rPr>
          <w:instrText xml:space="preserve"> PAGEREF _Toc67654967 \h </w:instrText>
        </w:r>
        <w:r w:rsidR="00D84535">
          <w:rPr>
            <w:webHidden/>
          </w:rPr>
        </w:r>
        <w:r w:rsidR="00D84535">
          <w:rPr>
            <w:webHidden/>
          </w:rPr>
          <w:fldChar w:fldCharType="separate"/>
        </w:r>
        <w:r w:rsidR="00D84535">
          <w:rPr>
            <w:webHidden/>
          </w:rPr>
          <w:t>9</w:t>
        </w:r>
        <w:r w:rsidR="00D84535">
          <w:rPr>
            <w:webHidden/>
          </w:rPr>
          <w:fldChar w:fldCharType="end"/>
        </w:r>
      </w:hyperlink>
    </w:p>
    <w:p w14:paraId="4A3A4D93" w14:textId="55094E9E" w:rsidR="00D84535" w:rsidRDefault="00DF4F8B">
      <w:pPr>
        <w:pStyle w:val="TOC1"/>
        <w:rPr>
          <w:rFonts w:asciiTheme="minorHAnsi" w:eastAsiaTheme="minorEastAsia" w:hAnsiTheme="minorHAnsi" w:cstheme="minorBidi"/>
          <w:sz w:val="22"/>
          <w:szCs w:val="22"/>
        </w:rPr>
      </w:pPr>
      <w:hyperlink w:anchor="_Toc67654968" w:history="1">
        <w:r w:rsidR="00D84535" w:rsidRPr="00C155BE">
          <w:rPr>
            <w:rStyle w:val="Hyperlink"/>
          </w:rPr>
          <w:t>4</w:t>
        </w:r>
        <w:r w:rsidR="00D84535">
          <w:rPr>
            <w:rFonts w:asciiTheme="minorHAnsi" w:eastAsiaTheme="minorEastAsia" w:hAnsiTheme="minorHAnsi" w:cstheme="minorBidi"/>
            <w:sz w:val="22"/>
            <w:szCs w:val="22"/>
          </w:rPr>
          <w:tab/>
        </w:r>
        <w:r w:rsidR="00D84535" w:rsidRPr="00C155BE">
          <w:rPr>
            <w:rStyle w:val="Hyperlink"/>
          </w:rPr>
          <w:t>Study Aims and Outcomes</w:t>
        </w:r>
        <w:r w:rsidR="00D84535">
          <w:rPr>
            <w:webHidden/>
          </w:rPr>
          <w:tab/>
        </w:r>
        <w:r w:rsidR="00D84535">
          <w:rPr>
            <w:webHidden/>
          </w:rPr>
          <w:fldChar w:fldCharType="begin"/>
        </w:r>
        <w:r w:rsidR="00D84535">
          <w:rPr>
            <w:webHidden/>
          </w:rPr>
          <w:instrText xml:space="preserve"> PAGEREF _Toc67654968 \h </w:instrText>
        </w:r>
        <w:r w:rsidR="00D84535">
          <w:rPr>
            <w:webHidden/>
          </w:rPr>
        </w:r>
        <w:r w:rsidR="00D84535">
          <w:rPr>
            <w:webHidden/>
          </w:rPr>
          <w:fldChar w:fldCharType="separate"/>
        </w:r>
        <w:r w:rsidR="00D84535">
          <w:rPr>
            <w:webHidden/>
          </w:rPr>
          <w:t>10</w:t>
        </w:r>
        <w:r w:rsidR="00D84535">
          <w:rPr>
            <w:webHidden/>
          </w:rPr>
          <w:fldChar w:fldCharType="end"/>
        </w:r>
      </w:hyperlink>
    </w:p>
    <w:p w14:paraId="39BEEB7A" w14:textId="5417E6AC" w:rsidR="00D84535" w:rsidRDefault="00DF4F8B">
      <w:pPr>
        <w:pStyle w:val="TOC2"/>
        <w:rPr>
          <w:rFonts w:asciiTheme="minorHAnsi" w:eastAsiaTheme="minorEastAsia" w:hAnsiTheme="minorHAnsi" w:cstheme="minorBidi"/>
          <w:sz w:val="22"/>
          <w:szCs w:val="22"/>
        </w:rPr>
      </w:pPr>
      <w:hyperlink w:anchor="_Toc67654969" w:history="1">
        <w:r w:rsidR="00D84535" w:rsidRPr="00C155BE">
          <w:rPr>
            <w:rStyle w:val="Hyperlink"/>
          </w:rPr>
          <w:t>4.1</w:t>
        </w:r>
        <w:r w:rsidR="00D84535">
          <w:rPr>
            <w:rFonts w:asciiTheme="minorHAnsi" w:eastAsiaTheme="minorEastAsia" w:hAnsiTheme="minorHAnsi" w:cstheme="minorBidi"/>
            <w:sz w:val="22"/>
            <w:szCs w:val="22"/>
          </w:rPr>
          <w:tab/>
        </w:r>
        <w:r w:rsidR="00D84535" w:rsidRPr="00C155BE">
          <w:rPr>
            <w:rStyle w:val="Hyperlink"/>
          </w:rPr>
          <w:t>Aim of the Study</w:t>
        </w:r>
        <w:r w:rsidR="00D84535">
          <w:rPr>
            <w:webHidden/>
          </w:rPr>
          <w:tab/>
        </w:r>
        <w:r w:rsidR="00D84535">
          <w:rPr>
            <w:webHidden/>
          </w:rPr>
          <w:fldChar w:fldCharType="begin"/>
        </w:r>
        <w:r w:rsidR="00D84535">
          <w:rPr>
            <w:webHidden/>
          </w:rPr>
          <w:instrText xml:space="preserve"> PAGEREF _Toc67654969 \h </w:instrText>
        </w:r>
        <w:r w:rsidR="00D84535">
          <w:rPr>
            <w:webHidden/>
          </w:rPr>
        </w:r>
        <w:r w:rsidR="00D84535">
          <w:rPr>
            <w:webHidden/>
          </w:rPr>
          <w:fldChar w:fldCharType="separate"/>
        </w:r>
        <w:r w:rsidR="00D84535">
          <w:rPr>
            <w:webHidden/>
          </w:rPr>
          <w:t>10</w:t>
        </w:r>
        <w:r w:rsidR="00D84535">
          <w:rPr>
            <w:webHidden/>
          </w:rPr>
          <w:fldChar w:fldCharType="end"/>
        </w:r>
      </w:hyperlink>
    </w:p>
    <w:p w14:paraId="6C5C7073" w14:textId="5AF1E707" w:rsidR="00D84535" w:rsidRDefault="00DF4F8B">
      <w:pPr>
        <w:pStyle w:val="TOC2"/>
        <w:rPr>
          <w:rFonts w:asciiTheme="minorHAnsi" w:eastAsiaTheme="minorEastAsia" w:hAnsiTheme="minorHAnsi" w:cstheme="minorBidi"/>
          <w:sz w:val="22"/>
          <w:szCs w:val="22"/>
        </w:rPr>
      </w:pPr>
      <w:hyperlink w:anchor="_Toc67654970" w:history="1">
        <w:r w:rsidR="00D84535" w:rsidRPr="00C155BE">
          <w:rPr>
            <w:rStyle w:val="Hyperlink"/>
            <w:rFonts w:cs="Arial"/>
          </w:rPr>
          <w:t>4.2</w:t>
        </w:r>
        <w:r w:rsidR="00D84535">
          <w:rPr>
            <w:rFonts w:asciiTheme="minorHAnsi" w:eastAsiaTheme="minorEastAsia" w:hAnsiTheme="minorHAnsi" w:cstheme="minorBidi"/>
            <w:sz w:val="22"/>
            <w:szCs w:val="22"/>
          </w:rPr>
          <w:tab/>
        </w:r>
        <w:r w:rsidR="00D84535" w:rsidRPr="00C155BE">
          <w:rPr>
            <w:rStyle w:val="Hyperlink"/>
          </w:rPr>
          <w:t>Primary Outcome</w:t>
        </w:r>
        <w:r w:rsidR="00D84535">
          <w:rPr>
            <w:webHidden/>
          </w:rPr>
          <w:tab/>
        </w:r>
        <w:r w:rsidR="00D84535">
          <w:rPr>
            <w:webHidden/>
          </w:rPr>
          <w:fldChar w:fldCharType="begin"/>
        </w:r>
        <w:r w:rsidR="00D84535">
          <w:rPr>
            <w:webHidden/>
          </w:rPr>
          <w:instrText xml:space="preserve"> PAGEREF _Toc67654970 \h </w:instrText>
        </w:r>
        <w:r w:rsidR="00D84535">
          <w:rPr>
            <w:webHidden/>
          </w:rPr>
        </w:r>
        <w:r w:rsidR="00D84535">
          <w:rPr>
            <w:webHidden/>
          </w:rPr>
          <w:fldChar w:fldCharType="separate"/>
        </w:r>
        <w:r w:rsidR="00D84535">
          <w:rPr>
            <w:webHidden/>
          </w:rPr>
          <w:t>1</w:t>
        </w:r>
        <w:r w:rsidR="00D84535">
          <w:rPr>
            <w:webHidden/>
          </w:rPr>
          <w:t>0</w:t>
        </w:r>
        <w:r w:rsidR="00D84535">
          <w:rPr>
            <w:webHidden/>
          </w:rPr>
          <w:fldChar w:fldCharType="end"/>
        </w:r>
      </w:hyperlink>
    </w:p>
    <w:p w14:paraId="3152D068" w14:textId="6B4C2CD2" w:rsidR="00D84535" w:rsidRDefault="00DF4F8B">
      <w:pPr>
        <w:pStyle w:val="TOC1"/>
        <w:rPr>
          <w:rFonts w:asciiTheme="minorHAnsi" w:eastAsiaTheme="minorEastAsia" w:hAnsiTheme="minorHAnsi" w:cstheme="minorBidi"/>
          <w:sz w:val="22"/>
          <w:szCs w:val="22"/>
        </w:rPr>
      </w:pPr>
      <w:hyperlink w:anchor="_Toc67654971" w:history="1">
        <w:r w:rsidR="00D84535" w:rsidRPr="00C155BE">
          <w:rPr>
            <w:rStyle w:val="Hyperlink"/>
          </w:rPr>
          <w:t>5</w:t>
        </w:r>
        <w:r w:rsidR="00D84535">
          <w:rPr>
            <w:rFonts w:asciiTheme="minorHAnsi" w:eastAsiaTheme="minorEastAsia" w:hAnsiTheme="minorHAnsi" w:cstheme="minorBidi"/>
            <w:sz w:val="22"/>
            <w:szCs w:val="22"/>
          </w:rPr>
          <w:tab/>
        </w:r>
        <w:r w:rsidR="00D84535" w:rsidRPr="00C155BE">
          <w:rPr>
            <w:rStyle w:val="Hyperlink"/>
          </w:rPr>
          <w:t>Study Design and Setting</w:t>
        </w:r>
        <w:r w:rsidR="00D84535">
          <w:rPr>
            <w:webHidden/>
          </w:rPr>
          <w:tab/>
        </w:r>
        <w:r w:rsidR="00D84535">
          <w:rPr>
            <w:webHidden/>
          </w:rPr>
          <w:fldChar w:fldCharType="begin"/>
        </w:r>
        <w:r w:rsidR="00D84535">
          <w:rPr>
            <w:webHidden/>
          </w:rPr>
          <w:instrText xml:space="preserve"> PAGEREF _Toc67654971 \h </w:instrText>
        </w:r>
        <w:r w:rsidR="00D84535">
          <w:rPr>
            <w:webHidden/>
          </w:rPr>
        </w:r>
        <w:r w:rsidR="00D84535">
          <w:rPr>
            <w:webHidden/>
          </w:rPr>
          <w:fldChar w:fldCharType="separate"/>
        </w:r>
        <w:r w:rsidR="00D84535">
          <w:rPr>
            <w:webHidden/>
          </w:rPr>
          <w:t>10</w:t>
        </w:r>
        <w:r w:rsidR="00D84535">
          <w:rPr>
            <w:webHidden/>
          </w:rPr>
          <w:fldChar w:fldCharType="end"/>
        </w:r>
      </w:hyperlink>
    </w:p>
    <w:p w14:paraId="5111FD86" w14:textId="414536C0" w:rsidR="00D84535" w:rsidRDefault="00DF4F8B">
      <w:pPr>
        <w:pStyle w:val="TOC2"/>
        <w:rPr>
          <w:rFonts w:asciiTheme="minorHAnsi" w:eastAsiaTheme="minorEastAsia" w:hAnsiTheme="minorHAnsi" w:cstheme="minorBidi"/>
          <w:sz w:val="22"/>
          <w:szCs w:val="22"/>
        </w:rPr>
      </w:pPr>
      <w:hyperlink w:anchor="_Toc67654972" w:history="1">
        <w:r w:rsidR="00D84535" w:rsidRPr="00C155BE">
          <w:rPr>
            <w:rStyle w:val="Hyperlink"/>
          </w:rPr>
          <w:t>5.1</w:t>
        </w:r>
        <w:r w:rsidR="00D84535">
          <w:rPr>
            <w:rFonts w:asciiTheme="minorHAnsi" w:eastAsiaTheme="minorEastAsia" w:hAnsiTheme="minorHAnsi" w:cstheme="minorBidi"/>
            <w:sz w:val="22"/>
            <w:szCs w:val="22"/>
          </w:rPr>
          <w:tab/>
        </w:r>
        <w:r w:rsidR="00D84535" w:rsidRPr="00C155BE">
          <w:rPr>
            <w:rStyle w:val="Hyperlink"/>
          </w:rPr>
          <w:t>Development of the List of Items for the Delphi (Months 0-3)</w:t>
        </w:r>
        <w:r w:rsidR="00D84535">
          <w:rPr>
            <w:webHidden/>
          </w:rPr>
          <w:tab/>
        </w:r>
        <w:r w:rsidR="00D84535">
          <w:rPr>
            <w:webHidden/>
          </w:rPr>
          <w:fldChar w:fldCharType="begin"/>
        </w:r>
        <w:r w:rsidR="00D84535">
          <w:rPr>
            <w:webHidden/>
          </w:rPr>
          <w:instrText xml:space="preserve"> PAGEREF _Toc67654972 \h </w:instrText>
        </w:r>
        <w:r w:rsidR="00D84535">
          <w:rPr>
            <w:webHidden/>
          </w:rPr>
        </w:r>
        <w:r w:rsidR="00D84535">
          <w:rPr>
            <w:webHidden/>
          </w:rPr>
          <w:fldChar w:fldCharType="separate"/>
        </w:r>
        <w:r w:rsidR="00D84535">
          <w:rPr>
            <w:webHidden/>
          </w:rPr>
          <w:t>10</w:t>
        </w:r>
        <w:r w:rsidR="00D84535">
          <w:rPr>
            <w:webHidden/>
          </w:rPr>
          <w:fldChar w:fldCharType="end"/>
        </w:r>
      </w:hyperlink>
    </w:p>
    <w:p w14:paraId="3A37CC0E" w14:textId="3EACDE93" w:rsidR="00D84535" w:rsidRDefault="00DF4F8B">
      <w:pPr>
        <w:pStyle w:val="TOC2"/>
        <w:rPr>
          <w:rFonts w:asciiTheme="minorHAnsi" w:eastAsiaTheme="minorEastAsia" w:hAnsiTheme="minorHAnsi" w:cstheme="minorBidi"/>
          <w:sz w:val="22"/>
          <w:szCs w:val="22"/>
        </w:rPr>
      </w:pPr>
      <w:hyperlink w:anchor="_Toc67654973" w:history="1">
        <w:r w:rsidR="00D84535" w:rsidRPr="00C155BE">
          <w:rPr>
            <w:rStyle w:val="Hyperlink"/>
          </w:rPr>
          <w:t>5.2</w:t>
        </w:r>
        <w:r w:rsidR="00D84535">
          <w:rPr>
            <w:rFonts w:asciiTheme="minorHAnsi" w:eastAsiaTheme="minorEastAsia" w:hAnsiTheme="minorHAnsi" w:cstheme="minorBidi"/>
            <w:sz w:val="22"/>
            <w:szCs w:val="22"/>
          </w:rPr>
          <w:tab/>
        </w:r>
        <w:r w:rsidR="00D84535" w:rsidRPr="00C155BE">
          <w:rPr>
            <w:rStyle w:val="Hyperlink"/>
          </w:rPr>
          <w:t>Delphi Survey: Design</w:t>
        </w:r>
        <w:r w:rsidR="00D84535">
          <w:rPr>
            <w:webHidden/>
          </w:rPr>
          <w:tab/>
        </w:r>
        <w:r w:rsidR="00D84535">
          <w:rPr>
            <w:webHidden/>
          </w:rPr>
          <w:fldChar w:fldCharType="begin"/>
        </w:r>
        <w:r w:rsidR="00D84535">
          <w:rPr>
            <w:webHidden/>
          </w:rPr>
          <w:instrText xml:space="preserve"> PAGEREF _Toc67654973 \h </w:instrText>
        </w:r>
        <w:r w:rsidR="00D84535">
          <w:rPr>
            <w:webHidden/>
          </w:rPr>
        </w:r>
        <w:r w:rsidR="00D84535">
          <w:rPr>
            <w:webHidden/>
          </w:rPr>
          <w:fldChar w:fldCharType="separate"/>
        </w:r>
        <w:r w:rsidR="00D84535">
          <w:rPr>
            <w:webHidden/>
          </w:rPr>
          <w:t>11</w:t>
        </w:r>
        <w:r w:rsidR="00D84535">
          <w:rPr>
            <w:webHidden/>
          </w:rPr>
          <w:fldChar w:fldCharType="end"/>
        </w:r>
      </w:hyperlink>
    </w:p>
    <w:p w14:paraId="099C0EC7" w14:textId="6D5718BB" w:rsidR="00D84535" w:rsidRDefault="00DF4F8B">
      <w:pPr>
        <w:pStyle w:val="TOC2"/>
        <w:rPr>
          <w:rFonts w:asciiTheme="minorHAnsi" w:eastAsiaTheme="minorEastAsia" w:hAnsiTheme="minorHAnsi" w:cstheme="minorBidi"/>
          <w:sz w:val="22"/>
          <w:szCs w:val="22"/>
        </w:rPr>
      </w:pPr>
      <w:hyperlink w:anchor="_Toc67654974" w:history="1">
        <w:r w:rsidR="00D84535" w:rsidRPr="00C155BE">
          <w:rPr>
            <w:rStyle w:val="Hyperlink"/>
          </w:rPr>
          <w:t>5.3</w:t>
        </w:r>
        <w:r w:rsidR="00D84535">
          <w:rPr>
            <w:rFonts w:asciiTheme="minorHAnsi" w:eastAsiaTheme="minorEastAsia" w:hAnsiTheme="minorHAnsi" w:cstheme="minorBidi"/>
            <w:sz w:val="22"/>
            <w:szCs w:val="22"/>
          </w:rPr>
          <w:tab/>
        </w:r>
        <w:r w:rsidR="00D84535" w:rsidRPr="00C155BE">
          <w:rPr>
            <w:rStyle w:val="Hyperlink"/>
          </w:rPr>
          <w:t>Delphi Survey: Conduct</w:t>
        </w:r>
        <w:r w:rsidR="00D84535">
          <w:rPr>
            <w:webHidden/>
          </w:rPr>
          <w:tab/>
        </w:r>
        <w:r w:rsidR="00D84535">
          <w:rPr>
            <w:webHidden/>
          </w:rPr>
          <w:fldChar w:fldCharType="begin"/>
        </w:r>
        <w:r w:rsidR="00D84535">
          <w:rPr>
            <w:webHidden/>
          </w:rPr>
          <w:instrText xml:space="preserve"> PAGEREF _Toc67654974 \h </w:instrText>
        </w:r>
        <w:r w:rsidR="00D84535">
          <w:rPr>
            <w:webHidden/>
          </w:rPr>
        </w:r>
        <w:r w:rsidR="00D84535">
          <w:rPr>
            <w:webHidden/>
          </w:rPr>
          <w:fldChar w:fldCharType="separate"/>
        </w:r>
        <w:r w:rsidR="00D84535">
          <w:rPr>
            <w:webHidden/>
          </w:rPr>
          <w:t>11</w:t>
        </w:r>
        <w:r w:rsidR="00D84535">
          <w:rPr>
            <w:webHidden/>
          </w:rPr>
          <w:fldChar w:fldCharType="end"/>
        </w:r>
      </w:hyperlink>
    </w:p>
    <w:p w14:paraId="42EFAC07" w14:textId="6A271B18" w:rsidR="00D84535" w:rsidRDefault="00DF4F8B">
      <w:pPr>
        <w:pStyle w:val="TOC2"/>
        <w:rPr>
          <w:rFonts w:asciiTheme="minorHAnsi" w:eastAsiaTheme="minorEastAsia" w:hAnsiTheme="minorHAnsi" w:cstheme="minorBidi"/>
          <w:sz w:val="22"/>
          <w:szCs w:val="22"/>
        </w:rPr>
      </w:pPr>
      <w:hyperlink w:anchor="_Toc67654975" w:history="1">
        <w:r w:rsidR="00D84535" w:rsidRPr="00C155BE">
          <w:rPr>
            <w:rStyle w:val="Hyperlink"/>
          </w:rPr>
          <w:t>5.4</w:t>
        </w:r>
        <w:r w:rsidR="00D84535">
          <w:rPr>
            <w:rFonts w:asciiTheme="minorHAnsi" w:eastAsiaTheme="minorEastAsia" w:hAnsiTheme="minorHAnsi" w:cstheme="minorBidi"/>
            <w:sz w:val="22"/>
            <w:szCs w:val="22"/>
          </w:rPr>
          <w:tab/>
        </w:r>
        <w:r w:rsidR="00D84535" w:rsidRPr="00C155BE">
          <w:rPr>
            <w:rStyle w:val="Hyperlink"/>
          </w:rPr>
          <w:t>Definition and Attainment of Consensus</w:t>
        </w:r>
        <w:r w:rsidR="00D84535">
          <w:rPr>
            <w:webHidden/>
          </w:rPr>
          <w:tab/>
        </w:r>
        <w:r w:rsidR="00D84535">
          <w:rPr>
            <w:webHidden/>
          </w:rPr>
          <w:fldChar w:fldCharType="begin"/>
        </w:r>
        <w:r w:rsidR="00D84535">
          <w:rPr>
            <w:webHidden/>
          </w:rPr>
          <w:instrText xml:space="preserve"> PAGEREF _Toc67654975 \h </w:instrText>
        </w:r>
        <w:r w:rsidR="00D84535">
          <w:rPr>
            <w:webHidden/>
          </w:rPr>
        </w:r>
        <w:r w:rsidR="00D84535">
          <w:rPr>
            <w:webHidden/>
          </w:rPr>
          <w:fldChar w:fldCharType="separate"/>
        </w:r>
        <w:r w:rsidR="00D84535">
          <w:rPr>
            <w:webHidden/>
          </w:rPr>
          <w:t>13</w:t>
        </w:r>
        <w:r w:rsidR="00D84535">
          <w:rPr>
            <w:webHidden/>
          </w:rPr>
          <w:fldChar w:fldCharType="end"/>
        </w:r>
      </w:hyperlink>
    </w:p>
    <w:p w14:paraId="7FA76A2C" w14:textId="61CAB3D6" w:rsidR="00D84535" w:rsidRDefault="00DF4F8B">
      <w:pPr>
        <w:pStyle w:val="TOC2"/>
        <w:rPr>
          <w:rFonts w:asciiTheme="minorHAnsi" w:eastAsiaTheme="minorEastAsia" w:hAnsiTheme="minorHAnsi" w:cstheme="minorBidi"/>
          <w:sz w:val="22"/>
          <w:szCs w:val="22"/>
        </w:rPr>
      </w:pPr>
      <w:hyperlink w:anchor="_Toc67654976" w:history="1">
        <w:r w:rsidR="00D84535" w:rsidRPr="00C155BE">
          <w:rPr>
            <w:rStyle w:val="Hyperlink"/>
          </w:rPr>
          <w:t>5.5</w:t>
        </w:r>
        <w:r w:rsidR="00D84535">
          <w:rPr>
            <w:rFonts w:asciiTheme="minorHAnsi" w:eastAsiaTheme="minorEastAsia" w:hAnsiTheme="minorHAnsi" w:cstheme="minorBidi"/>
            <w:sz w:val="22"/>
            <w:szCs w:val="22"/>
          </w:rPr>
          <w:tab/>
        </w:r>
        <w:r w:rsidR="00D84535" w:rsidRPr="00C155BE">
          <w:rPr>
            <w:rStyle w:val="Hyperlink"/>
          </w:rPr>
          <w:t>Face to Face Meeting</w:t>
        </w:r>
        <w:r w:rsidR="00D84535">
          <w:rPr>
            <w:webHidden/>
          </w:rPr>
          <w:tab/>
        </w:r>
        <w:r w:rsidR="00D84535">
          <w:rPr>
            <w:webHidden/>
          </w:rPr>
          <w:fldChar w:fldCharType="begin"/>
        </w:r>
        <w:r w:rsidR="00D84535">
          <w:rPr>
            <w:webHidden/>
          </w:rPr>
          <w:instrText xml:space="preserve"> PAGEREF _Toc67654976 \h </w:instrText>
        </w:r>
        <w:r w:rsidR="00D84535">
          <w:rPr>
            <w:webHidden/>
          </w:rPr>
        </w:r>
        <w:r w:rsidR="00D84535">
          <w:rPr>
            <w:webHidden/>
          </w:rPr>
          <w:fldChar w:fldCharType="separate"/>
        </w:r>
        <w:r w:rsidR="00D84535">
          <w:rPr>
            <w:webHidden/>
          </w:rPr>
          <w:t>13</w:t>
        </w:r>
        <w:r w:rsidR="00D84535">
          <w:rPr>
            <w:webHidden/>
          </w:rPr>
          <w:fldChar w:fldCharType="end"/>
        </w:r>
      </w:hyperlink>
    </w:p>
    <w:p w14:paraId="54A10DD3" w14:textId="596CCFC8" w:rsidR="00D84535" w:rsidRDefault="00DF4F8B">
      <w:pPr>
        <w:pStyle w:val="TOC2"/>
        <w:rPr>
          <w:rFonts w:asciiTheme="minorHAnsi" w:eastAsiaTheme="minorEastAsia" w:hAnsiTheme="minorHAnsi" w:cstheme="minorBidi"/>
          <w:sz w:val="22"/>
          <w:szCs w:val="22"/>
        </w:rPr>
      </w:pPr>
      <w:hyperlink w:anchor="_Toc67654977" w:history="1">
        <w:r w:rsidR="00D84535" w:rsidRPr="00C155BE">
          <w:rPr>
            <w:rStyle w:val="Hyperlink"/>
          </w:rPr>
          <w:t>5.6</w:t>
        </w:r>
        <w:r w:rsidR="00D84535">
          <w:rPr>
            <w:rFonts w:asciiTheme="minorHAnsi" w:eastAsiaTheme="minorEastAsia" w:hAnsiTheme="minorHAnsi" w:cstheme="minorBidi"/>
            <w:sz w:val="22"/>
            <w:szCs w:val="22"/>
          </w:rPr>
          <w:tab/>
        </w:r>
        <w:r w:rsidR="00D84535" w:rsidRPr="00C155BE">
          <w:rPr>
            <w:rStyle w:val="Hyperlink"/>
          </w:rPr>
          <w:t>Risk Assessment</w:t>
        </w:r>
        <w:r w:rsidR="00D84535">
          <w:rPr>
            <w:webHidden/>
          </w:rPr>
          <w:tab/>
        </w:r>
        <w:r w:rsidR="00D84535">
          <w:rPr>
            <w:webHidden/>
          </w:rPr>
          <w:fldChar w:fldCharType="begin"/>
        </w:r>
        <w:r w:rsidR="00D84535">
          <w:rPr>
            <w:webHidden/>
          </w:rPr>
          <w:instrText xml:space="preserve"> PAGEREF _Toc67654977 \h </w:instrText>
        </w:r>
        <w:r w:rsidR="00D84535">
          <w:rPr>
            <w:webHidden/>
          </w:rPr>
        </w:r>
        <w:r w:rsidR="00D84535">
          <w:rPr>
            <w:webHidden/>
          </w:rPr>
          <w:fldChar w:fldCharType="separate"/>
        </w:r>
        <w:r w:rsidR="00D84535">
          <w:rPr>
            <w:webHidden/>
          </w:rPr>
          <w:t>14</w:t>
        </w:r>
        <w:r w:rsidR="00D84535">
          <w:rPr>
            <w:webHidden/>
          </w:rPr>
          <w:fldChar w:fldCharType="end"/>
        </w:r>
      </w:hyperlink>
    </w:p>
    <w:p w14:paraId="419C2A99" w14:textId="1E233E1E" w:rsidR="00D84535" w:rsidRDefault="00DF4F8B">
      <w:pPr>
        <w:pStyle w:val="TOC1"/>
        <w:rPr>
          <w:rFonts w:asciiTheme="minorHAnsi" w:eastAsiaTheme="minorEastAsia" w:hAnsiTheme="minorHAnsi" w:cstheme="minorBidi"/>
          <w:sz w:val="22"/>
          <w:szCs w:val="22"/>
        </w:rPr>
      </w:pPr>
      <w:hyperlink w:anchor="_Toc67654978" w:history="1">
        <w:r w:rsidR="00D84535" w:rsidRPr="00C155BE">
          <w:rPr>
            <w:rStyle w:val="Hyperlink"/>
          </w:rPr>
          <w:t>6</w:t>
        </w:r>
        <w:r w:rsidR="00D84535">
          <w:rPr>
            <w:rFonts w:asciiTheme="minorHAnsi" w:eastAsiaTheme="minorEastAsia" w:hAnsiTheme="minorHAnsi" w:cstheme="minorBidi"/>
            <w:sz w:val="22"/>
            <w:szCs w:val="22"/>
          </w:rPr>
          <w:tab/>
        </w:r>
        <w:r w:rsidR="00D84535" w:rsidRPr="00C155BE">
          <w:rPr>
            <w:rStyle w:val="Hyperlink"/>
          </w:rPr>
          <w:t>Participant selection</w:t>
        </w:r>
        <w:r w:rsidR="00D84535">
          <w:rPr>
            <w:webHidden/>
          </w:rPr>
          <w:tab/>
        </w:r>
        <w:r w:rsidR="00D84535">
          <w:rPr>
            <w:webHidden/>
          </w:rPr>
          <w:fldChar w:fldCharType="begin"/>
        </w:r>
        <w:r w:rsidR="00D84535">
          <w:rPr>
            <w:webHidden/>
          </w:rPr>
          <w:instrText xml:space="preserve"> PAGEREF _Toc67654978 \h </w:instrText>
        </w:r>
        <w:r w:rsidR="00D84535">
          <w:rPr>
            <w:webHidden/>
          </w:rPr>
        </w:r>
        <w:r w:rsidR="00D84535">
          <w:rPr>
            <w:webHidden/>
          </w:rPr>
          <w:fldChar w:fldCharType="separate"/>
        </w:r>
        <w:r w:rsidR="00D84535">
          <w:rPr>
            <w:webHidden/>
          </w:rPr>
          <w:t>14</w:t>
        </w:r>
        <w:r w:rsidR="00D84535">
          <w:rPr>
            <w:webHidden/>
          </w:rPr>
          <w:fldChar w:fldCharType="end"/>
        </w:r>
      </w:hyperlink>
    </w:p>
    <w:p w14:paraId="1F1B0C58" w14:textId="7AB1DC50" w:rsidR="00D84535" w:rsidRDefault="00DF4F8B">
      <w:pPr>
        <w:pStyle w:val="TOC2"/>
        <w:rPr>
          <w:rFonts w:asciiTheme="minorHAnsi" w:eastAsiaTheme="minorEastAsia" w:hAnsiTheme="minorHAnsi" w:cstheme="minorBidi"/>
          <w:sz w:val="22"/>
          <w:szCs w:val="22"/>
        </w:rPr>
      </w:pPr>
      <w:hyperlink w:anchor="_Toc67654979" w:history="1">
        <w:r w:rsidR="00D84535" w:rsidRPr="00C155BE">
          <w:rPr>
            <w:rStyle w:val="Hyperlink"/>
          </w:rPr>
          <w:t>6.1</w:t>
        </w:r>
        <w:r w:rsidR="00D84535">
          <w:rPr>
            <w:rFonts w:asciiTheme="minorHAnsi" w:eastAsiaTheme="minorEastAsia" w:hAnsiTheme="minorHAnsi" w:cstheme="minorBidi"/>
            <w:sz w:val="22"/>
            <w:szCs w:val="22"/>
          </w:rPr>
          <w:tab/>
        </w:r>
        <w:r w:rsidR="00D84535" w:rsidRPr="00C155BE">
          <w:rPr>
            <w:rStyle w:val="Hyperlink"/>
          </w:rPr>
          <w:t>Inclusion Criteria</w:t>
        </w:r>
        <w:r w:rsidR="00D84535">
          <w:rPr>
            <w:webHidden/>
          </w:rPr>
          <w:tab/>
        </w:r>
        <w:r w:rsidR="00D84535">
          <w:rPr>
            <w:webHidden/>
          </w:rPr>
          <w:fldChar w:fldCharType="begin"/>
        </w:r>
        <w:r w:rsidR="00D84535">
          <w:rPr>
            <w:webHidden/>
          </w:rPr>
          <w:instrText xml:space="preserve"> PAGEREF _Toc67654979 \h </w:instrText>
        </w:r>
        <w:r w:rsidR="00D84535">
          <w:rPr>
            <w:webHidden/>
          </w:rPr>
        </w:r>
        <w:r w:rsidR="00D84535">
          <w:rPr>
            <w:webHidden/>
          </w:rPr>
          <w:fldChar w:fldCharType="separate"/>
        </w:r>
        <w:r w:rsidR="00D84535">
          <w:rPr>
            <w:webHidden/>
          </w:rPr>
          <w:t>15</w:t>
        </w:r>
        <w:r w:rsidR="00D84535">
          <w:rPr>
            <w:webHidden/>
          </w:rPr>
          <w:fldChar w:fldCharType="end"/>
        </w:r>
      </w:hyperlink>
    </w:p>
    <w:p w14:paraId="6BB560DC" w14:textId="1AEF14EF" w:rsidR="00D84535" w:rsidRDefault="00DF4F8B">
      <w:pPr>
        <w:pStyle w:val="TOC2"/>
        <w:rPr>
          <w:rFonts w:asciiTheme="minorHAnsi" w:eastAsiaTheme="minorEastAsia" w:hAnsiTheme="minorHAnsi" w:cstheme="minorBidi"/>
          <w:sz w:val="22"/>
          <w:szCs w:val="22"/>
        </w:rPr>
      </w:pPr>
      <w:hyperlink w:anchor="_Toc67654980" w:history="1">
        <w:r w:rsidR="00D84535" w:rsidRPr="00C155BE">
          <w:rPr>
            <w:rStyle w:val="Hyperlink"/>
          </w:rPr>
          <w:t>6.2</w:t>
        </w:r>
        <w:r w:rsidR="00D84535">
          <w:rPr>
            <w:rFonts w:asciiTheme="minorHAnsi" w:eastAsiaTheme="minorEastAsia" w:hAnsiTheme="minorHAnsi" w:cstheme="minorBidi"/>
            <w:sz w:val="22"/>
            <w:szCs w:val="22"/>
          </w:rPr>
          <w:tab/>
        </w:r>
        <w:r w:rsidR="00D84535" w:rsidRPr="00C155BE">
          <w:rPr>
            <w:rStyle w:val="Hyperlink"/>
          </w:rPr>
          <w:t>Exclusion Criteria</w:t>
        </w:r>
        <w:r w:rsidR="00D84535">
          <w:rPr>
            <w:webHidden/>
          </w:rPr>
          <w:tab/>
        </w:r>
        <w:r w:rsidR="00D84535">
          <w:rPr>
            <w:webHidden/>
          </w:rPr>
          <w:fldChar w:fldCharType="begin"/>
        </w:r>
        <w:r w:rsidR="00D84535">
          <w:rPr>
            <w:webHidden/>
          </w:rPr>
          <w:instrText xml:space="preserve"> PAGEREF _Toc67654980 \h </w:instrText>
        </w:r>
        <w:r w:rsidR="00D84535">
          <w:rPr>
            <w:webHidden/>
          </w:rPr>
        </w:r>
        <w:r w:rsidR="00D84535">
          <w:rPr>
            <w:webHidden/>
          </w:rPr>
          <w:fldChar w:fldCharType="separate"/>
        </w:r>
        <w:r w:rsidR="00D84535">
          <w:rPr>
            <w:webHidden/>
          </w:rPr>
          <w:t>15</w:t>
        </w:r>
        <w:r w:rsidR="00D84535">
          <w:rPr>
            <w:webHidden/>
          </w:rPr>
          <w:fldChar w:fldCharType="end"/>
        </w:r>
      </w:hyperlink>
    </w:p>
    <w:p w14:paraId="2851D069" w14:textId="6955ACE7" w:rsidR="00D84535" w:rsidRDefault="00DF4F8B">
      <w:pPr>
        <w:pStyle w:val="TOC1"/>
        <w:rPr>
          <w:rFonts w:asciiTheme="minorHAnsi" w:eastAsiaTheme="minorEastAsia" w:hAnsiTheme="minorHAnsi" w:cstheme="minorBidi"/>
          <w:sz w:val="22"/>
          <w:szCs w:val="22"/>
        </w:rPr>
      </w:pPr>
      <w:hyperlink w:anchor="_Toc67654981" w:history="1">
        <w:r w:rsidR="00D84535" w:rsidRPr="00C155BE">
          <w:rPr>
            <w:rStyle w:val="Hyperlink"/>
          </w:rPr>
          <w:t>7</w:t>
        </w:r>
        <w:r w:rsidR="00D84535">
          <w:rPr>
            <w:rFonts w:asciiTheme="minorHAnsi" w:eastAsiaTheme="minorEastAsia" w:hAnsiTheme="minorHAnsi" w:cstheme="minorBidi"/>
            <w:sz w:val="22"/>
            <w:szCs w:val="22"/>
          </w:rPr>
          <w:tab/>
        </w:r>
        <w:r w:rsidR="00D84535" w:rsidRPr="00C155BE">
          <w:rPr>
            <w:rStyle w:val="Hyperlink"/>
          </w:rPr>
          <w:t>Participant Identification and Recruitment</w:t>
        </w:r>
        <w:r w:rsidR="00D84535">
          <w:rPr>
            <w:webHidden/>
          </w:rPr>
          <w:tab/>
        </w:r>
        <w:r w:rsidR="00D84535">
          <w:rPr>
            <w:webHidden/>
          </w:rPr>
          <w:fldChar w:fldCharType="begin"/>
        </w:r>
        <w:r w:rsidR="00D84535">
          <w:rPr>
            <w:webHidden/>
          </w:rPr>
          <w:instrText xml:space="preserve"> PAGEREF _Toc67654981 \h </w:instrText>
        </w:r>
        <w:r w:rsidR="00D84535">
          <w:rPr>
            <w:webHidden/>
          </w:rPr>
        </w:r>
        <w:r w:rsidR="00D84535">
          <w:rPr>
            <w:webHidden/>
          </w:rPr>
          <w:fldChar w:fldCharType="separate"/>
        </w:r>
        <w:r w:rsidR="00D84535">
          <w:rPr>
            <w:webHidden/>
          </w:rPr>
          <w:t>15</w:t>
        </w:r>
        <w:r w:rsidR="00D84535">
          <w:rPr>
            <w:webHidden/>
          </w:rPr>
          <w:fldChar w:fldCharType="end"/>
        </w:r>
      </w:hyperlink>
    </w:p>
    <w:p w14:paraId="65B5029E" w14:textId="745FC184" w:rsidR="00D84535" w:rsidRDefault="00DF4F8B">
      <w:pPr>
        <w:pStyle w:val="TOC2"/>
        <w:rPr>
          <w:rFonts w:asciiTheme="minorHAnsi" w:eastAsiaTheme="minorEastAsia" w:hAnsiTheme="minorHAnsi" w:cstheme="minorBidi"/>
          <w:sz w:val="22"/>
          <w:szCs w:val="22"/>
        </w:rPr>
      </w:pPr>
      <w:hyperlink w:anchor="_Toc67654982" w:history="1">
        <w:r w:rsidR="00D84535" w:rsidRPr="00C155BE">
          <w:rPr>
            <w:rStyle w:val="Hyperlink"/>
          </w:rPr>
          <w:t>7.1</w:t>
        </w:r>
        <w:r w:rsidR="00D84535">
          <w:rPr>
            <w:rFonts w:asciiTheme="minorHAnsi" w:eastAsiaTheme="minorEastAsia" w:hAnsiTheme="minorHAnsi" w:cstheme="minorBidi"/>
            <w:sz w:val="22"/>
            <w:szCs w:val="22"/>
          </w:rPr>
          <w:tab/>
        </w:r>
        <w:r w:rsidR="00D84535" w:rsidRPr="00C155BE">
          <w:rPr>
            <w:rStyle w:val="Hyperlink"/>
          </w:rPr>
          <w:t>Participant Identification</w:t>
        </w:r>
        <w:r w:rsidR="00D84535">
          <w:rPr>
            <w:webHidden/>
          </w:rPr>
          <w:tab/>
        </w:r>
        <w:r w:rsidR="00D84535">
          <w:rPr>
            <w:webHidden/>
          </w:rPr>
          <w:fldChar w:fldCharType="begin"/>
        </w:r>
        <w:r w:rsidR="00D84535">
          <w:rPr>
            <w:webHidden/>
          </w:rPr>
          <w:instrText xml:space="preserve"> PAGEREF _Toc67654982 \h </w:instrText>
        </w:r>
        <w:r w:rsidR="00D84535">
          <w:rPr>
            <w:webHidden/>
          </w:rPr>
        </w:r>
        <w:r w:rsidR="00D84535">
          <w:rPr>
            <w:webHidden/>
          </w:rPr>
          <w:fldChar w:fldCharType="separate"/>
        </w:r>
        <w:r w:rsidR="00D84535">
          <w:rPr>
            <w:webHidden/>
          </w:rPr>
          <w:t>15</w:t>
        </w:r>
        <w:r w:rsidR="00D84535">
          <w:rPr>
            <w:webHidden/>
          </w:rPr>
          <w:fldChar w:fldCharType="end"/>
        </w:r>
      </w:hyperlink>
    </w:p>
    <w:p w14:paraId="6C324342" w14:textId="74CA6F14" w:rsidR="00D84535" w:rsidRDefault="00DF4F8B">
      <w:pPr>
        <w:pStyle w:val="TOC2"/>
        <w:rPr>
          <w:rFonts w:asciiTheme="minorHAnsi" w:eastAsiaTheme="minorEastAsia" w:hAnsiTheme="minorHAnsi" w:cstheme="minorBidi"/>
          <w:sz w:val="22"/>
          <w:szCs w:val="22"/>
        </w:rPr>
      </w:pPr>
      <w:hyperlink w:anchor="_Toc67654983" w:history="1">
        <w:r w:rsidR="00D84535" w:rsidRPr="00C155BE">
          <w:rPr>
            <w:rStyle w:val="Hyperlink"/>
          </w:rPr>
          <w:t>7.2</w:t>
        </w:r>
        <w:r w:rsidR="00D84535">
          <w:rPr>
            <w:rFonts w:asciiTheme="minorHAnsi" w:eastAsiaTheme="minorEastAsia" w:hAnsiTheme="minorHAnsi" w:cstheme="minorBidi"/>
            <w:sz w:val="22"/>
            <w:szCs w:val="22"/>
          </w:rPr>
          <w:tab/>
        </w:r>
        <w:r w:rsidR="00D84535" w:rsidRPr="00C155BE">
          <w:rPr>
            <w:rStyle w:val="Hyperlink"/>
          </w:rPr>
          <w:t>Informed Consent</w:t>
        </w:r>
        <w:r w:rsidR="00D84535">
          <w:rPr>
            <w:webHidden/>
          </w:rPr>
          <w:tab/>
        </w:r>
        <w:r w:rsidR="00D84535">
          <w:rPr>
            <w:webHidden/>
          </w:rPr>
          <w:fldChar w:fldCharType="begin"/>
        </w:r>
        <w:r w:rsidR="00D84535">
          <w:rPr>
            <w:webHidden/>
          </w:rPr>
          <w:instrText xml:space="preserve"> PAGEREF _Toc67654983 \h </w:instrText>
        </w:r>
        <w:r w:rsidR="00D84535">
          <w:rPr>
            <w:webHidden/>
          </w:rPr>
        </w:r>
        <w:r w:rsidR="00D84535">
          <w:rPr>
            <w:webHidden/>
          </w:rPr>
          <w:fldChar w:fldCharType="separate"/>
        </w:r>
        <w:r w:rsidR="00D84535">
          <w:rPr>
            <w:webHidden/>
          </w:rPr>
          <w:t>16</w:t>
        </w:r>
        <w:r w:rsidR="00D84535">
          <w:rPr>
            <w:webHidden/>
          </w:rPr>
          <w:fldChar w:fldCharType="end"/>
        </w:r>
      </w:hyperlink>
    </w:p>
    <w:p w14:paraId="5F4B2F57" w14:textId="4762FD4E" w:rsidR="00D84535" w:rsidRDefault="00DF4F8B">
      <w:pPr>
        <w:pStyle w:val="TOC1"/>
        <w:rPr>
          <w:rFonts w:asciiTheme="minorHAnsi" w:eastAsiaTheme="minorEastAsia" w:hAnsiTheme="minorHAnsi" w:cstheme="minorBidi"/>
          <w:sz w:val="22"/>
          <w:szCs w:val="22"/>
        </w:rPr>
      </w:pPr>
      <w:hyperlink w:anchor="_Toc67654984" w:history="1">
        <w:r w:rsidR="00D84535" w:rsidRPr="00C155BE">
          <w:rPr>
            <w:rStyle w:val="Hyperlink"/>
          </w:rPr>
          <w:t>8</w:t>
        </w:r>
        <w:r w:rsidR="00D84535">
          <w:rPr>
            <w:rFonts w:asciiTheme="minorHAnsi" w:eastAsiaTheme="minorEastAsia" w:hAnsiTheme="minorHAnsi" w:cstheme="minorBidi"/>
            <w:sz w:val="22"/>
            <w:szCs w:val="22"/>
          </w:rPr>
          <w:tab/>
        </w:r>
        <w:r w:rsidR="00D84535" w:rsidRPr="00C155BE">
          <w:rPr>
            <w:rStyle w:val="Hyperlink"/>
          </w:rPr>
          <w:t>Withdrawal &amp; Lost to Follow-up</w:t>
        </w:r>
        <w:r w:rsidR="00D84535">
          <w:rPr>
            <w:webHidden/>
          </w:rPr>
          <w:tab/>
        </w:r>
        <w:r w:rsidR="00D84535">
          <w:rPr>
            <w:webHidden/>
          </w:rPr>
          <w:fldChar w:fldCharType="begin"/>
        </w:r>
        <w:r w:rsidR="00D84535">
          <w:rPr>
            <w:webHidden/>
          </w:rPr>
          <w:instrText xml:space="preserve"> PAGEREF _Toc67654984 \h </w:instrText>
        </w:r>
        <w:r w:rsidR="00D84535">
          <w:rPr>
            <w:webHidden/>
          </w:rPr>
        </w:r>
        <w:r w:rsidR="00D84535">
          <w:rPr>
            <w:webHidden/>
          </w:rPr>
          <w:fldChar w:fldCharType="separate"/>
        </w:r>
        <w:r w:rsidR="00D84535">
          <w:rPr>
            <w:webHidden/>
          </w:rPr>
          <w:t>16</w:t>
        </w:r>
        <w:r w:rsidR="00D84535">
          <w:rPr>
            <w:webHidden/>
          </w:rPr>
          <w:fldChar w:fldCharType="end"/>
        </w:r>
      </w:hyperlink>
    </w:p>
    <w:p w14:paraId="6263F9E4" w14:textId="659904C6" w:rsidR="00D84535" w:rsidRDefault="00DF4F8B">
      <w:pPr>
        <w:pStyle w:val="TOC2"/>
        <w:rPr>
          <w:rFonts w:asciiTheme="minorHAnsi" w:eastAsiaTheme="minorEastAsia" w:hAnsiTheme="minorHAnsi" w:cstheme="minorBidi"/>
          <w:sz w:val="22"/>
          <w:szCs w:val="22"/>
        </w:rPr>
      </w:pPr>
      <w:hyperlink w:anchor="_Toc67654985" w:history="1">
        <w:r w:rsidR="00D84535" w:rsidRPr="00C155BE">
          <w:rPr>
            <w:rStyle w:val="Hyperlink"/>
          </w:rPr>
          <w:t>8.1</w:t>
        </w:r>
        <w:r w:rsidR="00D84535">
          <w:rPr>
            <w:rFonts w:asciiTheme="minorHAnsi" w:eastAsiaTheme="minorEastAsia" w:hAnsiTheme="minorHAnsi" w:cstheme="minorBidi"/>
            <w:sz w:val="22"/>
            <w:szCs w:val="22"/>
          </w:rPr>
          <w:tab/>
        </w:r>
        <w:r w:rsidR="00D84535" w:rsidRPr="00C155BE">
          <w:rPr>
            <w:rStyle w:val="Hyperlink"/>
          </w:rPr>
          <w:t>Withdrawal</w:t>
        </w:r>
        <w:r w:rsidR="00D84535">
          <w:rPr>
            <w:webHidden/>
          </w:rPr>
          <w:tab/>
        </w:r>
        <w:r w:rsidR="00D84535">
          <w:rPr>
            <w:webHidden/>
          </w:rPr>
          <w:fldChar w:fldCharType="begin"/>
        </w:r>
        <w:r w:rsidR="00D84535">
          <w:rPr>
            <w:webHidden/>
          </w:rPr>
          <w:instrText xml:space="preserve"> PAGEREF _Toc67654985 \h </w:instrText>
        </w:r>
        <w:r w:rsidR="00D84535">
          <w:rPr>
            <w:webHidden/>
          </w:rPr>
        </w:r>
        <w:r w:rsidR="00D84535">
          <w:rPr>
            <w:webHidden/>
          </w:rPr>
          <w:fldChar w:fldCharType="separate"/>
        </w:r>
        <w:r w:rsidR="00D84535">
          <w:rPr>
            <w:webHidden/>
          </w:rPr>
          <w:t>16</w:t>
        </w:r>
        <w:r w:rsidR="00D84535">
          <w:rPr>
            <w:webHidden/>
          </w:rPr>
          <w:fldChar w:fldCharType="end"/>
        </w:r>
      </w:hyperlink>
    </w:p>
    <w:p w14:paraId="30767F23" w14:textId="1A568294" w:rsidR="00D84535" w:rsidRDefault="00DF4F8B">
      <w:pPr>
        <w:pStyle w:val="TOC2"/>
        <w:rPr>
          <w:rFonts w:asciiTheme="minorHAnsi" w:eastAsiaTheme="minorEastAsia" w:hAnsiTheme="minorHAnsi" w:cstheme="minorBidi"/>
          <w:sz w:val="22"/>
          <w:szCs w:val="22"/>
        </w:rPr>
      </w:pPr>
      <w:hyperlink w:anchor="_Toc67654986" w:history="1">
        <w:r w:rsidR="00D84535" w:rsidRPr="00C155BE">
          <w:rPr>
            <w:rStyle w:val="Hyperlink"/>
          </w:rPr>
          <w:t>8.2</w:t>
        </w:r>
        <w:r w:rsidR="00D84535">
          <w:rPr>
            <w:rFonts w:asciiTheme="minorHAnsi" w:eastAsiaTheme="minorEastAsia" w:hAnsiTheme="minorHAnsi" w:cstheme="minorBidi"/>
            <w:sz w:val="22"/>
            <w:szCs w:val="22"/>
          </w:rPr>
          <w:tab/>
        </w:r>
        <w:r w:rsidR="00D84535" w:rsidRPr="00C155BE">
          <w:rPr>
            <w:rStyle w:val="Hyperlink"/>
          </w:rPr>
          <w:t>Lost to Follow up</w:t>
        </w:r>
        <w:r w:rsidR="00D84535">
          <w:rPr>
            <w:webHidden/>
          </w:rPr>
          <w:tab/>
        </w:r>
        <w:r w:rsidR="00D84535">
          <w:rPr>
            <w:webHidden/>
          </w:rPr>
          <w:fldChar w:fldCharType="begin"/>
        </w:r>
        <w:r w:rsidR="00D84535">
          <w:rPr>
            <w:webHidden/>
          </w:rPr>
          <w:instrText xml:space="preserve"> PAGEREF _Toc67654986 \h </w:instrText>
        </w:r>
        <w:r w:rsidR="00D84535">
          <w:rPr>
            <w:webHidden/>
          </w:rPr>
        </w:r>
        <w:r w:rsidR="00D84535">
          <w:rPr>
            <w:webHidden/>
          </w:rPr>
          <w:fldChar w:fldCharType="separate"/>
        </w:r>
        <w:r w:rsidR="00D84535">
          <w:rPr>
            <w:webHidden/>
          </w:rPr>
          <w:t>17</w:t>
        </w:r>
        <w:r w:rsidR="00D84535">
          <w:rPr>
            <w:webHidden/>
          </w:rPr>
          <w:fldChar w:fldCharType="end"/>
        </w:r>
      </w:hyperlink>
    </w:p>
    <w:p w14:paraId="4CF83D5A" w14:textId="63F73246" w:rsidR="00D84535" w:rsidRDefault="00DF4F8B">
      <w:pPr>
        <w:pStyle w:val="TOC1"/>
        <w:rPr>
          <w:rFonts w:asciiTheme="minorHAnsi" w:eastAsiaTheme="minorEastAsia" w:hAnsiTheme="minorHAnsi" w:cstheme="minorBidi"/>
          <w:sz w:val="22"/>
          <w:szCs w:val="22"/>
        </w:rPr>
      </w:pPr>
      <w:hyperlink w:anchor="_Toc67654987" w:history="1">
        <w:r w:rsidR="00D84535" w:rsidRPr="00C155BE">
          <w:rPr>
            <w:rStyle w:val="Hyperlink"/>
          </w:rPr>
          <w:t>9       Study Procedures</w:t>
        </w:r>
        <w:r w:rsidR="00D84535">
          <w:rPr>
            <w:webHidden/>
          </w:rPr>
          <w:tab/>
        </w:r>
        <w:r w:rsidR="00D84535">
          <w:rPr>
            <w:webHidden/>
          </w:rPr>
          <w:fldChar w:fldCharType="begin"/>
        </w:r>
        <w:r w:rsidR="00D84535">
          <w:rPr>
            <w:webHidden/>
          </w:rPr>
          <w:instrText xml:space="preserve"> PAGEREF _Toc67654987 \h </w:instrText>
        </w:r>
        <w:r w:rsidR="00D84535">
          <w:rPr>
            <w:webHidden/>
          </w:rPr>
        </w:r>
        <w:r w:rsidR="00D84535">
          <w:rPr>
            <w:webHidden/>
          </w:rPr>
          <w:fldChar w:fldCharType="separate"/>
        </w:r>
        <w:r w:rsidR="00D84535">
          <w:rPr>
            <w:webHidden/>
          </w:rPr>
          <w:t>17</w:t>
        </w:r>
        <w:r w:rsidR="00D84535">
          <w:rPr>
            <w:webHidden/>
          </w:rPr>
          <w:fldChar w:fldCharType="end"/>
        </w:r>
      </w:hyperlink>
    </w:p>
    <w:p w14:paraId="6A568527" w14:textId="66CA779F" w:rsidR="00D84535" w:rsidRDefault="00DF4F8B">
      <w:pPr>
        <w:pStyle w:val="TOC1"/>
        <w:rPr>
          <w:rFonts w:asciiTheme="minorHAnsi" w:eastAsiaTheme="minorEastAsia" w:hAnsiTheme="minorHAnsi" w:cstheme="minorBidi"/>
          <w:sz w:val="22"/>
          <w:szCs w:val="22"/>
        </w:rPr>
      </w:pPr>
      <w:hyperlink w:anchor="_Toc67654988" w:history="1">
        <w:r w:rsidR="00D84535" w:rsidRPr="00C155BE">
          <w:rPr>
            <w:rStyle w:val="Hyperlink"/>
          </w:rPr>
          <w:t>10 Statistical Considerations</w:t>
        </w:r>
        <w:r w:rsidR="00D84535">
          <w:rPr>
            <w:webHidden/>
          </w:rPr>
          <w:tab/>
        </w:r>
        <w:r w:rsidR="00D84535">
          <w:rPr>
            <w:webHidden/>
          </w:rPr>
          <w:fldChar w:fldCharType="begin"/>
        </w:r>
        <w:r w:rsidR="00D84535">
          <w:rPr>
            <w:webHidden/>
          </w:rPr>
          <w:instrText xml:space="preserve"> PAGEREF _Toc67654988 \h </w:instrText>
        </w:r>
        <w:r w:rsidR="00D84535">
          <w:rPr>
            <w:webHidden/>
          </w:rPr>
        </w:r>
        <w:r w:rsidR="00D84535">
          <w:rPr>
            <w:webHidden/>
          </w:rPr>
          <w:fldChar w:fldCharType="separate"/>
        </w:r>
        <w:r w:rsidR="00D84535">
          <w:rPr>
            <w:webHidden/>
          </w:rPr>
          <w:t>17</w:t>
        </w:r>
        <w:r w:rsidR="00D84535">
          <w:rPr>
            <w:webHidden/>
          </w:rPr>
          <w:fldChar w:fldCharType="end"/>
        </w:r>
      </w:hyperlink>
    </w:p>
    <w:p w14:paraId="143F12BF" w14:textId="460D8BBC" w:rsidR="00D84535" w:rsidRDefault="00DF4F8B">
      <w:pPr>
        <w:pStyle w:val="TOC2"/>
        <w:rPr>
          <w:rFonts w:asciiTheme="minorHAnsi" w:eastAsiaTheme="minorEastAsia" w:hAnsiTheme="minorHAnsi" w:cstheme="minorBidi"/>
          <w:sz w:val="22"/>
          <w:szCs w:val="22"/>
        </w:rPr>
      </w:pPr>
      <w:hyperlink w:anchor="_Toc67654989" w:history="1">
        <w:r w:rsidR="00D84535" w:rsidRPr="00C155BE">
          <w:rPr>
            <w:rStyle w:val="Hyperlink"/>
          </w:rPr>
          <w:t xml:space="preserve">10.1    </w:t>
        </w:r>
        <w:r w:rsidR="00D84535">
          <w:rPr>
            <w:rFonts w:asciiTheme="minorHAnsi" w:eastAsiaTheme="minorEastAsia" w:hAnsiTheme="minorHAnsi" w:cstheme="minorBidi"/>
            <w:sz w:val="22"/>
            <w:szCs w:val="22"/>
          </w:rPr>
          <w:tab/>
        </w:r>
        <w:r w:rsidR="00D84535" w:rsidRPr="00C155BE">
          <w:rPr>
            <w:rStyle w:val="Hyperlink"/>
          </w:rPr>
          <w:t>Sample Size</w:t>
        </w:r>
        <w:r w:rsidR="00D84535">
          <w:rPr>
            <w:webHidden/>
          </w:rPr>
          <w:tab/>
        </w:r>
        <w:r w:rsidR="00D84535">
          <w:rPr>
            <w:webHidden/>
          </w:rPr>
          <w:fldChar w:fldCharType="begin"/>
        </w:r>
        <w:r w:rsidR="00D84535">
          <w:rPr>
            <w:webHidden/>
          </w:rPr>
          <w:instrText xml:space="preserve"> PAGEREF _Toc67654989 \h </w:instrText>
        </w:r>
        <w:r w:rsidR="00D84535">
          <w:rPr>
            <w:webHidden/>
          </w:rPr>
        </w:r>
        <w:r w:rsidR="00D84535">
          <w:rPr>
            <w:webHidden/>
          </w:rPr>
          <w:fldChar w:fldCharType="separate"/>
        </w:r>
        <w:r w:rsidR="00D84535">
          <w:rPr>
            <w:webHidden/>
          </w:rPr>
          <w:t>17</w:t>
        </w:r>
        <w:r w:rsidR="00D84535">
          <w:rPr>
            <w:webHidden/>
          </w:rPr>
          <w:fldChar w:fldCharType="end"/>
        </w:r>
      </w:hyperlink>
    </w:p>
    <w:p w14:paraId="52BEDA3D" w14:textId="604C620D" w:rsidR="00D84535" w:rsidRDefault="00DF4F8B">
      <w:pPr>
        <w:pStyle w:val="TOC1"/>
        <w:rPr>
          <w:rFonts w:asciiTheme="minorHAnsi" w:eastAsiaTheme="minorEastAsia" w:hAnsiTheme="minorHAnsi" w:cstheme="minorBidi"/>
          <w:sz w:val="22"/>
          <w:szCs w:val="22"/>
        </w:rPr>
      </w:pPr>
      <w:hyperlink w:anchor="_Toc67654990" w:history="1">
        <w:r w:rsidR="00D84535" w:rsidRPr="00C155BE">
          <w:rPr>
            <w:rStyle w:val="Hyperlink"/>
          </w:rPr>
          <w:t>11 Analysis</w:t>
        </w:r>
        <w:r w:rsidR="00D84535">
          <w:rPr>
            <w:webHidden/>
          </w:rPr>
          <w:tab/>
        </w:r>
        <w:r w:rsidR="00D84535">
          <w:rPr>
            <w:webHidden/>
          </w:rPr>
          <w:fldChar w:fldCharType="begin"/>
        </w:r>
        <w:r w:rsidR="00D84535">
          <w:rPr>
            <w:webHidden/>
          </w:rPr>
          <w:instrText xml:space="preserve"> PAGEREF _Toc67654990 \h </w:instrText>
        </w:r>
        <w:r w:rsidR="00D84535">
          <w:rPr>
            <w:webHidden/>
          </w:rPr>
        </w:r>
        <w:r w:rsidR="00D84535">
          <w:rPr>
            <w:webHidden/>
          </w:rPr>
          <w:fldChar w:fldCharType="separate"/>
        </w:r>
        <w:r w:rsidR="00D84535">
          <w:rPr>
            <w:webHidden/>
          </w:rPr>
          <w:t>17</w:t>
        </w:r>
        <w:r w:rsidR="00D84535">
          <w:rPr>
            <w:webHidden/>
          </w:rPr>
          <w:fldChar w:fldCharType="end"/>
        </w:r>
      </w:hyperlink>
    </w:p>
    <w:p w14:paraId="7EC7407B" w14:textId="4F750EF2" w:rsidR="00D84535" w:rsidRDefault="00DF4F8B">
      <w:pPr>
        <w:pStyle w:val="TOC2"/>
        <w:rPr>
          <w:rFonts w:asciiTheme="minorHAnsi" w:eastAsiaTheme="minorEastAsia" w:hAnsiTheme="minorHAnsi" w:cstheme="minorBidi"/>
          <w:sz w:val="22"/>
          <w:szCs w:val="22"/>
        </w:rPr>
      </w:pPr>
      <w:hyperlink w:anchor="_Toc67654991" w:history="1">
        <w:r w:rsidR="00D84535" w:rsidRPr="00C155BE">
          <w:rPr>
            <w:rStyle w:val="Hyperlink"/>
          </w:rPr>
          <w:t>11.1    Main Analysis</w:t>
        </w:r>
        <w:r w:rsidR="00D84535">
          <w:rPr>
            <w:webHidden/>
          </w:rPr>
          <w:tab/>
        </w:r>
        <w:r w:rsidR="00D84535">
          <w:rPr>
            <w:webHidden/>
          </w:rPr>
          <w:fldChar w:fldCharType="begin"/>
        </w:r>
        <w:r w:rsidR="00D84535">
          <w:rPr>
            <w:webHidden/>
          </w:rPr>
          <w:instrText xml:space="preserve"> PAGEREF _Toc67654991 \h </w:instrText>
        </w:r>
        <w:r w:rsidR="00D84535">
          <w:rPr>
            <w:webHidden/>
          </w:rPr>
        </w:r>
        <w:r w:rsidR="00D84535">
          <w:rPr>
            <w:webHidden/>
          </w:rPr>
          <w:fldChar w:fldCharType="separate"/>
        </w:r>
        <w:r w:rsidR="00D84535">
          <w:rPr>
            <w:webHidden/>
          </w:rPr>
          <w:t>17</w:t>
        </w:r>
        <w:r w:rsidR="00D84535">
          <w:rPr>
            <w:webHidden/>
          </w:rPr>
          <w:fldChar w:fldCharType="end"/>
        </w:r>
      </w:hyperlink>
    </w:p>
    <w:p w14:paraId="3D01A538" w14:textId="4F0CFDAD" w:rsidR="00D84535" w:rsidRDefault="00DF4F8B">
      <w:pPr>
        <w:pStyle w:val="TOC3"/>
        <w:tabs>
          <w:tab w:val="right" w:leader="dot" w:pos="9016"/>
        </w:tabs>
        <w:rPr>
          <w:rFonts w:asciiTheme="minorHAnsi" w:eastAsiaTheme="minorEastAsia" w:hAnsiTheme="minorHAnsi" w:cstheme="minorBidi"/>
          <w:noProof/>
          <w:sz w:val="22"/>
          <w:szCs w:val="22"/>
        </w:rPr>
      </w:pPr>
      <w:hyperlink w:anchor="_Toc67654992" w:history="1">
        <w:r w:rsidR="00D84535" w:rsidRPr="00C155BE">
          <w:rPr>
            <w:rStyle w:val="Hyperlink"/>
            <w:noProof/>
          </w:rPr>
          <w:t>11.1.1 Sub-group &amp; Interim Analysis</w:t>
        </w:r>
        <w:r w:rsidR="00D84535">
          <w:rPr>
            <w:noProof/>
            <w:webHidden/>
          </w:rPr>
          <w:tab/>
        </w:r>
        <w:r w:rsidR="00D84535">
          <w:rPr>
            <w:noProof/>
            <w:webHidden/>
          </w:rPr>
          <w:fldChar w:fldCharType="begin"/>
        </w:r>
        <w:r w:rsidR="00D84535">
          <w:rPr>
            <w:noProof/>
            <w:webHidden/>
          </w:rPr>
          <w:instrText xml:space="preserve"> PAGEREF _Toc67654992 \h </w:instrText>
        </w:r>
        <w:r w:rsidR="00D84535">
          <w:rPr>
            <w:noProof/>
            <w:webHidden/>
          </w:rPr>
        </w:r>
        <w:r w:rsidR="00D84535">
          <w:rPr>
            <w:noProof/>
            <w:webHidden/>
          </w:rPr>
          <w:fldChar w:fldCharType="separate"/>
        </w:r>
        <w:r w:rsidR="00D84535">
          <w:rPr>
            <w:noProof/>
            <w:webHidden/>
          </w:rPr>
          <w:t>17</w:t>
        </w:r>
        <w:r w:rsidR="00D84535">
          <w:rPr>
            <w:noProof/>
            <w:webHidden/>
          </w:rPr>
          <w:fldChar w:fldCharType="end"/>
        </w:r>
      </w:hyperlink>
    </w:p>
    <w:p w14:paraId="032C3CF9" w14:textId="7C38B284" w:rsidR="00D84535" w:rsidRDefault="00DF4F8B">
      <w:pPr>
        <w:pStyle w:val="TOC3"/>
        <w:tabs>
          <w:tab w:val="right" w:leader="dot" w:pos="9016"/>
        </w:tabs>
        <w:rPr>
          <w:rFonts w:asciiTheme="minorHAnsi" w:eastAsiaTheme="minorEastAsia" w:hAnsiTheme="minorHAnsi" w:cstheme="minorBidi"/>
          <w:noProof/>
          <w:sz w:val="22"/>
          <w:szCs w:val="22"/>
        </w:rPr>
      </w:pPr>
      <w:hyperlink w:anchor="_Toc67654993" w:history="1">
        <w:r w:rsidR="00D84535" w:rsidRPr="00C155BE">
          <w:rPr>
            <w:rStyle w:val="Hyperlink"/>
            <w:noProof/>
          </w:rPr>
          <w:t>11.2.2 Definition and Attainment of Consensus</w:t>
        </w:r>
        <w:r w:rsidR="00D84535">
          <w:rPr>
            <w:noProof/>
            <w:webHidden/>
          </w:rPr>
          <w:tab/>
        </w:r>
        <w:r w:rsidR="00D84535">
          <w:rPr>
            <w:noProof/>
            <w:webHidden/>
          </w:rPr>
          <w:fldChar w:fldCharType="begin"/>
        </w:r>
        <w:r w:rsidR="00D84535">
          <w:rPr>
            <w:noProof/>
            <w:webHidden/>
          </w:rPr>
          <w:instrText xml:space="preserve"> PAGEREF _Toc67654993 \h </w:instrText>
        </w:r>
        <w:r w:rsidR="00D84535">
          <w:rPr>
            <w:noProof/>
            <w:webHidden/>
          </w:rPr>
        </w:r>
        <w:r w:rsidR="00D84535">
          <w:rPr>
            <w:noProof/>
            <w:webHidden/>
          </w:rPr>
          <w:fldChar w:fldCharType="separate"/>
        </w:r>
        <w:r w:rsidR="00D84535">
          <w:rPr>
            <w:noProof/>
            <w:webHidden/>
          </w:rPr>
          <w:t>18</w:t>
        </w:r>
        <w:r w:rsidR="00D84535">
          <w:rPr>
            <w:noProof/>
            <w:webHidden/>
          </w:rPr>
          <w:fldChar w:fldCharType="end"/>
        </w:r>
      </w:hyperlink>
    </w:p>
    <w:p w14:paraId="532BD7F3" w14:textId="5E4C428D" w:rsidR="00D84535" w:rsidRDefault="00DF4F8B">
      <w:pPr>
        <w:pStyle w:val="TOC2"/>
        <w:rPr>
          <w:rFonts w:asciiTheme="minorHAnsi" w:eastAsiaTheme="minorEastAsia" w:hAnsiTheme="minorHAnsi" w:cstheme="minorBidi"/>
          <w:sz w:val="22"/>
          <w:szCs w:val="22"/>
        </w:rPr>
      </w:pPr>
      <w:hyperlink w:anchor="_Toc67654994" w:history="1">
        <w:r w:rsidR="00D84535" w:rsidRPr="00C155BE">
          <w:rPr>
            <w:rStyle w:val="Hyperlink"/>
          </w:rPr>
          <w:t xml:space="preserve">11.2 </w:t>
        </w:r>
        <w:r w:rsidR="00D84535">
          <w:rPr>
            <w:rFonts w:asciiTheme="minorHAnsi" w:eastAsiaTheme="minorEastAsia" w:hAnsiTheme="minorHAnsi" w:cstheme="minorBidi"/>
            <w:sz w:val="22"/>
            <w:szCs w:val="22"/>
          </w:rPr>
          <w:tab/>
        </w:r>
        <w:r w:rsidR="00D84535" w:rsidRPr="00C155BE">
          <w:rPr>
            <w:rStyle w:val="Hyperlink"/>
          </w:rPr>
          <w:t>Qualitative Analysis</w:t>
        </w:r>
        <w:r w:rsidR="00D84535">
          <w:rPr>
            <w:webHidden/>
          </w:rPr>
          <w:tab/>
        </w:r>
        <w:r w:rsidR="00D84535">
          <w:rPr>
            <w:webHidden/>
          </w:rPr>
          <w:fldChar w:fldCharType="begin"/>
        </w:r>
        <w:r w:rsidR="00D84535">
          <w:rPr>
            <w:webHidden/>
          </w:rPr>
          <w:instrText xml:space="preserve"> PAGEREF _Toc67654994 \h </w:instrText>
        </w:r>
        <w:r w:rsidR="00D84535">
          <w:rPr>
            <w:webHidden/>
          </w:rPr>
        </w:r>
        <w:r w:rsidR="00D84535">
          <w:rPr>
            <w:webHidden/>
          </w:rPr>
          <w:fldChar w:fldCharType="separate"/>
        </w:r>
        <w:r w:rsidR="00D84535">
          <w:rPr>
            <w:webHidden/>
          </w:rPr>
          <w:t>18</w:t>
        </w:r>
        <w:r w:rsidR="00D84535">
          <w:rPr>
            <w:webHidden/>
          </w:rPr>
          <w:fldChar w:fldCharType="end"/>
        </w:r>
      </w:hyperlink>
    </w:p>
    <w:p w14:paraId="540867A9" w14:textId="17AC7C80" w:rsidR="00D84535" w:rsidRDefault="00DF4F8B">
      <w:pPr>
        <w:pStyle w:val="TOC1"/>
        <w:rPr>
          <w:rFonts w:asciiTheme="minorHAnsi" w:eastAsiaTheme="minorEastAsia" w:hAnsiTheme="minorHAnsi" w:cstheme="minorBidi"/>
          <w:sz w:val="22"/>
          <w:szCs w:val="22"/>
        </w:rPr>
      </w:pPr>
      <w:hyperlink w:anchor="_Toc67654995" w:history="1">
        <w:r w:rsidR="00D84535" w:rsidRPr="00C155BE">
          <w:rPr>
            <w:rStyle w:val="Hyperlink"/>
          </w:rPr>
          <w:t>12       Data Management</w:t>
        </w:r>
        <w:r w:rsidR="00D84535">
          <w:rPr>
            <w:webHidden/>
          </w:rPr>
          <w:tab/>
        </w:r>
        <w:r w:rsidR="00D84535">
          <w:rPr>
            <w:webHidden/>
          </w:rPr>
          <w:fldChar w:fldCharType="begin"/>
        </w:r>
        <w:r w:rsidR="00D84535">
          <w:rPr>
            <w:webHidden/>
          </w:rPr>
          <w:instrText xml:space="preserve"> PAGEREF _Toc67654995 \h </w:instrText>
        </w:r>
        <w:r w:rsidR="00D84535">
          <w:rPr>
            <w:webHidden/>
          </w:rPr>
        </w:r>
        <w:r w:rsidR="00D84535">
          <w:rPr>
            <w:webHidden/>
          </w:rPr>
          <w:fldChar w:fldCharType="separate"/>
        </w:r>
        <w:r w:rsidR="00D84535">
          <w:rPr>
            <w:webHidden/>
          </w:rPr>
          <w:t>18</w:t>
        </w:r>
        <w:r w:rsidR="00D84535">
          <w:rPr>
            <w:webHidden/>
          </w:rPr>
          <w:fldChar w:fldCharType="end"/>
        </w:r>
      </w:hyperlink>
    </w:p>
    <w:p w14:paraId="617D9BD4" w14:textId="3DC98B47" w:rsidR="00D84535" w:rsidRDefault="00DF4F8B">
      <w:pPr>
        <w:pStyle w:val="TOC1"/>
        <w:rPr>
          <w:rFonts w:asciiTheme="minorHAnsi" w:eastAsiaTheme="minorEastAsia" w:hAnsiTheme="minorHAnsi" w:cstheme="minorBidi"/>
          <w:sz w:val="22"/>
          <w:szCs w:val="22"/>
        </w:rPr>
      </w:pPr>
      <w:hyperlink w:anchor="_Toc67654996" w:history="1">
        <w:r w:rsidR="00D84535" w:rsidRPr="00C155BE">
          <w:rPr>
            <w:rStyle w:val="Hyperlink"/>
          </w:rPr>
          <w:t>13 End of Study Definition</w:t>
        </w:r>
        <w:r w:rsidR="00D84535">
          <w:rPr>
            <w:webHidden/>
          </w:rPr>
          <w:tab/>
        </w:r>
        <w:r w:rsidR="00D84535">
          <w:rPr>
            <w:webHidden/>
          </w:rPr>
          <w:fldChar w:fldCharType="begin"/>
        </w:r>
        <w:r w:rsidR="00D84535">
          <w:rPr>
            <w:webHidden/>
          </w:rPr>
          <w:instrText xml:space="preserve"> PAGEREF _Toc67654996 \h </w:instrText>
        </w:r>
        <w:r w:rsidR="00D84535">
          <w:rPr>
            <w:webHidden/>
          </w:rPr>
        </w:r>
        <w:r w:rsidR="00D84535">
          <w:rPr>
            <w:webHidden/>
          </w:rPr>
          <w:fldChar w:fldCharType="separate"/>
        </w:r>
        <w:r w:rsidR="00D84535">
          <w:rPr>
            <w:webHidden/>
          </w:rPr>
          <w:t>19</w:t>
        </w:r>
        <w:r w:rsidR="00D84535">
          <w:rPr>
            <w:webHidden/>
          </w:rPr>
          <w:fldChar w:fldCharType="end"/>
        </w:r>
      </w:hyperlink>
    </w:p>
    <w:p w14:paraId="2AD00143" w14:textId="43457369" w:rsidR="00D84535" w:rsidRDefault="00DF4F8B">
      <w:pPr>
        <w:pStyle w:val="TOC1"/>
        <w:rPr>
          <w:rFonts w:asciiTheme="minorHAnsi" w:eastAsiaTheme="minorEastAsia" w:hAnsiTheme="minorHAnsi" w:cstheme="minorBidi"/>
          <w:sz w:val="22"/>
          <w:szCs w:val="22"/>
        </w:rPr>
      </w:pPr>
      <w:hyperlink w:anchor="_Toc67654997" w:history="1">
        <w:r w:rsidR="00D84535" w:rsidRPr="00C155BE">
          <w:rPr>
            <w:rStyle w:val="Hyperlink"/>
          </w:rPr>
          <w:t>14 Archiving</w:t>
        </w:r>
        <w:r w:rsidR="00D84535">
          <w:rPr>
            <w:webHidden/>
          </w:rPr>
          <w:tab/>
        </w:r>
        <w:r w:rsidR="00D84535">
          <w:rPr>
            <w:webHidden/>
          </w:rPr>
          <w:fldChar w:fldCharType="begin"/>
        </w:r>
        <w:r w:rsidR="00D84535">
          <w:rPr>
            <w:webHidden/>
          </w:rPr>
          <w:instrText xml:space="preserve"> PAGEREF _Toc67654997 \h </w:instrText>
        </w:r>
        <w:r w:rsidR="00D84535">
          <w:rPr>
            <w:webHidden/>
          </w:rPr>
        </w:r>
        <w:r w:rsidR="00D84535">
          <w:rPr>
            <w:webHidden/>
          </w:rPr>
          <w:fldChar w:fldCharType="separate"/>
        </w:r>
        <w:r w:rsidR="00D84535">
          <w:rPr>
            <w:webHidden/>
          </w:rPr>
          <w:t>19</w:t>
        </w:r>
        <w:r w:rsidR="00D84535">
          <w:rPr>
            <w:webHidden/>
          </w:rPr>
          <w:fldChar w:fldCharType="end"/>
        </w:r>
      </w:hyperlink>
    </w:p>
    <w:p w14:paraId="08CD3ABD" w14:textId="724CD4C5" w:rsidR="00D84535" w:rsidRDefault="00DF4F8B">
      <w:pPr>
        <w:pStyle w:val="TOC1"/>
        <w:rPr>
          <w:rFonts w:asciiTheme="minorHAnsi" w:eastAsiaTheme="minorEastAsia" w:hAnsiTheme="minorHAnsi" w:cstheme="minorBidi"/>
          <w:sz w:val="22"/>
          <w:szCs w:val="22"/>
        </w:rPr>
      </w:pPr>
      <w:hyperlink w:anchor="_Toc67654998" w:history="1">
        <w:r w:rsidR="00D84535" w:rsidRPr="00C155BE">
          <w:rPr>
            <w:rStyle w:val="Hyperlink"/>
          </w:rPr>
          <w:t>15 Regulatory Considerations</w:t>
        </w:r>
        <w:r w:rsidR="00D84535">
          <w:rPr>
            <w:webHidden/>
          </w:rPr>
          <w:tab/>
        </w:r>
        <w:r w:rsidR="00D84535">
          <w:rPr>
            <w:webHidden/>
          </w:rPr>
          <w:fldChar w:fldCharType="begin"/>
        </w:r>
        <w:r w:rsidR="00D84535">
          <w:rPr>
            <w:webHidden/>
          </w:rPr>
          <w:instrText xml:space="preserve"> PAGEREF _Toc67654998 \h </w:instrText>
        </w:r>
        <w:r w:rsidR="00D84535">
          <w:rPr>
            <w:webHidden/>
          </w:rPr>
        </w:r>
        <w:r w:rsidR="00D84535">
          <w:rPr>
            <w:webHidden/>
          </w:rPr>
          <w:fldChar w:fldCharType="separate"/>
        </w:r>
        <w:r w:rsidR="00D84535">
          <w:rPr>
            <w:webHidden/>
          </w:rPr>
          <w:t>19</w:t>
        </w:r>
        <w:r w:rsidR="00D84535">
          <w:rPr>
            <w:webHidden/>
          </w:rPr>
          <w:fldChar w:fldCharType="end"/>
        </w:r>
      </w:hyperlink>
    </w:p>
    <w:p w14:paraId="44531E81" w14:textId="2504E950" w:rsidR="00D84535" w:rsidRDefault="00DF4F8B">
      <w:pPr>
        <w:pStyle w:val="TOC2"/>
        <w:rPr>
          <w:rFonts w:asciiTheme="minorHAnsi" w:eastAsiaTheme="minorEastAsia" w:hAnsiTheme="minorHAnsi" w:cstheme="minorBidi"/>
          <w:sz w:val="22"/>
          <w:szCs w:val="22"/>
        </w:rPr>
      </w:pPr>
      <w:hyperlink w:anchor="_Toc67654999" w:history="1">
        <w:r w:rsidR="00D84535" w:rsidRPr="00C155BE">
          <w:rPr>
            <w:rStyle w:val="Hyperlink"/>
          </w:rPr>
          <w:t xml:space="preserve">15.1 </w:t>
        </w:r>
        <w:r w:rsidR="00D84535">
          <w:rPr>
            <w:rFonts w:asciiTheme="minorHAnsi" w:eastAsiaTheme="minorEastAsia" w:hAnsiTheme="minorHAnsi" w:cstheme="minorBidi"/>
            <w:sz w:val="22"/>
            <w:szCs w:val="22"/>
          </w:rPr>
          <w:tab/>
        </w:r>
        <w:r w:rsidR="00D84535" w:rsidRPr="00C155BE">
          <w:rPr>
            <w:rStyle w:val="Hyperlink"/>
          </w:rPr>
          <w:t>Ethical and Governance Approval</w:t>
        </w:r>
        <w:r w:rsidR="00D84535">
          <w:rPr>
            <w:webHidden/>
          </w:rPr>
          <w:tab/>
        </w:r>
        <w:r w:rsidR="00D84535">
          <w:rPr>
            <w:webHidden/>
          </w:rPr>
          <w:fldChar w:fldCharType="begin"/>
        </w:r>
        <w:r w:rsidR="00D84535">
          <w:rPr>
            <w:webHidden/>
          </w:rPr>
          <w:instrText xml:space="preserve"> PAGEREF _Toc67654999 \h </w:instrText>
        </w:r>
        <w:r w:rsidR="00D84535">
          <w:rPr>
            <w:webHidden/>
          </w:rPr>
        </w:r>
        <w:r w:rsidR="00D84535">
          <w:rPr>
            <w:webHidden/>
          </w:rPr>
          <w:fldChar w:fldCharType="separate"/>
        </w:r>
        <w:r w:rsidR="00D84535">
          <w:rPr>
            <w:webHidden/>
          </w:rPr>
          <w:t>19</w:t>
        </w:r>
        <w:r w:rsidR="00D84535">
          <w:rPr>
            <w:webHidden/>
          </w:rPr>
          <w:fldChar w:fldCharType="end"/>
        </w:r>
      </w:hyperlink>
    </w:p>
    <w:p w14:paraId="43C61D65" w14:textId="0F2CF95D" w:rsidR="00D84535" w:rsidRDefault="00DF4F8B">
      <w:pPr>
        <w:pStyle w:val="TOC2"/>
        <w:rPr>
          <w:rFonts w:asciiTheme="minorHAnsi" w:eastAsiaTheme="minorEastAsia" w:hAnsiTheme="minorHAnsi" w:cstheme="minorBidi"/>
          <w:sz w:val="22"/>
          <w:szCs w:val="22"/>
        </w:rPr>
      </w:pPr>
      <w:hyperlink w:anchor="_Toc67655000" w:history="1">
        <w:r w:rsidR="00D84535" w:rsidRPr="00C155BE">
          <w:rPr>
            <w:rStyle w:val="Hyperlink"/>
          </w:rPr>
          <w:t xml:space="preserve">15.2 </w:t>
        </w:r>
        <w:r w:rsidR="00D84535">
          <w:rPr>
            <w:rFonts w:asciiTheme="minorHAnsi" w:eastAsiaTheme="minorEastAsia" w:hAnsiTheme="minorHAnsi" w:cstheme="minorBidi"/>
            <w:sz w:val="22"/>
            <w:szCs w:val="22"/>
          </w:rPr>
          <w:tab/>
        </w:r>
        <w:r w:rsidR="00D84535" w:rsidRPr="00C155BE">
          <w:rPr>
            <w:rStyle w:val="Hyperlink"/>
          </w:rPr>
          <w:t>Data Protection</w:t>
        </w:r>
        <w:r w:rsidR="00D84535">
          <w:rPr>
            <w:webHidden/>
          </w:rPr>
          <w:tab/>
        </w:r>
        <w:r w:rsidR="00D84535">
          <w:rPr>
            <w:webHidden/>
          </w:rPr>
          <w:fldChar w:fldCharType="begin"/>
        </w:r>
        <w:r w:rsidR="00D84535">
          <w:rPr>
            <w:webHidden/>
          </w:rPr>
          <w:instrText xml:space="preserve"> PAGEREF _Toc67655000 \h </w:instrText>
        </w:r>
        <w:r w:rsidR="00D84535">
          <w:rPr>
            <w:webHidden/>
          </w:rPr>
        </w:r>
        <w:r w:rsidR="00D84535">
          <w:rPr>
            <w:webHidden/>
          </w:rPr>
          <w:fldChar w:fldCharType="separate"/>
        </w:r>
        <w:r w:rsidR="00D84535">
          <w:rPr>
            <w:webHidden/>
          </w:rPr>
          <w:t>20</w:t>
        </w:r>
        <w:r w:rsidR="00D84535">
          <w:rPr>
            <w:webHidden/>
          </w:rPr>
          <w:fldChar w:fldCharType="end"/>
        </w:r>
      </w:hyperlink>
    </w:p>
    <w:p w14:paraId="22628010" w14:textId="20D6DACD" w:rsidR="00D84535" w:rsidRDefault="00DF4F8B">
      <w:pPr>
        <w:pStyle w:val="TOC2"/>
        <w:rPr>
          <w:rFonts w:asciiTheme="minorHAnsi" w:eastAsiaTheme="minorEastAsia" w:hAnsiTheme="minorHAnsi" w:cstheme="minorBidi"/>
          <w:sz w:val="22"/>
          <w:szCs w:val="22"/>
        </w:rPr>
      </w:pPr>
      <w:hyperlink w:anchor="_Toc67655001" w:history="1">
        <w:r w:rsidR="00D84535" w:rsidRPr="00C155BE">
          <w:rPr>
            <w:rStyle w:val="Hyperlink"/>
          </w:rPr>
          <w:t xml:space="preserve">15.3 </w:t>
        </w:r>
        <w:r w:rsidR="00D84535">
          <w:rPr>
            <w:rFonts w:asciiTheme="minorHAnsi" w:eastAsiaTheme="minorEastAsia" w:hAnsiTheme="minorHAnsi" w:cstheme="minorBidi"/>
            <w:sz w:val="22"/>
            <w:szCs w:val="22"/>
          </w:rPr>
          <w:tab/>
        </w:r>
        <w:r w:rsidR="00D84535" w:rsidRPr="00C155BE">
          <w:rPr>
            <w:rStyle w:val="Hyperlink"/>
          </w:rPr>
          <w:t>Indemnity</w:t>
        </w:r>
        <w:r w:rsidR="00D84535">
          <w:rPr>
            <w:webHidden/>
          </w:rPr>
          <w:tab/>
        </w:r>
        <w:r w:rsidR="00D84535">
          <w:rPr>
            <w:webHidden/>
          </w:rPr>
          <w:fldChar w:fldCharType="begin"/>
        </w:r>
        <w:r w:rsidR="00D84535">
          <w:rPr>
            <w:webHidden/>
          </w:rPr>
          <w:instrText xml:space="preserve"> PAGEREF _Toc67655001 \h </w:instrText>
        </w:r>
        <w:r w:rsidR="00D84535">
          <w:rPr>
            <w:webHidden/>
          </w:rPr>
        </w:r>
        <w:r w:rsidR="00D84535">
          <w:rPr>
            <w:webHidden/>
          </w:rPr>
          <w:fldChar w:fldCharType="separate"/>
        </w:r>
        <w:r w:rsidR="00D84535">
          <w:rPr>
            <w:webHidden/>
          </w:rPr>
          <w:t>20</w:t>
        </w:r>
        <w:r w:rsidR="00D84535">
          <w:rPr>
            <w:webHidden/>
          </w:rPr>
          <w:fldChar w:fldCharType="end"/>
        </w:r>
      </w:hyperlink>
    </w:p>
    <w:p w14:paraId="37D7AD85" w14:textId="50077174" w:rsidR="00D84535" w:rsidRDefault="00DF4F8B">
      <w:pPr>
        <w:pStyle w:val="TOC2"/>
        <w:rPr>
          <w:rFonts w:asciiTheme="minorHAnsi" w:eastAsiaTheme="minorEastAsia" w:hAnsiTheme="minorHAnsi" w:cstheme="minorBidi"/>
          <w:sz w:val="22"/>
          <w:szCs w:val="22"/>
        </w:rPr>
      </w:pPr>
      <w:hyperlink w:anchor="_Toc67655002" w:history="1">
        <w:r w:rsidR="00D84535" w:rsidRPr="00C155BE">
          <w:rPr>
            <w:rStyle w:val="Hyperlink"/>
          </w:rPr>
          <w:t xml:space="preserve">15.4 </w:t>
        </w:r>
        <w:r w:rsidR="00D84535">
          <w:rPr>
            <w:rFonts w:asciiTheme="minorHAnsi" w:eastAsiaTheme="minorEastAsia" w:hAnsiTheme="minorHAnsi" w:cstheme="minorBidi"/>
            <w:sz w:val="22"/>
            <w:szCs w:val="22"/>
          </w:rPr>
          <w:tab/>
        </w:r>
        <w:r w:rsidR="00D84535" w:rsidRPr="00C155BE">
          <w:rPr>
            <w:rStyle w:val="Hyperlink"/>
          </w:rPr>
          <w:t>Funding</w:t>
        </w:r>
        <w:r w:rsidR="00D84535">
          <w:rPr>
            <w:webHidden/>
          </w:rPr>
          <w:tab/>
        </w:r>
        <w:r w:rsidR="00D84535">
          <w:rPr>
            <w:webHidden/>
          </w:rPr>
          <w:fldChar w:fldCharType="begin"/>
        </w:r>
        <w:r w:rsidR="00D84535">
          <w:rPr>
            <w:webHidden/>
          </w:rPr>
          <w:instrText xml:space="preserve"> PAGEREF _Toc67655002 \h </w:instrText>
        </w:r>
        <w:r w:rsidR="00D84535">
          <w:rPr>
            <w:webHidden/>
          </w:rPr>
        </w:r>
        <w:r w:rsidR="00D84535">
          <w:rPr>
            <w:webHidden/>
          </w:rPr>
          <w:fldChar w:fldCharType="separate"/>
        </w:r>
        <w:r w:rsidR="00D84535">
          <w:rPr>
            <w:webHidden/>
          </w:rPr>
          <w:t>20</w:t>
        </w:r>
        <w:r w:rsidR="00D84535">
          <w:rPr>
            <w:webHidden/>
          </w:rPr>
          <w:fldChar w:fldCharType="end"/>
        </w:r>
      </w:hyperlink>
    </w:p>
    <w:p w14:paraId="68289AA2" w14:textId="4E741537" w:rsidR="00D84535" w:rsidRDefault="00DF4F8B">
      <w:pPr>
        <w:pStyle w:val="TOC1"/>
        <w:rPr>
          <w:rFonts w:asciiTheme="minorHAnsi" w:eastAsiaTheme="minorEastAsia" w:hAnsiTheme="minorHAnsi" w:cstheme="minorBidi"/>
          <w:sz w:val="22"/>
          <w:szCs w:val="22"/>
        </w:rPr>
      </w:pPr>
      <w:hyperlink w:anchor="_Toc67655003" w:history="1">
        <w:r w:rsidR="00D84535" w:rsidRPr="00C155BE">
          <w:rPr>
            <w:rStyle w:val="Hyperlink"/>
          </w:rPr>
          <w:t>16 Study Management</w:t>
        </w:r>
        <w:r w:rsidR="00D84535">
          <w:rPr>
            <w:webHidden/>
          </w:rPr>
          <w:tab/>
        </w:r>
        <w:r w:rsidR="00D84535">
          <w:rPr>
            <w:webHidden/>
          </w:rPr>
          <w:fldChar w:fldCharType="begin"/>
        </w:r>
        <w:r w:rsidR="00D84535">
          <w:rPr>
            <w:webHidden/>
          </w:rPr>
          <w:instrText xml:space="preserve"> PAGEREF _Toc67655003 \h </w:instrText>
        </w:r>
        <w:r w:rsidR="00D84535">
          <w:rPr>
            <w:webHidden/>
          </w:rPr>
        </w:r>
        <w:r w:rsidR="00D84535">
          <w:rPr>
            <w:webHidden/>
          </w:rPr>
          <w:fldChar w:fldCharType="separate"/>
        </w:r>
        <w:r w:rsidR="00D84535">
          <w:rPr>
            <w:webHidden/>
          </w:rPr>
          <w:t>20</w:t>
        </w:r>
        <w:r w:rsidR="00D84535">
          <w:rPr>
            <w:webHidden/>
          </w:rPr>
          <w:fldChar w:fldCharType="end"/>
        </w:r>
      </w:hyperlink>
    </w:p>
    <w:p w14:paraId="78C13874" w14:textId="2E0BABBD" w:rsidR="00D84535" w:rsidRDefault="00DF4F8B">
      <w:pPr>
        <w:pStyle w:val="TOC2"/>
        <w:rPr>
          <w:rFonts w:asciiTheme="minorHAnsi" w:eastAsiaTheme="minorEastAsia" w:hAnsiTheme="minorHAnsi" w:cstheme="minorBidi"/>
          <w:sz w:val="22"/>
          <w:szCs w:val="22"/>
        </w:rPr>
      </w:pPr>
      <w:hyperlink w:anchor="_Toc67655004" w:history="1">
        <w:r w:rsidR="00D84535" w:rsidRPr="00C155BE">
          <w:rPr>
            <w:rStyle w:val="Hyperlink"/>
          </w:rPr>
          <w:t xml:space="preserve">16.1 </w:t>
        </w:r>
        <w:r w:rsidR="00D84535">
          <w:rPr>
            <w:rFonts w:asciiTheme="minorHAnsi" w:eastAsiaTheme="minorEastAsia" w:hAnsiTheme="minorHAnsi" w:cstheme="minorBidi"/>
            <w:sz w:val="22"/>
            <w:szCs w:val="22"/>
          </w:rPr>
          <w:tab/>
        </w:r>
        <w:r w:rsidR="00D84535" w:rsidRPr="00C155BE">
          <w:rPr>
            <w:rStyle w:val="Hyperlink"/>
          </w:rPr>
          <w:t>Project Management</w:t>
        </w:r>
        <w:r w:rsidR="00D84535">
          <w:rPr>
            <w:webHidden/>
          </w:rPr>
          <w:tab/>
        </w:r>
        <w:r w:rsidR="00D84535">
          <w:rPr>
            <w:webHidden/>
          </w:rPr>
          <w:fldChar w:fldCharType="begin"/>
        </w:r>
        <w:r w:rsidR="00D84535">
          <w:rPr>
            <w:webHidden/>
          </w:rPr>
          <w:instrText xml:space="preserve"> PAGEREF _Toc67655004 \h </w:instrText>
        </w:r>
        <w:r w:rsidR="00D84535">
          <w:rPr>
            <w:webHidden/>
          </w:rPr>
        </w:r>
        <w:r w:rsidR="00D84535">
          <w:rPr>
            <w:webHidden/>
          </w:rPr>
          <w:fldChar w:fldCharType="separate"/>
        </w:r>
        <w:r w:rsidR="00D84535">
          <w:rPr>
            <w:webHidden/>
          </w:rPr>
          <w:t>20</w:t>
        </w:r>
        <w:r w:rsidR="00D84535">
          <w:rPr>
            <w:webHidden/>
          </w:rPr>
          <w:fldChar w:fldCharType="end"/>
        </w:r>
      </w:hyperlink>
    </w:p>
    <w:p w14:paraId="279FA0CB" w14:textId="342ECEFF" w:rsidR="00D84535" w:rsidRDefault="00DF4F8B">
      <w:pPr>
        <w:pStyle w:val="TOC2"/>
        <w:rPr>
          <w:rFonts w:asciiTheme="minorHAnsi" w:eastAsiaTheme="minorEastAsia" w:hAnsiTheme="minorHAnsi" w:cstheme="minorBidi"/>
          <w:sz w:val="22"/>
          <w:szCs w:val="22"/>
        </w:rPr>
      </w:pPr>
      <w:hyperlink w:anchor="_Toc67655005" w:history="1">
        <w:r w:rsidR="00D84535" w:rsidRPr="00C155BE">
          <w:rPr>
            <w:rStyle w:val="Hyperlink"/>
          </w:rPr>
          <w:t xml:space="preserve">16.2 </w:t>
        </w:r>
        <w:r w:rsidR="00D84535">
          <w:rPr>
            <w:rFonts w:asciiTheme="minorHAnsi" w:eastAsiaTheme="minorEastAsia" w:hAnsiTheme="minorHAnsi" w:cstheme="minorBidi"/>
            <w:sz w:val="22"/>
            <w:szCs w:val="22"/>
          </w:rPr>
          <w:tab/>
        </w:r>
        <w:r w:rsidR="00D84535" w:rsidRPr="00C155BE">
          <w:rPr>
            <w:rStyle w:val="Hyperlink"/>
          </w:rPr>
          <w:t>Study Management Group (SMG)</w:t>
        </w:r>
        <w:r w:rsidR="00D84535">
          <w:rPr>
            <w:webHidden/>
          </w:rPr>
          <w:tab/>
        </w:r>
        <w:r w:rsidR="00D84535">
          <w:rPr>
            <w:webHidden/>
          </w:rPr>
          <w:fldChar w:fldCharType="begin"/>
        </w:r>
        <w:r w:rsidR="00D84535">
          <w:rPr>
            <w:webHidden/>
          </w:rPr>
          <w:instrText xml:space="preserve"> PAGEREF _Toc67655005 \h </w:instrText>
        </w:r>
        <w:r w:rsidR="00D84535">
          <w:rPr>
            <w:webHidden/>
          </w:rPr>
        </w:r>
        <w:r w:rsidR="00D84535">
          <w:rPr>
            <w:webHidden/>
          </w:rPr>
          <w:fldChar w:fldCharType="separate"/>
        </w:r>
        <w:r w:rsidR="00D84535">
          <w:rPr>
            <w:webHidden/>
          </w:rPr>
          <w:t>20</w:t>
        </w:r>
        <w:r w:rsidR="00D84535">
          <w:rPr>
            <w:webHidden/>
          </w:rPr>
          <w:fldChar w:fldCharType="end"/>
        </w:r>
      </w:hyperlink>
    </w:p>
    <w:p w14:paraId="31E85FE4" w14:textId="4C303A35" w:rsidR="00D84535" w:rsidRDefault="00DF4F8B">
      <w:pPr>
        <w:pStyle w:val="TOC2"/>
        <w:rPr>
          <w:rFonts w:asciiTheme="minorHAnsi" w:eastAsiaTheme="minorEastAsia" w:hAnsiTheme="minorHAnsi" w:cstheme="minorBidi"/>
          <w:sz w:val="22"/>
          <w:szCs w:val="22"/>
        </w:rPr>
      </w:pPr>
      <w:hyperlink w:anchor="_Toc67655006" w:history="1">
        <w:r w:rsidR="00D84535" w:rsidRPr="00C155BE">
          <w:rPr>
            <w:rStyle w:val="Hyperlink"/>
          </w:rPr>
          <w:t>16.3</w:t>
        </w:r>
        <w:r w:rsidR="00D84535">
          <w:rPr>
            <w:rFonts w:asciiTheme="minorHAnsi" w:eastAsiaTheme="minorEastAsia" w:hAnsiTheme="minorHAnsi" w:cstheme="minorBidi"/>
            <w:sz w:val="22"/>
            <w:szCs w:val="22"/>
          </w:rPr>
          <w:tab/>
        </w:r>
        <w:r w:rsidR="00D84535" w:rsidRPr="00C155BE">
          <w:rPr>
            <w:rStyle w:val="Hyperlink"/>
          </w:rPr>
          <w:t>Project Team (PT)</w:t>
        </w:r>
        <w:r w:rsidR="00D84535">
          <w:rPr>
            <w:webHidden/>
          </w:rPr>
          <w:tab/>
        </w:r>
        <w:r w:rsidR="00D84535">
          <w:rPr>
            <w:webHidden/>
          </w:rPr>
          <w:fldChar w:fldCharType="begin"/>
        </w:r>
        <w:r w:rsidR="00D84535">
          <w:rPr>
            <w:webHidden/>
          </w:rPr>
          <w:instrText xml:space="preserve"> PAGEREF _Toc67655006 \h </w:instrText>
        </w:r>
        <w:r w:rsidR="00D84535">
          <w:rPr>
            <w:webHidden/>
          </w:rPr>
        </w:r>
        <w:r w:rsidR="00D84535">
          <w:rPr>
            <w:webHidden/>
          </w:rPr>
          <w:fldChar w:fldCharType="separate"/>
        </w:r>
        <w:r w:rsidR="00D84535">
          <w:rPr>
            <w:webHidden/>
          </w:rPr>
          <w:t>20</w:t>
        </w:r>
        <w:r w:rsidR="00D84535">
          <w:rPr>
            <w:webHidden/>
          </w:rPr>
          <w:fldChar w:fldCharType="end"/>
        </w:r>
      </w:hyperlink>
    </w:p>
    <w:p w14:paraId="3AB386FE" w14:textId="3195F612" w:rsidR="00D84535" w:rsidRDefault="00DF4F8B">
      <w:pPr>
        <w:pStyle w:val="TOC1"/>
        <w:rPr>
          <w:rFonts w:asciiTheme="minorHAnsi" w:eastAsiaTheme="minorEastAsia" w:hAnsiTheme="minorHAnsi" w:cstheme="minorBidi"/>
          <w:sz w:val="22"/>
          <w:szCs w:val="22"/>
        </w:rPr>
      </w:pPr>
      <w:hyperlink w:anchor="_Toc67655007" w:history="1">
        <w:r w:rsidR="00D84535" w:rsidRPr="00C155BE">
          <w:rPr>
            <w:rStyle w:val="Hyperlink"/>
          </w:rPr>
          <w:t>17 Publication Policy</w:t>
        </w:r>
        <w:r w:rsidR="00D84535">
          <w:rPr>
            <w:webHidden/>
          </w:rPr>
          <w:tab/>
        </w:r>
        <w:r w:rsidR="00D84535">
          <w:rPr>
            <w:webHidden/>
          </w:rPr>
          <w:fldChar w:fldCharType="begin"/>
        </w:r>
        <w:r w:rsidR="00D84535">
          <w:rPr>
            <w:webHidden/>
          </w:rPr>
          <w:instrText xml:space="preserve"> PAGEREF _Toc67655007 \h </w:instrText>
        </w:r>
        <w:r w:rsidR="00D84535">
          <w:rPr>
            <w:webHidden/>
          </w:rPr>
        </w:r>
        <w:r w:rsidR="00D84535">
          <w:rPr>
            <w:webHidden/>
          </w:rPr>
          <w:fldChar w:fldCharType="separate"/>
        </w:r>
        <w:r w:rsidR="00D84535">
          <w:rPr>
            <w:webHidden/>
          </w:rPr>
          <w:t>20</w:t>
        </w:r>
        <w:r w:rsidR="00D84535">
          <w:rPr>
            <w:webHidden/>
          </w:rPr>
          <w:fldChar w:fldCharType="end"/>
        </w:r>
      </w:hyperlink>
    </w:p>
    <w:p w14:paraId="144E9DF6" w14:textId="74FDBAEA" w:rsidR="00D84535" w:rsidRDefault="00DF4F8B">
      <w:pPr>
        <w:pStyle w:val="TOC1"/>
        <w:rPr>
          <w:rFonts w:asciiTheme="minorHAnsi" w:eastAsiaTheme="minorEastAsia" w:hAnsiTheme="minorHAnsi" w:cstheme="minorBidi"/>
          <w:sz w:val="22"/>
          <w:szCs w:val="22"/>
        </w:rPr>
      </w:pPr>
      <w:hyperlink w:anchor="_Toc67655008" w:history="1">
        <w:r w:rsidR="00D84535" w:rsidRPr="00C155BE">
          <w:rPr>
            <w:rStyle w:val="Hyperlink"/>
          </w:rPr>
          <w:t>18 Milestones</w:t>
        </w:r>
        <w:r w:rsidR="00D84535">
          <w:rPr>
            <w:webHidden/>
          </w:rPr>
          <w:tab/>
        </w:r>
        <w:r w:rsidR="00D84535">
          <w:rPr>
            <w:webHidden/>
          </w:rPr>
          <w:fldChar w:fldCharType="begin"/>
        </w:r>
        <w:r w:rsidR="00D84535">
          <w:rPr>
            <w:webHidden/>
          </w:rPr>
          <w:instrText xml:space="preserve"> PAGEREF _Toc67655008 \h </w:instrText>
        </w:r>
        <w:r w:rsidR="00D84535">
          <w:rPr>
            <w:webHidden/>
          </w:rPr>
        </w:r>
        <w:r w:rsidR="00D84535">
          <w:rPr>
            <w:webHidden/>
          </w:rPr>
          <w:fldChar w:fldCharType="separate"/>
        </w:r>
        <w:r w:rsidR="00D84535">
          <w:rPr>
            <w:webHidden/>
          </w:rPr>
          <w:t>22</w:t>
        </w:r>
        <w:r w:rsidR="00D84535">
          <w:rPr>
            <w:webHidden/>
          </w:rPr>
          <w:fldChar w:fldCharType="end"/>
        </w:r>
      </w:hyperlink>
    </w:p>
    <w:p w14:paraId="270E981F" w14:textId="57AF7AE7" w:rsidR="00D84535" w:rsidRDefault="00DF4F8B">
      <w:pPr>
        <w:pStyle w:val="TOC1"/>
        <w:rPr>
          <w:rFonts w:asciiTheme="minorHAnsi" w:eastAsiaTheme="minorEastAsia" w:hAnsiTheme="minorHAnsi" w:cstheme="minorBidi"/>
          <w:sz w:val="22"/>
          <w:szCs w:val="22"/>
        </w:rPr>
      </w:pPr>
      <w:hyperlink w:anchor="_Toc67655009" w:history="1">
        <w:r w:rsidR="00D84535" w:rsidRPr="00C155BE">
          <w:rPr>
            <w:rStyle w:val="Hyperlink"/>
          </w:rPr>
          <w:t>19 References</w:t>
        </w:r>
        <w:r w:rsidR="00D84535">
          <w:rPr>
            <w:webHidden/>
          </w:rPr>
          <w:tab/>
        </w:r>
        <w:r w:rsidR="00D84535">
          <w:rPr>
            <w:webHidden/>
          </w:rPr>
          <w:fldChar w:fldCharType="begin"/>
        </w:r>
        <w:r w:rsidR="00D84535">
          <w:rPr>
            <w:webHidden/>
          </w:rPr>
          <w:instrText xml:space="preserve"> PAGEREF _Toc67655009 \h </w:instrText>
        </w:r>
        <w:r w:rsidR="00D84535">
          <w:rPr>
            <w:webHidden/>
          </w:rPr>
        </w:r>
        <w:r w:rsidR="00D84535">
          <w:rPr>
            <w:webHidden/>
          </w:rPr>
          <w:fldChar w:fldCharType="separate"/>
        </w:r>
        <w:r w:rsidR="00D84535">
          <w:rPr>
            <w:webHidden/>
          </w:rPr>
          <w:t>23</w:t>
        </w:r>
        <w:r w:rsidR="00D84535">
          <w:rPr>
            <w:webHidden/>
          </w:rPr>
          <w:fldChar w:fldCharType="end"/>
        </w:r>
      </w:hyperlink>
    </w:p>
    <w:p w14:paraId="4DC2B781" w14:textId="74F567DF" w:rsidR="00891EE5" w:rsidRPr="00D84535" w:rsidRDefault="003E5056" w:rsidP="00A84FC2">
      <w:pPr>
        <w:spacing w:after="0" w:line="240" w:lineRule="auto"/>
        <w:rPr>
          <w:rFonts w:asciiTheme="minorHAnsi" w:hAnsiTheme="minorHAnsi"/>
        </w:rPr>
      </w:pPr>
      <w:r w:rsidRPr="00B45960">
        <w:rPr>
          <w:rFonts w:asciiTheme="minorHAnsi" w:hAnsiTheme="minorHAnsi"/>
        </w:rPr>
        <w:fldChar w:fldCharType="end"/>
      </w:r>
      <w:r w:rsidR="00EE7027" w:rsidRPr="00B45960">
        <w:rPr>
          <w:rFonts w:asciiTheme="minorHAnsi" w:hAnsiTheme="minorHAnsi" w:cs="Arial"/>
          <w:b/>
        </w:rPr>
        <w:br w:type="page"/>
      </w:r>
      <w:r w:rsidRPr="00B45960">
        <w:rPr>
          <w:rFonts w:asciiTheme="minorHAnsi" w:hAnsiTheme="minorHAnsi" w:cs="Arial"/>
          <w:b/>
        </w:rPr>
        <w:lastRenderedPageBreak/>
        <w:t xml:space="preserve">Glossary of </w:t>
      </w:r>
      <w:r w:rsidR="00D84535">
        <w:rPr>
          <w:rFonts w:asciiTheme="minorHAnsi" w:hAnsiTheme="minorHAnsi" w:cs="Arial"/>
          <w:b/>
        </w:rPr>
        <w:t>A</w:t>
      </w:r>
      <w:r w:rsidRPr="00B45960">
        <w:rPr>
          <w:rFonts w:asciiTheme="minorHAnsi" w:hAnsiTheme="minorHAnsi" w:cs="Arial"/>
          <w:b/>
        </w:rPr>
        <w:t>bbreviations</w:t>
      </w:r>
    </w:p>
    <w:tbl>
      <w:tblPr>
        <w:tblW w:w="9356" w:type="dxa"/>
        <w:tblLayout w:type="fixed"/>
        <w:tblLook w:val="0000" w:firstRow="0" w:lastRow="0" w:firstColumn="0" w:lastColumn="0" w:noHBand="0" w:noVBand="0"/>
      </w:tblPr>
      <w:tblGrid>
        <w:gridCol w:w="1701"/>
        <w:gridCol w:w="7655"/>
      </w:tblGrid>
      <w:tr w:rsidR="00CB358E" w:rsidRPr="00B45960" w14:paraId="795F197A" w14:textId="77777777" w:rsidTr="00891EE5">
        <w:tc>
          <w:tcPr>
            <w:tcW w:w="1701" w:type="dxa"/>
          </w:tcPr>
          <w:p w14:paraId="1483D1BF" w14:textId="569AD346" w:rsidR="00891EE5" w:rsidRPr="00B45960" w:rsidRDefault="00891EE5" w:rsidP="00A84FC2">
            <w:pPr>
              <w:spacing w:after="0" w:line="240" w:lineRule="auto"/>
              <w:jc w:val="both"/>
              <w:rPr>
                <w:rFonts w:asciiTheme="minorHAnsi" w:hAnsiTheme="minorHAnsi"/>
                <w:b/>
                <w:noProof/>
              </w:rPr>
            </w:pPr>
          </w:p>
        </w:tc>
        <w:tc>
          <w:tcPr>
            <w:tcW w:w="7655" w:type="dxa"/>
          </w:tcPr>
          <w:p w14:paraId="20124EA0" w14:textId="5CF57A91" w:rsidR="00891EE5" w:rsidRPr="00B45960" w:rsidRDefault="00891EE5" w:rsidP="00A84FC2">
            <w:pPr>
              <w:pStyle w:val="BodyText4"/>
              <w:tabs>
                <w:tab w:val="clear" w:pos="720"/>
              </w:tabs>
              <w:spacing w:line="240" w:lineRule="auto"/>
              <w:outlineLvl w:val="9"/>
              <w:rPr>
                <w:rFonts w:asciiTheme="minorHAnsi" w:hAnsiTheme="minorHAnsi"/>
                <w:color w:val="000000"/>
                <w:sz w:val="22"/>
                <w:szCs w:val="22"/>
                <w:highlight w:val="yellow"/>
              </w:rPr>
            </w:pPr>
          </w:p>
        </w:tc>
      </w:tr>
      <w:tr w:rsidR="00CB358E" w:rsidRPr="00B45960" w14:paraId="7D991B89" w14:textId="77777777" w:rsidTr="00891EE5">
        <w:tc>
          <w:tcPr>
            <w:tcW w:w="1701" w:type="dxa"/>
          </w:tcPr>
          <w:p w14:paraId="4685C266" w14:textId="77777777" w:rsidR="00891EE5" w:rsidRPr="00B45960" w:rsidRDefault="003E5056" w:rsidP="00A84FC2">
            <w:pPr>
              <w:spacing w:after="0" w:line="240" w:lineRule="auto"/>
              <w:jc w:val="both"/>
              <w:rPr>
                <w:rFonts w:asciiTheme="minorHAnsi" w:hAnsiTheme="minorHAnsi"/>
                <w:b/>
              </w:rPr>
            </w:pPr>
            <w:r w:rsidRPr="00B45960">
              <w:rPr>
                <w:rFonts w:asciiTheme="minorHAnsi" w:hAnsiTheme="minorHAnsi"/>
                <w:b/>
              </w:rPr>
              <w:t>CF</w:t>
            </w:r>
          </w:p>
        </w:tc>
        <w:tc>
          <w:tcPr>
            <w:tcW w:w="7655" w:type="dxa"/>
          </w:tcPr>
          <w:p w14:paraId="147F958E" w14:textId="77777777" w:rsidR="00891EE5" w:rsidRPr="00B45960" w:rsidRDefault="003E5056" w:rsidP="00A84FC2">
            <w:pPr>
              <w:pStyle w:val="BodyText4"/>
              <w:tabs>
                <w:tab w:val="clear" w:pos="720"/>
              </w:tabs>
              <w:spacing w:line="240" w:lineRule="auto"/>
              <w:outlineLvl w:val="9"/>
              <w:rPr>
                <w:rFonts w:asciiTheme="minorHAnsi" w:hAnsiTheme="minorHAnsi"/>
                <w:spacing w:val="0"/>
                <w:sz w:val="22"/>
                <w:szCs w:val="22"/>
              </w:rPr>
            </w:pPr>
            <w:bookmarkStart w:id="1" w:name="_Toc256000248"/>
            <w:bookmarkStart w:id="2" w:name="_Toc256000154"/>
            <w:bookmarkStart w:id="3" w:name="_Toc256000061"/>
            <w:bookmarkStart w:id="4" w:name="_Toc256000003"/>
            <w:bookmarkStart w:id="5" w:name="_Toc308616343"/>
            <w:bookmarkStart w:id="6" w:name="_Toc315884430"/>
            <w:bookmarkStart w:id="7" w:name="_Toc315884507"/>
            <w:bookmarkStart w:id="8" w:name="_Toc315884845"/>
            <w:bookmarkStart w:id="9" w:name="_Toc315938566"/>
            <w:bookmarkStart w:id="10" w:name="_Toc316388263"/>
            <w:bookmarkStart w:id="11" w:name="_Toc316388857"/>
            <w:bookmarkStart w:id="12" w:name="_Toc316389561"/>
            <w:r w:rsidRPr="00B45960">
              <w:rPr>
                <w:rFonts w:asciiTheme="minorHAnsi" w:hAnsiTheme="minorHAnsi"/>
                <w:spacing w:val="0"/>
                <w:sz w:val="22"/>
                <w:szCs w:val="22"/>
              </w:rPr>
              <w:t>Consent Form</w:t>
            </w:r>
            <w:bookmarkEnd w:id="1"/>
            <w:bookmarkEnd w:id="2"/>
            <w:bookmarkEnd w:id="3"/>
            <w:bookmarkEnd w:id="4"/>
            <w:bookmarkEnd w:id="5"/>
            <w:bookmarkEnd w:id="6"/>
            <w:bookmarkEnd w:id="7"/>
            <w:bookmarkEnd w:id="8"/>
            <w:bookmarkEnd w:id="9"/>
            <w:bookmarkEnd w:id="10"/>
            <w:bookmarkEnd w:id="11"/>
            <w:bookmarkEnd w:id="12"/>
          </w:p>
        </w:tc>
      </w:tr>
      <w:tr w:rsidR="00CB358E" w:rsidRPr="00B45960" w14:paraId="3233F671" w14:textId="77777777" w:rsidTr="00891EE5">
        <w:tc>
          <w:tcPr>
            <w:tcW w:w="1701" w:type="dxa"/>
          </w:tcPr>
          <w:p w14:paraId="75C24463" w14:textId="77777777" w:rsidR="00891EE5" w:rsidRPr="00B45960" w:rsidRDefault="003E5056" w:rsidP="00A84FC2">
            <w:pPr>
              <w:spacing w:after="0" w:line="240" w:lineRule="auto"/>
              <w:jc w:val="both"/>
              <w:rPr>
                <w:rFonts w:asciiTheme="minorHAnsi" w:hAnsiTheme="minorHAnsi"/>
                <w:b/>
              </w:rPr>
            </w:pPr>
            <w:r w:rsidRPr="00B45960">
              <w:rPr>
                <w:rFonts w:asciiTheme="minorHAnsi" w:hAnsiTheme="minorHAnsi"/>
                <w:b/>
              </w:rPr>
              <w:t>CI</w:t>
            </w:r>
          </w:p>
        </w:tc>
        <w:tc>
          <w:tcPr>
            <w:tcW w:w="7655" w:type="dxa"/>
          </w:tcPr>
          <w:p w14:paraId="38C68047" w14:textId="77777777" w:rsidR="00891EE5" w:rsidRPr="00B45960" w:rsidRDefault="003E5056" w:rsidP="00A84FC2">
            <w:pPr>
              <w:pStyle w:val="BodyText4"/>
              <w:tabs>
                <w:tab w:val="clear" w:pos="720"/>
              </w:tabs>
              <w:spacing w:line="240" w:lineRule="auto"/>
              <w:outlineLvl w:val="9"/>
              <w:rPr>
                <w:rFonts w:asciiTheme="minorHAnsi" w:hAnsiTheme="minorHAnsi"/>
                <w:spacing w:val="0"/>
                <w:sz w:val="22"/>
                <w:szCs w:val="22"/>
              </w:rPr>
            </w:pPr>
            <w:bookmarkStart w:id="13" w:name="_Toc256000250"/>
            <w:bookmarkStart w:id="14" w:name="_Toc256000156"/>
            <w:bookmarkStart w:id="15" w:name="_Toc256000063"/>
            <w:bookmarkStart w:id="16" w:name="_Toc256000004"/>
            <w:bookmarkStart w:id="17" w:name="_Toc308616344"/>
            <w:bookmarkStart w:id="18" w:name="_Toc315884431"/>
            <w:bookmarkStart w:id="19" w:name="_Toc315884508"/>
            <w:bookmarkStart w:id="20" w:name="_Toc315884846"/>
            <w:bookmarkStart w:id="21" w:name="_Toc315938567"/>
            <w:bookmarkStart w:id="22" w:name="_Toc316388264"/>
            <w:bookmarkStart w:id="23" w:name="_Toc316388858"/>
            <w:bookmarkStart w:id="24" w:name="_Toc316389562"/>
            <w:r w:rsidRPr="00B45960">
              <w:rPr>
                <w:rFonts w:asciiTheme="minorHAnsi" w:hAnsiTheme="minorHAnsi"/>
                <w:spacing w:val="0"/>
                <w:sz w:val="22"/>
                <w:szCs w:val="22"/>
              </w:rPr>
              <w:t>Chief Investigator</w:t>
            </w:r>
            <w:bookmarkEnd w:id="13"/>
            <w:bookmarkEnd w:id="14"/>
            <w:bookmarkEnd w:id="15"/>
            <w:bookmarkEnd w:id="16"/>
            <w:bookmarkEnd w:id="17"/>
            <w:bookmarkEnd w:id="18"/>
            <w:bookmarkEnd w:id="19"/>
            <w:bookmarkEnd w:id="20"/>
            <w:bookmarkEnd w:id="21"/>
            <w:bookmarkEnd w:id="22"/>
            <w:bookmarkEnd w:id="23"/>
            <w:bookmarkEnd w:id="24"/>
          </w:p>
        </w:tc>
      </w:tr>
      <w:tr w:rsidR="00EE7027" w:rsidRPr="00B45960" w14:paraId="16992C1C" w14:textId="77777777" w:rsidTr="00891EE5">
        <w:tc>
          <w:tcPr>
            <w:tcW w:w="1701" w:type="dxa"/>
          </w:tcPr>
          <w:p w14:paraId="4CEF87EB" w14:textId="45DB02A7" w:rsidR="00EE7027" w:rsidRPr="00B45960" w:rsidRDefault="00EE7027" w:rsidP="00A84FC2">
            <w:pPr>
              <w:spacing w:after="0" w:line="240" w:lineRule="auto"/>
              <w:jc w:val="both"/>
              <w:rPr>
                <w:rFonts w:asciiTheme="minorHAnsi" w:hAnsiTheme="minorHAnsi"/>
                <w:b/>
              </w:rPr>
            </w:pPr>
            <w:r w:rsidRPr="00B45960">
              <w:rPr>
                <w:rFonts w:asciiTheme="minorHAnsi" w:hAnsiTheme="minorHAnsi"/>
                <w:b/>
              </w:rPr>
              <w:t>CPRD</w:t>
            </w:r>
          </w:p>
        </w:tc>
        <w:tc>
          <w:tcPr>
            <w:tcW w:w="7655" w:type="dxa"/>
          </w:tcPr>
          <w:p w14:paraId="1C3E2188" w14:textId="6F89592A" w:rsidR="00EE7027" w:rsidRPr="00B45960" w:rsidRDefault="00EE7027" w:rsidP="00A84FC2">
            <w:pPr>
              <w:pStyle w:val="BodyText4"/>
              <w:tabs>
                <w:tab w:val="clear" w:pos="720"/>
              </w:tabs>
              <w:spacing w:line="240" w:lineRule="auto"/>
              <w:outlineLvl w:val="9"/>
              <w:rPr>
                <w:rFonts w:asciiTheme="minorHAnsi" w:hAnsiTheme="minorHAnsi"/>
                <w:spacing w:val="0"/>
                <w:sz w:val="22"/>
                <w:szCs w:val="22"/>
              </w:rPr>
            </w:pPr>
            <w:r w:rsidRPr="00B45960">
              <w:rPr>
                <w:rFonts w:asciiTheme="minorHAnsi" w:hAnsiTheme="minorHAnsi"/>
                <w:spacing w:val="0"/>
                <w:sz w:val="22"/>
                <w:szCs w:val="22"/>
              </w:rPr>
              <w:t>Clinical Practice Research Datalink</w:t>
            </w:r>
          </w:p>
        </w:tc>
      </w:tr>
      <w:tr w:rsidR="00CB358E" w:rsidRPr="00B45960" w14:paraId="573FAC4C" w14:textId="77777777" w:rsidTr="00891EE5">
        <w:tc>
          <w:tcPr>
            <w:tcW w:w="1701" w:type="dxa"/>
          </w:tcPr>
          <w:p w14:paraId="0E820DF1" w14:textId="77777777" w:rsidR="00891EE5" w:rsidRPr="00B45960" w:rsidRDefault="003E5056" w:rsidP="00A84FC2">
            <w:pPr>
              <w:spacing w:after="0" w:line="240" w:lineRule="auto"/>
              <w:jc w:val="both"/>
              <w:rPr>
                <w:rFonts w:asciiTheme="minorHAnsi" w:hAnsiTheme="minorHAnsi"/>
                <w:b/>
              </w:rPr>
            </w:pPr>
            <w:r w:rsidRPr="00B45960">
              <w:rPr>
                <w:rFonts w:asciiTheme="minorHAnsi" w:hAnsiTheme="minorHAnsi"/>
                <w:b/>
              </w:rPr>
              <w:t>CRF</w:t>
            </w:r>
          </w:p>
        </w:tc>
        <w:tc>
          <w:tcPr>
            <w:tcW w:w="7655" w:type="dxa"/>
          </w:tcPr>
          <w:p w14:paraId="2E5D9591" w14:textId="77777777" w:rsidR="00891EE5" w:rsidRPr="00B45960" w:rsidRDefault="003E5056" w:rsidP="00A84FC2">
            <w:pPr>
              <w:spacing w:after="0" w:line="240" w:lineRule="auto"/>
              <w:jc w:val="both"/>
              <w:rPr>
                <w:rFonts w:asciiTheme="minorHAnsi" w:hAnsiTheme="minorHAnsi"/>
              </w:rPr>
            </w:pPr>
            <w:r w:rsidRPr="00B45960">
              <w:rPr>
                <w:rFonts w:asciiTheme="minorHAnsi" w:hAnsiTheme="minorHAnsi"/>
              </w:rPr>
              <w:t>Case Report Form</w:t>
            </w:r>
          </w:p>
        </w:tc>
      </w:tr>
      <w:tr w:rsidR="00CB358E" w:rsidRPr="00B45960" w14:paraId="5E94835C" w14:textId="77777777" w:rsidTr="00891EE5">
        <w:tc>
          <w:tcPr>
            <w:tcW w:w="1701" w:type="dxa"/>
          </w:tcPr>
          <w:p w14:paraId="6BC551D5" w14:textId="77777777" w:rsidR="00891EE5" w:rsidRPr="00B45960" w:rsidRDefault="003E5056" w:rsidP="00A84FC2">
            <w:pPr>
              <w:spacing w:after="0" w:line="240" w:lineRule="auto"/>
              <w:jc w:val="both"/>
              <w:rPr>
                <w:rFonts w:asciiTheme="minorHAnsi" w:hAnsiTheme="minorHAnsi"/>
                <w:b/>
              </w:rPr>
            </w:pPr>
            <w:r w:rsidRPr="00B45960">
              <w:rPr>
                <w:rFonts w:asciiTheme="minorHAnsi" w:hAnsiTheme="minorHAnsi"/>
                <w:b/>
              </w:rPr>
              <w:t>CTR</w:t>
            </w:r>
          </w:p>
        </w:tc>
        <w:tc>
          <w:tcPr>
            <w:tcW w:w="7655" w:type="dxa"/>
          </w:tcPr>
          <w:p w14:paraId="0BE1555D" w14:textId="6F80B141" w:rsidR="00891EE5" w:rsidRPr="00B45960" w:rsidRDefault="00075905" w:rsidP="00A84FC2">
            <w:pPr>
              <w:spacing w:after="0" w:line="240" w:lineRule="auto"/>
              <w:jc w:val="both"/>
              <w:rPr>
                <w:rFonts w:asciiTheme="minorHAnsi" w:hAnsiTheme="minorHAnsi"/>
              </w:rPr>
            </w:pPr>
            <w:r w:rsidRPr="00B45960">
              <w:rPr>
                <w:rFonts w:asciiTheme="minorHAnsi" w:hAnsiTheme="minorHAnsi"/>
              </w:rPr>
              <w:t>Centre for Trials Research</w:t>
            </w:r>
          </w:p>
        </w:tc>
      </w:tr>
      <w:tr w:rsidR="00CB358E" w:rsidRPr="00B45960" w14:paraId="360D667B" w14:textId="77777777" w:rsidTr="00891EE5">
        <w:tc>
          <w:tcPr>
            <w:tcW w:w="1701" w:type="dxa"/>
          </w:tcPr>
          <w:p w14:paraId="02805191" w14:textId="77777777" w:rsidR="00891EE5" w:rsidRPr="00B45960" w:rsidRDefault="003E5056" w:rsidP="00A84FC2">
            <w:pPr>
              <w:spacing w:after="0" w:line="240" w:lineRule="auto"/>
              <w:jc w:val="both"/>
              <w:rPr>
                <w:rFonts w:asciiTheme="minorHAnsi" w:hAnsiTheme="minorHAnsi"/>
                <w:b/>
                <w:lang w:val="fr-FR"/>
              </w:rPr>
            </w:pPr>
            <w:r w:rsidRPr="00B45960">
              <w:rPr>
                <w:rFonts w:asciiTheme="minorHAnsi" w:hAnsiTheme="minorHAnsi"/>
                <w:b/>
                <w:lang w:val="fr-FR"/>
              </w:rPr>
              <w:t>CTU</w:t>
            </w:r>
          </w:p>
        </w:tc>
        <w:tc>
          <w:tcPr>
            <w:tcW w:w="7655" w:type="dxa"/>
          </w:tcPr>
          <w:p w14:paraId="0FC5E5CB" w14:textId="5019BAD0" w:rsidR="00891EE5" w:rsidRPr="00B45960" w:rsidRDefault="003E5056" w:rsidP="00A84FC2">
            <w:pPr>
              <w:spacing w:after="0" w:line="240" w:lineRule="auto"/>
              <w:jc w:val="both"/>
              <w:rPr>
                <w:rFonts w:asciiTheme="minorHAnsi" w:hAnsiTheme="minorHAnsi"/>
                <w:lang w:val="fr-FR"/>
              </w:rPr>
            </w:pPr>
            <w:r w:rsidRPr="00B45960">
              <w:rPr>
                <w:rFonts w:asciiTheme="minorHAnsi" w:hAnsiTheme="minorHAnsi"/>
                <w:lang w:val="fr-FR"/>
              </w:rPr>
              <w:t xml:space="preserve">Clinical </w:t>
            </w:r>
            <w:r w:rsidR="00931F3D" w:rsidRPr="00B45960">
              <w:rPr>
                <w:rFonts w:asciiTheme="minorHAnsi" w:hAnsiTheme="minorHAnsi"/>
                <w:lang w:val="fr-FR"/>
              </w:rPr>
              <w:t>Trial</w:t>
            </w:r>
            <w:r w:rsidRPr="00B45960">
              <w:rPr>
                <w:rFonts w:asciiTheme="minorHAnsi" w:hAnsiTheme="minorHAnsi"/>
                <w:lang w:val="fr-FR"/>
              </w:rPr>
              <w:t>s Unit</w:t>
            </w:r>
          </w:p>
        </w:tc>
      </w:tr>
      <w:tr w:rsidR="00EE7027" w:rsidRPr="00B45960" w14:paraId="6C187614" w14:textId="77777777" w:rsidTr="00891EE5">
        <w:tc>
          <w:tcPr>
            <w:tcW w:w="1701" w:type="dxa"/>
          </w:tcPr>
          <w:p w14:paraId="473EEC8B" w14:textId="7BA3C1A4" w:rsidR="00EE7027" w:rsidRPr="00B45960" w:rsidRDefault="00EE7027" w:rsidP="00A84FC2">
            <w:pPr>
              <w:spacing w:after="0" w:line="240" w:lineRule="auto"/>
              <w:jc w:val="both"/>
              <w:rPr>
                <w:rFonts w:asciiTheme="minorHAnsi" w:hAnsiTheme="minorHAnsi"/>
                <w:b/>
                <w:lang w:val="fr-FR"/>
              </w:rPr>
            </w:pPr>
            <w:r w:rsidRPr="00B45960">
              <w:rPr>
                <w:rFonts w:asciiTheme="minorHAnsi" w:hAnsiTheme="minorHAnsi"/>
                <w:b/>
                <w:lang w:val="fr-FR"/>
              </w:rPr>
              <w:t>EDC</w:t>
            </w:r>
          </w:p>
        </w:tc>
        <w:tc>
          <w:tcPr>
            <w:tcW w:w="7655" w:type="dxa"/>
          </w:tcPr>
          <w:p w14:paraId="54055847" w14:textId="2139216C" w:rsidR="00EE7027" w:rsidRPr="00B45960" w:rsidRDefault="00EE7027" w:rsidP="00A84FC2">
            <w:pPr>
              <w:spacing w:after="0" w:line="240" w:lineRule="auto"/>
              <w:jc w:val="both"/>
              <w:rPr>
                <w:rFonts w:asciiTheme="minorHAnsi" w:hAnsiTheme="minorHAnsi"/>
                <w:lang w:val="fr-FR"/>
              </w:rPr>
            </w:pPr>
            <w:r w:rsidRPr="00B45960">
              <w:rPr>
                <w:rFonts w:asciiTheme="minorHAnsi" w:hAnsiTheme="minorHAnsi"/>
                <w:lang w:val="fr-FR"/>
              </w:rPr>
              <w:t>Electronic Data Capture</w:t>
            </w:r>
          </w:p>
        </w:tc>
      </w:tr>
      <w:tr w:rsidR="00EE7027" w:rsidRPr="00B45960" w14:paraId="016298AA" w14:textId="77777777" w:rsidTr="00891EE5">
        <w:tc>
          <w:tcPr>
            <w:tcW w:w="1701" w:type="dxa"/>
          </w:tcPr>
          <w:p w14:paraId="78072D02" w14:textId="695D5612" w:rsidR="00EE7027" w:rsidRPr="00B45960" w:rsidRDefault="00EE7027" w:rsidP="00A84FC2">
            <w:pPr>
              <w:spacing w:after="0" w:line="240" w:lineRule="auto"/>
              <w:jc w:val="both"/>
              <w:rPr>
                <w:rFonts w:asciiTheme="minorHAnsi" w:hAnsiTheme="minorHAnsi"/>
                <w:b/>
                <w:lang w:val="fr-FR"/>
              </w:rPr>
            </w:pPr>
            <w:r w:rsidRPr="00B45960">
              <w:rPr>
                <w:rFonts w:asciiTheme="minorHAnsi" w:hAnsiTheme="minorHAnsi"/>
                <w:b/>
                <w:lang w:val="fr-FR"/>
              </w:rPr>
              <w:t>EMA</w:t>
            </w:r>
          </w:p>
        </w:tc>
        <w:tc>
          <w:tcPr>
            <w:tcW w:w="7655" w:type="dxa"/>
          </w:tcPr>
          <w:p w14:paraId="46568CC1" w14:textId="25680DF2" w:rsidR="00EE7027" w:rsidRPr="00B45960" w:rsidRDefault="00EE7027" w:rsidP="00A84FC2">
            <w:pPr>
              <w:spacing w:after="0" w:line="240" w:lineRule="auto"/>
              <w:jc w:val="both"/>
              <w:rPr>
                <w:rFonts w:asciiTheme="minorHAnsi" w:hAnsiTheme="minorHAnsi"/>
                <w:lang w:val="fr-FR"/>
              </w:rPr>
            </w:pPr>
            <w:r w:rsidRPr="00B45960">
              <w:rPr>
                <w:rFonts w:asciiTheme="minorHAnsi" w:hAnsiTheme="minorHAnsi"/>
                <w:lang w:val="fr-FR"/>
              </w:rPr>
              <w:t>European Medicine Agency</w:t>
            </w:r>
          </w:p>
        </w:tc>
      </w:tr>
      <w:tr w:rsidR="00EE7027" w:rsidRPr="00B45960" w14:paraId="41E76A81" w14:textId="77777777" w:rsidTr="00891EE5">
        <w:tc>
          <w:tcPr>
            <w:tcW w:w="1701" w:type="dxa"/>
          </w:tcPr>
          <w:p w14:paraId="16F883D1" w14:textId="71CF7134" w:rsidR="00EE7027" w:rsidRPr="00B45960" w:rsidRDefault="00EE7027" w:rsidP="00A84FC2">
            <w:pPr>
              <w:spacing w:after="0" w:line="240" w:lineRule="auto"/>
              <w:jc w:val="both"/>
              <w:rPr>
                <w:rFonts w:asciiTheme="minorHAnsi" w:hAnsiTheme="minorHAnsi"/>
                <w:b/>
                <w:highlight w:val="yellow"/>
              </w:rPr>
            </w:pPr>
            <w:r w:rsidRPr="00D84535">
              <w:rPr>
                <w:rFonts w:asciiTheme="minorHAnsi" w:hAnsiTheme="minorHAnsi"/>
                <w:b/>
                <w:lang w:val="fr-FR"/>
              </w:rPr>
              <w:t>ERES</w:t>
            </w:r>
          </w:p>
        </w:tc>
        <w:tc>
          <w:tcPr>
            <w:tcW w:w="7655" w:type="dxa"/>
          </w:tcPr>
          <w:p w14:paraId="56E59DE6" w14:textId="34FF4184" w:rsidR="00EE7027" w:rsidRPr="00B45960" w:rsidRDefault="00D84535" w:rsidP="000266B9">
            <w:pPr>
              <w:spacing w:after="0" w:line="240" w:lineRule="auto"/>
              <w:jc w:val="both"/>
              <w:rPr>
                <w:rFonts w:asciiTheme="minorHAnsi" w:hAnsiTheme="minorHAnsi"/>
                <w:highlight w:val="yellow"/>
              </w:rPr>
            </w:pPr>
            <w:r>
              <w:rPr>
                <w:rFonts w:asciiTheme="minorHAnsi" w:hAnsiTheme="minorHAnsi"/>
                <w:lang w:val="fr-FR"/>
              </w:rPr>
              <w:t>Electronic records and e</w:t>
            </w:r>
            <w:r w:rsidR="000266B9" w:rsidRPr="000266B9">
              <w:rPr>
                <w:rFonts w:asciiTheme="minorHAnsi" w:hAnsiTheme="minorHAnsi"/>
                <w:lang w:val="fr-FR"/>
              </w:rPr>
              <w:t>lectronic signatures</w:t>
            </w:r>
          </w:p>
        </w:tc>
      </w:tr>
      <w:tr w:rsidR="00CB358E" w:rsidRPr="00B45960" w14:paraId="49595587" w14:textId="77777777" w:rsidTr="00891EE5">
        <w:tc>
          <w:tcPr>
            <w:tcW w:w="1701" w:type="dxa"/>
          </w:tcPr>
          <w:p w14:paraId="073FC5FF" w14:textId="77777777" w:rsidR="00891EE5" w:rsidRPr="00B45960" w:rsidRDefault="003E5056" w:rsidP="00A84FC2">
            <w:pPr>
              <w:spacing w:after="0" w:line="240" w:lineRule="auto"/>
              <w:jc w:val="both"/>
              <w:rPr>
                <w:rFonts w:asciiTheme="minorHAnsi" w:hAnsiTheme="minorHAnsi"/>
                <w:b/>
              </w:rPr>
            </w:pPr>
            <w:r w:rsidRPr="00B45960">
              <w:rPr>
                <w:rFonts w:asciiTheme="minorHAnsi" w:hAnsiTheme="minorHAnsi"/>
                <w:b/>
              </w:rPr>
              <w:t>GCP</w:t>
            </w:r>
          </w:p>
        </w:tc>
        <w:tc>
          <w:tcPr>
            <w:tcW w:w="7655" w:type="dxa"/>
          </w:tcPr>
          <w:p w14:paraId="349B6AB4" w14:textId="77777777" w:rsidR="00891EE5" w:rsidRPr="00B45960" w:rsidRDefault="003E5056" w:rsidP="00A84FC2">
            <w:pPr>
              <w:spacing w:after="0" w:line="240" w:lineRule="auto"/>
              <w:jc w:val="both"/>
              <w:rPr>
                <w:rFonts w:asciiTheme="minorHAnsi" w:hAnsiTheme="minorHAnsi"/>
              </w:rPr>
            </w:pPr>
            <w:r w:rsidRPr="00B45960">
              <w:rPr>
                <w:rFonts w:asciiTheme="minorHAnsi" w:hAnsiTheme="minorHAnsi"/>
              </w:rPr>
              <w:t>Good Clinical Practice</w:t>
            </w:r>
          </w:p>
        </w:tc>
      </w:tr>
      <w:tr w:rsidR="00EE7027" w:rsidRPr="00B45960" w14:paraId="537C3264" w14:textId="77777777" w:rsidTr="00891EE5">
        <w:tc>
          <w:tcPr>
            <w:tcW w:w="1701" w:type="dxa"/>
          </w:tcPr>
          <w:p w14:paraId="140FE334" w14:textId="453DD784" w:rsidR="00EE7027" w:rsidRPr="00B45960" w:rsidRDefault="00EE7027" w:rsidP="00A84FC2">
            <w:pPr>
              <w:spacing w:after="0" w:line="240" w:lineRule="auto"/>
              <w:jc w:val="both"/>
              <w:rPr>
                <w:rFonts w:asciiTheme="minorHAnsi" w:hAnsiTheme="minorHAnsi"/>
                <w:b/>
              </w:rPr>
            </w:pPr>
            <w:r w:rsidRPr="00B45960">
              <w:rPr>
                <w:rFonts w:asciiTheme="minorHAnsi" w:hAnsiTheme="minorHAnsi"/>
                <w:b/>
              </w:rPr>
              <w:t>GDPR</w:t>
            </w:r>
          </w:p>
        </w:tc>
        <w:tc>
          <w:tcPr>
            <w:tcW w:w="7655" w:type="dxa"/>
          </w:tcPr>
          <w:p w14:paraId="408BEFD2" w14:textId="780E82A6" w:rsidR="00EE7027" w:rsidRPr="00B45960" w:rsidRDefault="00EE7027" w:rsidP="00A84FC2">
            <w:pPr>
              <w:spacing w:after="0" w:line="240" w:lineRule="auto"/>
              <w:jc w:val="both"/>
              <w:rPr>
                <w:rFonts w:asciiTheme="minorHAnsi" w:hAnsiTheme="minorHAnsi"/>
              </w:rPr>
            </w:pPr>
            <w:r w:rsidRPr="00B45960">
              <w:rPr>
                <w:rFonts w:asciiTheme="minorHAnsi" w:hAnsiTheme="minorHAnsi"/>
              </w:rPr>
              <w:t>General Data Protection Regulation</w:t>
            </w:r>
          </w:p>
        </w:tc>
      </w:tr>
      <w:tr w:rsidR="00FC2F7D" w:rsidRPr="00B45960" w14:paraId="40550F9A" w14:textId="77777777" w:rsidTr="00891EE5">
        <w:tc>
          <w:tcPr>
            <w:tcW w:w="1701" w:type="dxa"/>
          </w:tcPr>
          <w:p w14:paraId="6CDDFC9D" w14:textId="002821F7" w:rsidR="00FC2F7D" w:rsidRPr="00B45960" w:rsidRDefault="00FC2F7D" w:rsidP="00A84FC2">
            <w:pPr>
              <w:spacing w:after="0" w:line="240" w:lineRule="auto"/>
              <w:jc w:val="both"/>
              <w:rPr>
                <w:rFonts w:asciiTheme="minorHAnsi" w:hAnsiTheme="minorHAnsi"/>
                <w:b/>
              </w:rPr>
            </w:pPr>
            <w:r w:rsidRPr="00B45960">
              <w:rPr>
                <w:rFonts w:asciiTheme="minorHAnsi" w:hAnsiTheme="minorHAnsi"/>
                <w:b/>
              </w:rPr>
              <w:t>HRA</w:t>
            </w:r>
          </w:p>
        </w:tc>
        <w:tc>
          <w:tcPr>
            <w:tcW w:w="7655" w:type="dxa"/>
          </w:tcPr>
          <w:p w14:paraId="1B30F5DE" w14:textId="65EC7790" w:rsidR="00FC2F7D" w:rsidRPr="00B45960" w:rsidRDefault="00FC2F7D" w:rsidP="00A84FC2">
            <w:pPr>
              <w:spacing w:after="0" w:line="240" w:lineRule="auto"/>
              <w:jc w:val="both"/>
              <w:rPr>
                <w:rFonts w:asciiTheme="minorHAnsi" w:hAnsiTheme="minorHAnsi"/>
              </w:rPr>
            </w:pPr>
            <w:r w:rsidRPr="00B45960">
              <w:rPr>
                <w:rFonts w:asciiTheme="minorHAnsi" w:hAnsiTheme="minorHAnsi"/>
              </w:rPr>
              <w:t>Health Research Authority</w:t>
            </w:r>
          </w:p>
        </w:tc>
      </w:tr>
      <w:tr w:rsidR="00CB358E" w:rsidRPr="00B45960" w14:paraId="77B30989" w14:textId="77777777" w:rsidTr="00891EE5">
        <w:tc>
          <w:tcPr>
            <w:tcW w:w="1701" w:type="dxa"/>
          </w:tcPr>
          <w:p w14:paraId="7E048A52" w14:textId="77777777" w:rsidR="00891EE5" w:rsidRPr="00B45960" w:rsidRDefault="003E5056" w:rsidP="00A84FC2">
            <w:pPr>
              <w:spacing w:after="0" w:line="240" w:lineRule="auto"/>
              <w:jc w:val="both"/>
              <w:rPr>
                <w:rFonts w:asciiTheme="minorHAnsi" w:hAnsiTheme="minorHAnsi"/>
                <w:b/>
              </w:rPr>
            </w:pPr>
            <w:r w:rsidRPr="00B45960">
              <w:rPr>
                <w:rFonts w:asciiTheme="minorHAnsi" w:hAnsiTheme="minorHAnsi"/>
                <w:b/>
              </w:rPr>
              <w:t>IC</w:t>
            </w:r>
          </w:p>
        </w:tc>
        <w:tc>
          <w:tcPr>
            <w:tcW w:w="7655" w:type="dxa"/>
          </w:tcPr>
          <w:p w14:paraId="0F3B798F" w14:textId="77777777" w:rsidR="00891EE5" w:rsidRPr="00B45960" w:rsidRDefault="003E5056" w:rsidP="00A84FC2">
            <w:pPr>
              <w:spacing w:after="0" w:line="240" w:lineRule="auto"/>
              <w:jc w:val="both"/>
              <w:rPr>
                <w:rFonts w:asciiTheme="minorHAnsi" w:hAnsiTheme="minorHAnsi"/>
              </w:rPr>
            </w:pPr>
            <w:r w:rsidRPr="00B45960">
              <w:rPr>
                <w:rFonts w:asciiTheme="minorHAnsi" w:hAnsiTheme="minorHAnsi"/>
              </w:rPr>
              <w:t>Informed consent</w:t>
            </w:r>
          </w:p>
        </w:tc>
      </w:tr>
      <w:tr w:rsidR="00690118" w:rsidRPr="00B45960" w14:paraId="4BB662E7" w14:textId="77777777" w:rsidTr="00891EE5">
        <w:tc>
          <w:tcPr>
            <w:tcW w:w="1701" w:type="dxa"/>
          </w:tcPr>
          <w:p w14:paraId="081697EC" w14:textId="38AEE16D" w:rsidR="00690118" w:rsidRPr="00B45960" w:rsidRDefault="00690118" w:rsidP="00A84FC2">
            <w:pPr>
              <w:spacing w:after="0" w:line="240" w:lineRule="auto"/>
              <w:jc w:val="both"/>
              <w:rPr>
                <w:rFonts w:asciiTheme="minorHAnsi" w:hAnsiTheme="minorHAnsi"/>
                <w:b/>
              </w:rPr>
            </w:pPr>
            <w:r w:rsidRPr="00B45960">
              <w:rPr>
                <w:rFonts w:asciiTheme="minorHAnsi" w:hAnsiTheme="minorHAnsi"/>
                <w:b/>
              </w:rPr>
              <w:t>ICF</w:t>
            </w:r>
          </w:p>
        </w:tc>
        <w:tc>
          <w:tcPr>
            <w:tcW w:w="7655" w:type="dxa"/>
          </w:tcPr>
          <w:p w14:paraId="65CEDB0D" w14:textId="27D4497D" w:rsidR="00690118" w:rsidRPr="00B45960" w:rsidRDefault="00690118" w:rsidP="00A84FC2">
            <w:pPr>
              <w:spacing w:after="0" w:line="240" w:lineRule="auto"/>
              <w:jc w:val="both"/>
              <w:rPr>
                <w:rFonts w:asciiTheme="minorHAnsi" w:hAnsiTheme="minorHAnsi"/>
              </w:rPr>
            </w:pPr>
            <w:r w:rsidRPr="00B45960">
              <w:rPr>
                <w:rFonts w:asciiTheme="minorHAnsi" w:hAnsiTheme="minorHAnsi"/>
              </w:rPr>
              <w:t>Informed Consent Form</w:t>
            </w:r>
          </w:p>
        </w:tc>
      </w:tr>
      <w:tr w:rsidR="00EE7027" w:rsidRPr="00B45960" w14:paraId="3800C376" w14:textId="77777777" w:rsidTr="00891EE5">
        <w:tc>
          <w:tcPr>
            <w:tcW w:w="1701" w:type="dxa"/>
          </w:tcPr>
          <w:p w14:paraId="730EB906" w14:textId="18B7279A" w:rsidR="00EE7027" w:rsidRPr="00B45960" w:rsidRDefault="00EE7027" w:rsidP="00A84FC2">
            <w:pPr>
              <w:spacing w:after="0" w:line="240" w:lineRule="auto"/>
              <w:jc w:val="both"/>
              <w:rPr>
                <w:rFonts w:asciiTheme="minorHAnsi" w:hAnsiTheme="minorHAnsi"/>
                <w:b/>
              </w:rPr>
            </w:pPr>
            <w:r w:rsidRPr="00B45960">
              <w:rPr>
                <w:rFonts w:asciiTheme="minorHAnsi" w:hAnsiTheme="minorHAnsi"/>
                <w:b/>
              </w:rPr>
              <w:t>MRC</w:t>
            </w:r>
          </w:p>
        </w:tc>
        <w:tc>
          <w:tcPr>
            <w:tcW w:w="7655" w:type="dxa"/>
          </w:tcPr>
          <w:p w14:paraId="16DD0475" w14:textId="55A5CB0B" w:rsidR="00EE7027" w:rsidRPr="00B45960" w:rsidRDefault="00EE7027" w:rsidP="00A84FC2">
            <w:pPr>
              <w:spacing w:after="0" w:line="240" w:lineRule="auto"/>
              <w:jc w:val="both"/>
              <w:rPr>
                <w:rFonts w:asciiTheme="minorHAnsi" w:hAnsiTheme="minorHAnsi"/>
              </w:rPr>
            </w:pPr>
            <w:r w:rsidRPr="00B45960">
              <w:rPr>
                <w:rFonts w:asciiTheme="minorHAnsi" w:hAnsiTheme="minorHAnsi"/>
              </w:rPr>
              <w:t>Medical Research Council</w:t>
            </w:r>
          </w:p>
        </w:tc>
      </w:tr>
      <w:tr w:rsidR="00CB358E" w:rsidRPr="00B45960" w14:paraId="68F62346" w14:textId="77777777" w:rsidTr="00891EE5">
        <w:tc>
          <w:tcPr>
            <w:tcW w:w="1701" w:type="dxa"/>
          </w:tcPr>
          <w:p w14:paraId="62C50E46" w14:textId="0AD0184F" w:rsidR="00891EE5" w:rsidRPr="00B45960" w:rsidRDefault="003E5056" w:rsidP="00A84FC2">
            <w:pPr>
              <w:spacing w:after="0" w:line="240" w:lineRule="auto"/>
              <w:jc w:val="both"/>
              <w:rPr>
                <w:rFonts w:asciiTheme="minorHAnsi" w:hAnsiTheme="minorHAnsi"/>
                <w:b/>
              </w:rPr>
            </w:pPr>
            <w:r w:rsidRPr="00B45960">
              <w:rPr>
                <w:rFonts w:asciiTheme="minorHAnsi" w:hAnsiTheme="minorHAnsi"/>
                <w:b/>
              </w:rPr>
              <w:t>NHS</w:t>
            </w:r>
          </w:p>
        </w:tc>
        <w:tc>
          <w:tcPr>
            <w:tcW w:w="7655" w:type="dxa"/>
          </w:tcPr>
          <w:p w14:paraId="3CC19176" w14:textId="77777777" w:rsidR="00891EE5" w:rsidRPr="00B45960" w:rsidRDefault="003E5056" w:rsidP="00A84FC2">
            <w:pPr>
              <w:spacing w:after="0" w:line="240" w:lineRule="auto"/>
              <w:jc w:val="both"/>
              <w:rPr>
                <w:rFonts w:asciiTheme="minorHAnsi" w:hAnsiTheme="minorHAnsi"/>
              </w:rPr>
            </w:pPr>
            <w:r w:rsidRPr="00B45960">
              <w:rPr>
                <w:rFonts w:asciiTheme="minorHAnsi" w:hAnsiTheme="minorHAnsi"/>
              </w:rPr>
              <w:t>National Health Service</w:t>
            </w:r>
          </w:p>
        </w:tc>
      </w:tr>
      <w:tr w:rsidR="00690118" w:rsidRPr="00B45960" w14:paraId="6BAF10AA" w14:textId="77777777" w:rsidTr="00891EE5">
        <w:tc>
          <w:tcPr>
            <w:tcW w:w="1701" w:type="dxa"/>
          </w:tcPr>
          <w:p w14:paraId="3CBB71A5" w14:textId="2E3B1253" w:rsidR="00690118" w:rsidRPr="00B45960" w:rsidRDefault="00690118" w:rsidP="00A84FC2">
            <w:pPr>
              <w:spacing w:after="0" w:line="240" w:lineRule="auto"/>
              <w:jc w:val="both"/>
              <w:rPr>
                <w:rFonts w:asciiTheme="minorHAnsi" w:hAnsiTheme="minorHAnsi"/>
                <w:b/>
              </w:rPr>
            </w:pPr>
            <w:r w:rsidRPr="00B45960">
              <w:rPr>
                <w:rFonts w:asciiTheme="minorHAnsi" w:hAnsiTheme="minorHAnsi"/>
                <w:b/>
              </w:rPr>
              <w:t>NIHR</w:t>
            </w:r>
          </w:p>
        </w:tc>
        <w:tc>
          <w:tcPr>
            <w:tcW w:w="7655" w:type="dxa"/>
          </w:tcPr>
          <w:p w14:paraId="7E039D1B" w14:textId="3C0E3B6C" w:rsidR="00690118" w:rsidRPr="00B45960" w:rsidRDefault="00690118" w:rsidP="00A84FC2">
            <w:pPr>
              <w:spacing w:after="0" w:line="240" w:lineRule="auto"/>
              <w:jc w:val="both"/>
              <w:rPr>
                <w:rFonts w:asciiTheme="minorHAnsi" w:hAnsiTheme="minorHAnsi"/>
              </w:rPr>
            </w:pPr>
            <w:r w:rsidRPr="00B45960">
              <w:rPr>
                <w:rFonts w:asciiTheme="minorHAnsi" w:hAnsiTheme="minorHAnsi"/>
              </w:rPr>
              <w:t>National Institute for Health Research</w:t>
            </w:r>
          </w:p>
        </w:tc>
      </w:tr>
      <w:tr w:rsidR="00690118" w:rsidRPr="00B45960" w14:paraId="27819B4C" w14:textId="77777777" w:rsidTr="00891EE5">
        <w:tc>
          <w:tcPr>
            <w:tcW w:w="1701" w:type="dxa"/>
          </w:tcPr>
          <w:p w14:paraId="7702494C" w14:textId="57987A31" w:rsidR="00690118" w:rsidRPr="00B45960" w:rsidRDefault="00690118" w:rsidP="00A84FC2">
            <w:pPr>
              <w:spacing w:after="0" w:line="240" w:lineRule="auto"/>
              <w:jc w:val="both"/>
              <w:rPr>
                <w:rFonts w:asciiTheme="minorHAnsi" w:hAnsiTheme="minorHAnsi"/>
                <w:b/>
              </w:rPr>
            </w:pPr>
            <w:r w:rsidRPr="00B45960">
              <w:rPr>
                <w:rFonts w:asciiTheme="minorHAnsi" w:hAnsiTheme="minorHAnsi"/>
                <w:b/>
              </w:rPr>
              <w:t>NIHR NETSCC</w:t>
            </w:r>
          </w:p>
        </w:tc>
        <w:tc>
          <w:tcPr>
            <w:tcW w:w="7655" w:type="dxa"/>
          </w:tcPr>
          <w:p w14:paraId="2DC2DC13" w14:textId="06DC303E" w:rsidR="00690118" w:rsidRPr="00B45960" w:rsidRDefault="00690118" w:rsidP="00A84FC2">
            <w:pPr>
              <w:spacing w:after="0" w:line="240" w:lineRule="auto"/>
              <w:jc w:val="both"/>
              <w:rPr>
                <w:rFonts w:asciiTheme="minorHAnsi" w:hAnsiTheme="minorHAnsi"/>
              </w:rPr>
            </w:pPr>
            <w:r w:rsidRPr="00B45960">
              <w:rPr>
                <w:rFonts w:asciiTheme="minorHAnsi" w:hAnsiTheme="minorHAnsi"/>
              </w:rPr>
              <w:t>National Institute for Health Research Evaluation, Trial and Studies Coordinating Centre</w:t>
            </w:r>
          </w:p>
        </w:tc>
      </w:tr>
      <w:tr w:rsidR="00CB358E" w:rsidRPr="00B45960" w14:paraId="1D91C2C0" w14:textId="77777777" w:rsidTr="00891EE5">
        <w:tc>
          <w:tcPr>
            <w:tcW w:w="1701" w:type="dxa"/>
          </w:tcPr>
          <w:p w14:paraId="0B761B57" w14:textId="77777777" w:rsidR="00891EE5" w:rsidRPr="00B45960" w:rsidRDefault="003E5056" w:rsidP="00A84FC2">
            <w:pPr>
              <w:spacing w:after="0" w:line="240" w:lineRule="auto"/>
              <w:jc w:val="both"/>
              <w:rPr>
                <w:rFonts w:asciiTheme="minorHAnsi" w:hAnsiTheme="minorHAnsi"/>
                <w:b/>
              </w:rPr>
            </w:pPr>
            <w:r w:rsidRPr="00B45960">
              <w:rPr>
                <w:rFonts w:asciiTheme="minorHAnsi" w:hAnsiTheme="minorHAnsi"/>
                <w:b/>
              </w:rPr>
              <w:t>PI</w:t>
            </w:r>
          </w:p>
        </w:tc>
        <w:tc>
          <w:tcPr>
            <w:tcW w:w="7655" w:type="dxa"/>
          </w:tcPr>
          <w:p w14:paraId="4D0395AC" w14:textId="77777777" w:rsidR="00891EE5" w:rsidRPr="00B45960" w:rsidRDefault="003E5056" w:rsidP="00A84FC2">
            <w:pPr>
              <w:spacing w:after="0" w:line="240" w:lineRule="auto"/>
              <w:jc w:val="both"/>
              <w:rPr>
                <w:rFonts w:asciiTheme="minorHAnsi" w:hAnsiTheme="minorHAnsi"/>
              </w:rPr>
            </w:pPr>
            <w:r w:rsidRPr="00B45960">
              <w:rPr>
                <w:rFonts w:asciiTheme="minorHAnsi" w:hAnsiTheme="minorHAnsi"/>
              </w:rPr>
              <w:t>Principal Investigator</w:t>
            </w:r>
          </w:p>
        </w:tc>
      </w:tr>
      <w:tr w:rsidR="00CB358E" w:rsidRPr="00B45960" w14:paraId="58A52BAB" w14:textId="77777777" w:rsidTr="00891EE5">
        <w:tc>
          <w:tcPr>
            <w:tcW w:w="1701" w:type="dxa"/>
          </w:tcPr>
          <w:p w14:paraId="483792C2" w14:textId="7A46082E" w:rsidR="00891EE5" w:rsidRPr="00B45960" w:rsidRDefault="003E5056" w:rsidP="00A84FC2">
            <w:pPr>
              <w:spacing w:after="0" w:line="240" w:lineRule="auto"/>
              <w:jc w:val="both"/>
              <w:rPr>
                <w:rFonts w:asciiTheme="minorHAnsi" w:hAnsiTheme="minorHAnsi"/>
                <w:b/>
              </w:rPr>
            </w:pPr>
            <w:r w:rsidRPr="00B45960">
              <w:rPr>
                <w:rFonts w:asciiTheme="minorHAnsi" w:hAnsiTheme="minorHAnsi"/>
                <w:b/>
              </w:rPr>
              <w:t>PI</w:t>
            </w:r>
            <w:r w:rsidR="00481458" w:rsidRPr="00B45960">
              <w:rPr>
                <w:rFonts w:asciiTheme="minorHAnsi" w:hAnsiTheme="minorHAnsi"/>
                <w:b/>
              </w:rPr>
              <w:t>L</w:t>
            </w:r>
          </w:p>
        </w:tc>
        <w:tc>
          <w:tcPr>
            <w:tcW w:w="7655" w:type="dxa"/>
          </w:tcPr>
          <w:p w14:paraId="1705E815" w14:textId="6BB4B768" w:rsidR="00891EE5" w:rsidRPr="00B45960" w:rsidRDefault="003E5056" w:rsidP="00A84FC2">
            <w:pPr>
              <w:spacing w:after="0" w:line="240" w:lineRule="auto"/>
              <w:jc w:val="both"/>
              <w:rPr>
                <w:rFonts w:asciiTheme="minorHAnsi" w:hAnsiTheme="minorHAnsi"/>
              </w:rPr>
            </w:pPr>
            <w:r w:rsidRPr="00B45960">
              <w:rPr>
                <w:rFonts w:asciiTheme="minorHAnsi" w:hAnsiTheme="minorHAnsi"/>
              </w:rPr>
              <w:t xml:space="preserve">Participant  Information </w:t>
            </w:r>
            <w:r w:rsidR="00481458" w:rsidRPr="00B45960">
              <w:rPr>
                <w:rFonts w:asciiTheme="minorHAnsi" w:hAnsiTheme="minorHAnsi"/>
              </w:rPr>
              <w:t>Leaflet</w:t>
            </w:r>
          </w:p>
        </w:tc>
      </w:tr>
      <w:tr w:rsidR="00690118" w:rsidRPr="00B45960" w14:paraId="3E032EB5" w14:textId="77777777" w:rsidTr="00891EE5">
        <w:tc>
          <w:tcPr>
            <w:tcW w:w="1701" w:type="dxa"/>
          </w:tcPr>
          <w:p w14:paraId="4C4DC8D8" w14:textId="3E89F948" w:rsidR="00690118" w:rsidRPr="00B45960" w:rsidRDefault="00690118" w:rsidP="00A84FC2">
            <w:pPr>
              <w:spacing w:after="0" w:line="240" w:lineRule="auto"/>
              <w:jc w:val="both"/>
              <w:rPr>
                <w:rFonts w:asciiTheme="minorHAnsi" w:hAnsiTheme="minorHAnsi"/>
                <w:b/>
              </w:rPr>
            </w:pPr>
            <w:r w:rsidRPr="00B45960">
              <w:rPr>
                <w:rFonts w:asciiTheme="minorHAnsi" w:hAnsiTheme="minorHAnsi"/>
                <w:b/>
              </w:rPr>
              <w:t>PIS</w:t>
            </w:r>
          </w:p>
        </w:tc>
        <w:tc>
          <w:tcPr>
            <w:tcW w:w="7655" w:type="dxa"/>
          </w:tcPr>
          <w:p w14:paraId="5F1EDCA2" w14:textId="2A8995BC" w:rsidR="00690118" w:rsidRPr="00B45960" w:rsidRDefault="00690118" w:rsidP="00A84FC2">
            <w:pPr>
              <w:spacing w:after="0" w:line="240" w:lineRule="auto"/>
              <w:jc w:val="both"/>
              <w:rPr>
                <w:rFonts w:asciiTheme="minorHAnsi" w:hAnsiTheme="minorHAnsi"/>
              </w:rPr>
            </w:pPr>
            <w:r w:rsidRPr="00B45960">
              <w:rPr>
                <w:rFonts w:asciiTheme="minorHAnsi" w:hAnsiTheme="minorHAnsi"/>
              </w:rPr>
              <w:t>Participant  Information Sh</w:t>
            </w:r>
            <w:r w:rsidR="00EE7027" w:rsidRPr="00B45960">
              <w:rPr>
                <w:rFonts w:asciiTheme="minorHAnsi" w:hAnsiTheme="minorHAnsi"/>
              </w:rPr>
              <w:t>e</w:t>
            </w:r>
            <w:r w:rsidRPr="00B45960">
              <w:rPr>
                <w:rFonts w:asciiTheme="minorHAnsi" w:hAnsiTheme="minorHAnsi"/>
              </w:rPr>
              <w:t>et</w:t>
            </w:r>
          </w:p>
        </w:tc>
      </w:tr>
      <w:tr w:rsidR="007D7756" w:rsidRPr="00B45960" w14:paraId="0702FB3C" w14:textId="77777777" w:rsidTr="00891EE5">
        <w:tc>
          <w:tcPr>
            <w:tcW w:w="1701" w:type="dxa"/>
          </w:tcPr>
          <w:p w14:paraId="32876DD2" w14:textId="29C4E360" w:rsidR="007D7756" w:rsidRPr="00B45960" w:rsidRDefault="007D7756" w:rsidP="00A84FC2">
            <w:pPr>
              <w:spacing w:after="0" w:line="240" w:lineRule="auto"/>
              <w:jc w:val="both"/>
              <w:rPr>
                <w:rFonts w:asciiTheme="minorHAnsi" w:hAnsiTheme="minorHAnsi"/>
                <w:b/>
              </w:rPr>
            </w:pPr>
            <w:r w:rsidRPr="00B45960">
              <w:rPr>
                <w:rFonts w:asciiTheme="minorHAnsi" w:hAnsiTheme="minorHAnsi"/>
                <w:b/>
              </w:rPr>
              <w:t>PPI</w:t>
            </w:r>
          </w:p>
        </w:tc>
        <w:tc>
          <w:tcPr>
            <w:tcW w:w="7655" w:type="dxa"/>
          </w:tcPr>
          <w:p w14:paraId="108CDCE5" w14:textId="5BB17691" w:rsidR="007D7756" w:rsidRPr="00B45960" w:rsidRDefault="007D7756" w:rsidP="00A84FC2">
            <w:pPr>
              <w:spacing w:after="0" w:line="240" w:lineRule="auto"/>
              <w:jc w:val="both"/>
              <w:rPr>
                <w:rFonts w:asciiTheme="minorHAnsi" w:hAnsiTheme="minorHAnsi"/>
              </w:rPr>
            </w:pPr>
            <w:r w:rsidRPr="00B45960">
              <w:rPr>
                <w:rFonts w:asciiTheme="minorHAnsi" w:hAnsiTheme="minorHAnsi"/>
              </w:rPr>
              <w:t>Patient and Public Involvement</w:t>
            </w:r>
          </w:p>
        </w:tc>
      </w:tr>
      <w:tr w:rsidR="00CB358E" w:rsidRPr="00B45960" w14:paraId="718D25B7" w14:textId="77777777" w:rsidTr="00891EE5">
        <w:tc>
          <w:tcPr>
            <w:tcW w:w="1701" w:type="dxa"/>
          </w:tcPr>
          <w:p w14:paraId="5389283F" w14:textId="77777777" w:rsidR="00891EE5" w:rsidRPr="00B45960" w:rsidRDefault="003E5056" w:rsidP="00A84FC2">
            <w:pPr>
              <w:spacing w:after="0" w:line="240" w:lineRule="auto"/>
              <w:jc w:val="both"/>
              <w:rPr>
                <w:rFonts w:asciiTheme="minorHAnsi" w:hAnsiTheme="minorHAnsi"/>
                <w:b/>
              </w:rPr>
            </w:pPr>
            <w:r w:rsidRPr="00B45960">
              <w:rPr>
                <w:rFonts w:asciiTheme="minorHAnsi" w:hAnsiTheme="minorHAnsi"/>
                <w:b/>
              </w:rPr>
              <w:t>QA</w:t>
            </w:r>
          </w:p>
        </w:tc>
        <w:tc>
          <w:tcPr>
            <w:tcW w:w="7655" w:type="dxa"/>
          </w:tcPr>
          <w:p w14:paraId="4FD9CCA8" w14:textId="77777777" w:rsidR="00891EE5" w:rsidRPr="00B45960" w:rsidRDefault="003E5056" w:rsidP="00A84FC2">
            <w:pPr>
              <w:spacing w:after="0" w:line="240" w:lineRule="auto"/>
              <w:jc w:val="both"/>
              <w:rPr>
                <w:rFonts w:asciiTheme="minorHAnsi" w:hAnsiTheme="minorHAnsi"/>
              </w:rPr>
            </w:pPr>
            <w:r w:rsidRPr="00B45960">
              <w:rPr>
                <w:rFonts w:asciiTheme="minorHAnsi" w:hAnsiTheme="minorHAnsi"/>
              </w:rPr>
              <w:t>Quality Assurance</w:t>
            </w:r>
          </w:p>
        </w:tc>
      </w:tr>
      <w:tr w:rsidR="00A2755F" w:rsidRPr="00B45960" w14:paraId="45DEF924" w14:textId="77777777" w:rsidTr="00891EE5">
        <w:trPr>
          <w:trHeight w:val="80"/>
        </w:trPr>
        <w:tc>
          <w:tcPr>
            <w:tcW w:w="1701" w:type="dxa"/>
          </w:tcPr>
          <w:p w14:paraId="0730E4E3" w14:textId="19497E67" w:rsidR="00A2755F" w:rsidRPr="00B45960" w:rsidRDefault="00A2755F" w:rsidP="00A84FC2">
            <w:pPr>
              <w:spacing w:after="0" w:line="240" w:lineRule="auto"/>
              <w:jc w:val="both"/>
              <w:rPr>
                <w:rFonts w:asciiTheme="minorHAnsi" w:hAnsiTheme="minorHAnsi"/>
                <w:b/>
                <w:highlight w:val="yellow"/>
              </w:rPr>
            </w:pPr>
            <w:r w:rsidRPr="00B45960">
              <w:rPr>
                <w:rFonts w:asciiTheme="minorHAnsi" w:hAnsiTheme="minorHAnsi"/>
                <w:b/>
              </w:rPr>
              <w:t>SMF</w:t>
            </w:r>
          </w:p>
        </w:tc>
        <w:tc>
          <w:tcPr>
            <w:tcW w:w="7655" w:type="dxa"/>
          </w:tcPr>
          <w:p w14:paraId="79C99827" w14:textId="71A9A301" w:rsidR="00A2755F" w:rsidRPr="00B45960" w:rsidRDefault="00A2755F" w:rsidP="00A84FC2">
            <w:pPr>
              <w:spacing w:after="0" w:line="240" w:lineRule="auto"/>
              <w:ind w:left="273" w:hanging="244"/>
              <w:jc w:val="both"/>
              <w:rPr>
                <w:rFonts w:asciiTheme="minorHAnsi" w:hAnsiTheme="minorHAnsi"/>
                <w:highlight w:val="yellow"/>
              </w:rPr>
            </w:pPr>
            <w:r w:rsidRPr="00B45960">
              <w:rPr>
                <w:rFonts w:asciiTheme="minorHAnsi" w:hAnsiTheme="minorHAnsi"/>
              </w:rPr>
              <w:t>Study Master File</w:t>
            </w:r>
          </w:p>
        </w:tc>
      </w:tr>
      <w:tr w:rsidR="00A2755F" w:rsidRPr="00B45960" w14:paraId="7619C42D" w14:textId="77777777" w:rsidTr="00891EE5">
        <w:trPr>
          <w:trHeight w:val="80"/>
        </w:trPr>
        <w:tc>
          <w:tcPr>
            <w:tcW w:w="1701" w:type="dxa"/>
          </w:tcPr>
          <w:p w14:paraId="059F5DFD" w14:textId="3382E719" w:rsidR="00A2755F" w:rsidRPr="00B45960" w:rsidRDefault="00A2755F" w:rsidP="00A84FC2">
            <w:pPr>
              <w:spacing w:after="0" w:line="240" w:lineRule="auto"/>
              <w:jc w:val="both"/>
              <w:rPr>
                <w:rFonts w:asciiTheme="minorHAnsi" w:hAnsiTheme="minorHAnsi"/>
                <w:b/>
              </w:rPr>
            </w:pPr>
            <w:r w:rsidRPr="00B45960">
              <w:rPr>
                <w:rFonts w:asciiTheme="minorHAnsi" w:hAnsiTheme="minorHAnsi"/>
                <w:b/>
              </w:rPr>
              <w:t>SMG</w:t>
            </w:r>
          </w:p>
        </w:tc>
        <w:tc>
          <w:tcPr>
            <w:tcW w:w="7655" w:type="dxa"/>
          </w:tcPr>
          <w:p w14:paraId="4DE57080" w14:textId="13DF5BFF" w:rsidR="00A2755F" w:rsidRPr="00B45960" w:rsidRDefault="00A2755F" w:rsidP="00A84FC2">
            <w:pPr>
              <w:spacing w:after="0" w:line="240" w:lineRule="auto"/>
              <w:ind w:left="273" w:hanging="244"/>
              <w:jc w:val="both"/>
              <w:rPr>
                <w:rFonts w:asciiTheme="minorHAnsi" w:hAnsiTheme="minorHAnsi"/>
              </w:rPr>
            </w:pPr>
            <w:r w:rsidRPr="00B45960">
              <w:rPr>
                <w:rFonts w:asciiTheme="minorHAnsi" w:hAnsiTheme="minorHAnsi"/>
              </w:rPr>
              <w:t>Study Management Group</w:t>
            </w:r>
          </w:p>
        </w:tc>
      </w:tr>
      <w:tr w:rsidR="00A2755F" w:rsidRPr="00B45960" w14:paraId="56DB4A59" w14:textId="77777777" w:rsidTr="00891EE5">
        <w:trPr>
          <w:trHeight w:val="80"/>
        </w:trPr>
        <w:tc>
          <w:tcPr>
            <w:tcW w:w="1701" w:type="dxa"/>
          </w:tcPr>
          <w:p w14:paraId="7E3FF8F9" w14:textId="3FE86DF8" w:rsidR="00A2755F" w:rsidRPr="00B45960" w:rsidRDefault="00A2755F" w:rsidP="00A84FC2">
            <w:pPr>
              <w:spacing w:after="0" w:line="240" w:lineRule="auto"/>
              <w:jc w:val="both"/>
              <w:rPr>
                <w:rFonts w:asciiTheme="minorHAnsi" w:hAnsiTheme="minorHAnsi"/>
                <w:b/>
              </w:rPr>
            </w:pPr>
            <w:r w:rsidRPr="00B45960">
              <w:rPr>
                <w:rFonts w:asciiTheme="minorHAnsi" w:hAnsiTheme="minorHAnsi"/>
                <w:b/>
              </w:rPr>
              <w:t>SSC</w:t>
            </w:r>
          </w:p>
        </w:tc>
        <w:tc>
          <w:tcPr>
            <w:tcW w:w="7655" w:type="dxa"/>
          </w:tcPr>
          <w:p w14:paraId="773F6A3B" w14:textId="7AD8F836" w:rsidR="00A2755F" w:rsidRPr="00B45960" w:rsidRDefault="00A2755F" w:rsidP="00A84FC2">
            <w:pPr>
              <w:spacing w:after="0" w:line="240" w:lineRule="auto"/>
              <w:ind w:left="273" w:hanging="244"/>
              <w:jc w:val="both"/>
              <w:rPr>
                <w:rFonts w:asciiTheme="minorHAnsi" w:hAnsiTheme="minorHAnsi"/>
              </w:rPr>
            </w:pPr>
            <w:r w:rsidRPr="00B45960">
              <w:rPr>
                <w:rFonts w:asciiTheme="minorHAnsi" w:hAnsiTheme="minorHAnsi"/>
              </w:rPr>
              <w:t>Study Steering Committee</w:t>
            </w:r>
          </w:p>
        </w:tc>
      </w:tr>
      <w:tr w:rsidR="00A2755F" w:rsidRPr="00B45960" w14:paraId="23B42D2C" w14:textId="77777777" w:rsidTr="00891EE5">
        <w:trPr>
          <w:trHeight w:val="80"/>
        </w:trPr>
        <w:tc>
          <w:tcPr>
            <w:tcW w:w="1701" w:type="dxa"/>
          </w:tcPr>
          <w:p w14:paraId="1278F9BC" w14:textId="52CF8C4C" w:rsidR="00A2755F" w:rsidRPr="00B45960" w:rsidRDefault="00A2755F" w:rsidP="00A84FC2">
            <w:pPr>
              <w:spacing w:after="0" w:line="240" w:lineRule="auto"/>
              <w:jc w:val="both"/>
              <w:rPr>
                <w:rFonts w:asciiTheme="minorHAnsi" w:hAnsiTheme="minorHAnsi"/>
                <w:b/>
              </w:rPr>
            </w:pPr>
            <w:r w:rsidRPr="00B45960">
              <w:rPr>
                <w:rFonts w:asciiTheme="minorHAnsi" w:hAnsiTheme="minorHAnsi"/>
                <w:b/>
              </w:rPr>
              <w:t>SOP</w:t>
            </w:r>
          </w:p>
        </w:tc>
        <w:tc>
          <w:tcPr>
            <w:tcW w:w="7655" w:type="dxa"/>
          </w:tcPr>
          <w:p w14:paraId="4611609C" w14:textId="70B720C2" w:rsidR="00A2755F" w:rsidRPr="00B45960" w:rsidRDefault="00A2755F" w:rsidP="00A84FC2">
            <w:pPr>
              <w:spacing w:after="0" w:line="240" w:lineRule="auto"/>
              <w:ind w:left="273" w:hanging="244"/>
              <w:jc w:val="both"/>
              <w:rPr>
                <w:rFonts w:asciiTheme="minorHAnsi" w:hAnsiTheme="minorHAnsi"/>
              </w:rPr>
            </w:pPr>
            <w:r w:rsidRPr="00B45960">
              <w:rPr>
                <w:rFonts w:asciiTheme="minorHAnsi" w:hAnsiTheme="minorHAnsi"/>
              </w:rPr>
              <w:t>Standard Operating Procedure</w:t>
            </w:r>
          </w:p>
        </w:tc>
      </w:tr>
      <w:tr w:rsidR="00690118" w:rsidRPr="00B45960" w14:paraId="48B734CB" w14:textId="77777777" w:rsidTr="00891EE5">
        <w:trPr>
          <w:trHeight w:val="80"/>
        </w:trPr>
        <w:tc>
          <w:tcPr>
            <w:tcW w:w="1701" w:type="dxa"/>
          </w:tcPr>
          <w:p w14:paraId="472025BE" w14:textId="73C43772" w:rsidR="00690118" w:rsidRPr="00B45960" w:rsidRDefault="00690118" w:rsidP="00A84FC2">
            <w:pPr>
              <w:spacing w:after="0" w:line="240" w:lineRule="auto"/>
              <w:jc w:val="both"/>
              <w:rPr>
                <w:rFonts w:asciiTheme="minorHAnsi" w:hAnsiTheme="minorHAnsi"/>
                <w:b/>
              </w:rPr>
            </w:pPr>
            <w:r w:rsidRPr="00B45960">
              <w:rPr>
                <w:rFonts w:asciiTheme="minorHAnsi" w:hAnsiTheme="minorHAnsi"/>
                <w:b/>
              </w:rPr>
              <w:t>SWAT</w:t>
            </w:r>
          </w:p>
        </w:tc>
        <w:tc>
          <w:tcPr>
            <w:tcW w:w="7655" w:type="dxa"/>
          </w:tcPr>
          <w:p w14:paraId="3754BBD9" w14:textId="2D5E4795" w:rsidR="00690118" w:rsidRPr="00B45960" w:rsidRDefault="00690118" w:rsidP="00A84FC2">
            <w:pPr>
              <w:spacing w:after="0" w:line="240" w:lineRule="auto"/>
              <w:ind w:left="273" w:hanging="244"/>
              <w:jc w:val="both"/>
              <w:rPr>
                <w:rFonts w:asciiTheme="minorHAnsi" w:hAnsiTheme="minorHAnsi"/>
              </w:rPr>
            </w:pPr>
            <w:r w:rsidRPr="00B45960">
              <w:rPr>
                <w:rFonts w:asciiTheme="minorHAnsi" w:hAnsiTheme="minorHAnsi"/>
              </w:rPr>
              <w:t>Study Within a Trial</w:t>
            </w:r>
          </w:p>
        </w:tc>
      </w:tr>
      <w:tr w:rsidR="007D7756" w:rsidRPr="00B45960" w14:paraId="3639B951" w14:textId="77777777" w:rsidTr="00891EE5">
        <w:trPr>
          <w:trHeight w:val="80"/>
        </w:trPr>
        <w:tc>
          <w:tcPr>
            <w:tcW w:w="1701" w:type="dxa"/>
          </w:tcPr>
          <w:p w14:paraId="43C35945" w14:textId="7466D904" w:rsidR="007D7756" w:rsidRPr="00B45960" w:rsidRDefault="007D7756" w:rsidP="00A84FC2">
            <w:pPr>
              <w:spacing w:after="0" w:line="240" w:lineRule="auto"/>
              <w:jc w:val="both"/>
              <w:rPr>
                <w:rFonts w:asciiTheme="minorHAnsi" w:hAnsiTheme="minorHAnsi"/>
                <w:b/>
              </w:rPr>
            </w:pPr>
            <w:r w:rsidRPr="00B45960">
              <w:rPr>
                <w:rFonts w:asciiTheme="minorHAnsi" w:hAnsiTheme="minorHAnsi"/>
                <w:b/>
              </w:rPr>
              <w:t>UKCRC</w:t>
            </w:r>
          </w:p>
        </w:tc>
        <w:tc>
          <w:tcPr>
            <w:tcW w:w="7655" w:type="dxa"/>
          </w:tcPr>
          <w:p w14:paraId="38447B44" w14:textId="6F32DF55" w:rsidR="007D7756" w:rsidRPr="00B45960" w:rsidRDefault="007D7756" w:rsidP="00A84FC2">
            <w:pPr>
              <w:spacing w:after="0" w:line="240" w:lineRule="auto"/>
              <w:ind w:left="273" w:hanging="244"/>
              <w:jc w:val="both"/>
              <w:rPr>
                <w:rFonts w:asciiTheme="minorHAnsi" w:hAnsiTheme="minorHAnsi"/>
              </w:rPr>
            </w:pPr>
            <w:r w:rsidRPr="00B45960">
              <w:rPr>
                <w:rFonts w:asciiTheme="minorHAnsi" w:hAnsiTheme="minorHAnsi"/>
              </w:rPr>
              <w:t>The United Kingdom Clinical Research Collaboration</w:t>
            </w:r>
          </w:p>
        </w:tc>
      </w:tr>
      <w:tr w:rsidR="00EE7027" w:rsidRPr="00B45960" w14:paraId="30438055" w14:textId="77777777" w:rsidTr="00891EE5">
        <w:trPr>
          <w:trHeight w:val="80"/>
        </w:trPr>
        <w:tc>
          <w:tcPr>
            <w:tcW w:w="1701" w:type="dxa"/>
          </w:tcPr>
          <w:p w14:paraId="780AD534" w14:textId="23008FE2" w:rsidR="00EE7027" w:rsidRPr="00B45960" w:rsidRDefault="00EE7027" w:rsidP="00A84FC2">
            <w:pPr>
              <w:spacing w:after="0" w:line="240" w:lineRule="auto"/>
              <w:jc w:val="both"/>
              <w:rPr>
                <w:rFonts w:asciiTheme="minorHAnsi" w:hAnsiTheme="minorHAnsi"/>
                <w:b/>
              </w:rPr>
            </w:pPr>
            <w:r w:rsidRPr="00B45960">
              <w:rPr>
                <w:rFonts w:asciiTheme="minorHAnsi" w:hAnsiTheme="minorHAnsi"/>
                <w:b/>
              </w:rPr>
              <w:t>USFDA</w:t>
            </w:r>
          </w:p>
        </w:tc>
        <w:tc>
          <w:tcPr>
            <w:tcW w:w="7655" w:type="dxa"/>
          </w:tcPr>
          <w:p w14:paraId="52A21D1B" w14:textId="434D050C" w:rsidR="00EE7027" w:rsidRPr="00B45960" w:rsidRDefault="00EE7027" w:rsidP="00A84FC2">
            <w:pPr>
              <w:spacing w:after="0" w:line="240" w:lineRule="auto"/>
              <w:ind w:left="273" w:hanging="244"/>
              <w:jc w:val="both"/>
              <w:rPr>
                <w:rFonts w:asciiTheme="minorHAnsi" w:hAnsiTheme="minorHAnsi"/>
              </w:rPr>
            </w:pPr>
            <w:r w:rsidRPr="00B45960">
              <w:rPr>
                <w:rFonts w:asciiTheme="minorHAnsi" w:hAnsiTheme="minorHAnsi"/>
              </w:rPr>
              <w:t>The United States Food and Drug Administration </w:t>
            </w:r>
          </w:p>
        </w:tc>
      </w:tr>
      <w:tr w:rsidR="00A2755F" w:rsidRPr="00B45960" w14:paraId="2E89648D" w14:textId="77777777" w:rsidTr="00891EE5">
        <w:tc>
          <w:tcPr>
            <w:tcW w:w="1701" w:type="dxa"/>
          </w:tcPr>
          <w:p w14:paraId="0AEE6913" w14:textId="4E555024" w:rsidR="00A2755F" w:rsidRPr="00B45960" w:rsidRDefault="00A2755F" w:rsidP="00A84FC2">
            <w:pPr>
              <w:spacing w:after="0" w:line="240" w:lineRule="auto"/>
              <w:jc w:val="both"/>
              <w:rPr>
                <w:rFonts w:asciiTheme="minorHAnsi" w:hAnsiTheme="minorHAnsi"/>
                <w:b/>
              </w:rPr>
            </w:pPr>
          </w:p>
        </w:tc>
        <w:tc>
          <w:tcPr>
            <w:tcW w:w="7655" w:type="dxa"/>
          </w:tcPr>
          <w:p w14:paraId="7741B353" w14:textId="4537969D" w:rsidR="00A2755F" w:rsidRPr="00B45960" w:rsidRDefault="00A2755F" w:rsidP="00A84FC2">
            <w:pPr>
              <w:spacing w:after="0" w:line="240" w:lineRule="auto"/>
              <w:ind w:left="69" w:hanging="40"/>
              <w:jc w:val="both"/>
              <w:rPr>
                <w:rFonts w:asciiTheme="minorHAnsi" w:hAnsiTheme="minorHAnsi"/>
              </w:rPr>
            </w:pPr>
          </w:p>
        </w:tc>
      </w:tr>
    </w:tbl>
    <w:p w14:paraId="6B005B9E" w14:textId="77777777" w:rsidR="00891EE5" w:rsidRPr="00B45960" w:rsidRDefault="00891EE5" w:rsidP="00A84FC2">
      <w:pPr>
        <w:spacing w:after="120" w:line="240" w:lineRule="auto"/>
        <w:rPr>
          <w:rFonts w:asciiTheme="minorHAnsi" w:hAnsiTheme="minorHAnsi"/>
        </w:rPr>
      </w:pPr>
    </w:p>
    <w:p w14:paraId="5B3CDCCE" w14:textId="54363F29" w:rsidR="00891EE5" w:rsidRPr="00B45960" w:rsidRDefault="003E5056" w:rsidP="00A84FC2">
      <w:pPr>
        <w:pStyle w:val="Heading1"/>
        <w:spacing w:before="0" w:after="120" w:line="240" w:lineRule="auto"/>
        <w:rPr>
          <w:sz w:val="22"/>
          <w:szCs w:val="22"/>
        </w:rPr>
      </w:pPr>
      <w:bookmarkStart w:id="25" w:name="_Toc178998107"/>
      <w:bookmarkStart w:id="26" w:name="_Toc188242366"/>
      <w:r w:rsidRPr="00B45960">
        <w:rPr>
          <w:rFonts w:cs="Arial"/>
          <w:b w:val="0"/>
          <w:sz w:val="22"/>
          <w:szCs w:val="22"/>
        </w:rPr>
        <w:br w:type="page"/>
      </w:r>
      <w:bookmarkStart w:id="27" w:name="_Toc256000254"/>
      <w:bookmarkStart w:id="28" w:name="_Toc256000160"/>
      <w:bookmarkStart w:id="29" w:name="_Toc256000067"/>
      <w:bookmarkStart w:id="30" w:name="_Toc256000006"/>
      <w:bookmarkStart w:id="31" w:name="_Toc480462096"/>
      <w:r w:rsidR="00686C0F" w:rsidRPr="00B45960" w:rsidDel="00686C0F">
        <w:rPr>
          <w:sz w:val="22"/>
          <w:szCs w:val="22"/>
        </w:rPr>
        <w:lastRenderedPageBreak/>
        <w:t xml:space="preserve"> </w:t>
      </w:r>
      <w:bookmarkStart w:id="32" w:name="_Toc67317085"/>
      <w:bookmarkStart w:id="33" w:name="_Toc67317959"/>
      <w:bookmarkStart w:id="34" w:name="_Toc67319432"/>
      <w:bookmarkStart w:id="35" w:name="_Toc67317086"/>
      <w:bookmarkStart w:id="36" w:name="_Toc67317960"/>
      <w:bookmarkStart w:id="37" w:name="_Toc67319433"/>
      <w:bookmarkStart w:id="38" w:name="_Toc67317087"/>
      <w:bookmarkStart w:id="39" w:name="_Toc67317961"/>
      <w:bookmarkStart w:id="40" w:name="_Toc67319434"/>
      <w:bookmarkStart w:id="41" w:name="_Toc67317088"/>
      <w:bookmarkStart w:id="42" w:name="_Toc67317962"/>
      <w:bookmarkStart w:id="43" w:name="_Toc67319435"/>
      <w:bookmarkStart w:id="44" w:name="_Toc67317089"/>
      <w:bookmarkStart w:id="45" w:name="_Toc67317963"/>
      <w:bookmarkStart w:id="46" w:name="_Toc67319436"/>
      <w:bookmarkStart w:id="47" w:name="_Toc67317091"/>
      <w:bookmarkStart w:id="48" w:name="_Toc67317965"/>
      <w:bookmarkStart w:id="49" w:name="_Toc67319438"/>
      <w:bookmarkStart w:id="50" w:name="_Toc67317092"/>
      <w:bookmarkStart w:id="51" w:name="_Toc67317966"/>
      <w:bookmarkStart w:id="52" w:name="_Toc67319439"/>
      <w:bookmarkStart w:id="53" w:name="_Toc67317093"/>
      <w:bookmarkStart w:id="54" w:name="_Toc67317967"/>
      <w:bookmarkStart w:id="55" w:name="_Toc67319440"/>
      <w:bookmarkStart w:id="56" w:name="_Toc67317094"/>
      <w:bookmarkStart w:id="57" w:name="_Toc67317968"/>
      <w:bookmarkStart w:id="58" w:name="_Toc67319441"/>
      <w:bookmarkStart w:id="59" w:name="_Toc67317096"/>
      <w:bookmarkStart w:id="60" w:name="_Toc67317970"/>
      <w:bookmarkStart w:id="61" w:name="_Toc67319443"/>
      <w:bookmarkStart w:id="62" w:name="_Toc67321544"/>
      <w:bookmarkStart w:id="63" w:name="_Toc67321775"/>
      <w:bookmarkStart w:id="64" w:name="_Toc67321912"/>
      <w:bookmarkStart w:id="65" w:name="_Toc6765496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002828E2" w:rsidRPr="00B45960">
        <w:rPr>
          <w:sz w:val="22"/>
          <w:szCs w:val="22"/>
        </w:rPr>
        <w:t>1</w:t>
      </w:r>
      <w:bookmarkEnd w:id="62"/>
      <w:bookmarkEnd w:id="63"/>
      <w:bookmarkEnd w:id="64"/>
      <w:r w:rsidR="002828E2" w:rsidRPr="00B45960">
        <w:rPr>
          <w:sz w:val="22"/>
          <w:szCs w:val="22"/>
        </w:rPr>
        <w:t xml:space="preserve">  </w:t>
      </w:r>
      <w:bookmarkStart w:id="66" w:name="_Toc67317097"/>
      <w:bookmarkStart w:id="67" w:name="_Toc67317971"/>
      <w:bookmarkStart w:id="68" w:name="_Toc67319444"/>
      <w:bookmarkStart w:id="69" w:name="_Toc178998108"/>
      <w:bookmarkStart w:id="70" w:name="_Toc188242367"/>
      <w:bookmarkStart w:id="71" w:name="_Toc256000262"/>
      <w:bookmarkStart w:id="72" w:name="_Toc256000168"/>
      <w:bookmarkStart w:id="73" w:name="_Toc256000075"/>
      <w:bookmarkStart w:id="74" w:name="_Toc256000007"/>
      <w:bookmarkStart w:id="75" w:name="_Toc480462097"/>
      <w:bookmarkEnd w:id="66"/>
      <w:bookmarkEnd w:id="67"/>
      <w:bookmarkEnd w:id="68"/>
      <w:r w:rsidRPr="00B45960">
        <w:rPr>
          <w:sz w:val="22"/>
          <w:szCs w:val="22"/>
        </w:rPr>
        <w:t>Synopsis</w:t>
      </w:r>
      <w:bookmarkEnd w:id="69"/>
      <w:bookmarkEnd w:id="70"/>
      <w:bookmarkEnd w:id="71"/>
      <w:bookmarkEnd w:id="72"/>
      <w:bookmarkEnd w:id="73"/>
      <w:bookmarkEnd w:id="74"/>
      <w:bookmarkEnd w:id="75"/>
      <w:bookmarkEnd w:id="65"/>
    </w:p>
    <w:tbl>
      <w:tblPr>
        <w:tblW w:w="985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529"/>
        <w:gridCol w:w="7322"/>
      </w:tblGrid>
      <w:tr w:rsidR="00CB358E" w:rsidRPr="00B45960" w14:paraId="79EF7123" w14:textId="77777777" w:rsidTr="00891EE5">
        <w:trPr>
          <w:tblCellSpacing w:w="20" w:type="dxa"/>
        </w:trPr>
        <w:tc>
          <w:tcPr>
            <w:tcW w:w="2469" w:type="dxa"/>
          </w:tcPr>
          <w:p w14:paraId="48EF9F94" w14:textId="77777777" w:rsidR="00891EE5" w:rsidRPr="00B45960" w:rsidRDefault="003E5056" w:rsidP="00A84FC2">
            <w:pPr>
              <w:spacing w:after="0" w:line="240" w:lineRule="auto"/>
              <w:rPr>
                <w:rFonts w:asciiTheme="minorHAnsi" w:hAnsiTheme="minorHAnsi"/>
                <w:b/>
                <w:bCs/>
              </w:rPr>
            </w:pPr>
            <w:r w:rsidRPr="00B45960">
              <w:rPr>
                <w:rFonts w:asciiTheme="minorHAnsi" w:hAnsiTheme="minorHAnsi"/>
                <w:b/>
                <w:bCs/>
              </w:rPr>
              <w:t>Short title</w:t>
            </w:r>
          </w:p>
        </w:tc>
        <w:tc>
          <w:tcPr>
            <w:tcW w:w="7262" w:type="dxa"/>
          </w:tcPr>
          <w:p w14:paraId="2BC9DB51" w14:textId="392A8774" w:rsidR="00891EE5" w:rsidRPr="00B45960" w:rsidRDefault="00674BF1" w:rsidP="00A84FC2">
            <w:pPr>
              <w:spacing w:after="0" w:line="240" w:lineRule="auto"/>
              <w:rPr>
                <w:rFonts w:asciiTheme="minorHAnsi" w:hAnsiTheme="minorHAnsi"/>
                <w:bCs/>
              </w:rPr>
            </w:pPr>
            <w:r w:rsidRPr="00B45960">
              <w:rPr>
                <w:rFonts w:asciiTheme="minorHAnsi" w:hAnsiTheme="minorHAnsi"/>
                <w:bCs/>
              </w:rPr>
              <w:t>Developing core principles for principils using a modified delphi survey</w:t>
            </w:r>
          </w:p>
        </w:tc>
      </w:tr>
      <w:tr w:rsidR="00CB358E" w:rsidRPr="00B45960" w14:paraId="7F92AF99" w14:textId="77777777" w:rsidTr="00891EE5">
        <w:trPr>
          <w:tblCellSpacing w:w="20" w:type="dxa"/>
        </w:trPr>
        <w:tc>
          <w:tcPr>
            <w:tcW w:w="2469" w:type="dxa"/>
          </w:tcPr>
          <w:p w14:paraId="71D44D30" w14:textId="77777777" w:rsidR="00891EE5" w:rsidRPr="00B45960" w:rsidRDefault="003E5056" w:rsidP="00A84FC2">
            <w:pPr>
              <w:spacing w:after="0" w:line="240" w:lineRule="auto"/>
              <w:rPr>
                <w:rFonts w:asciiTheme="minorHAnsi" w:hAnsiTheme="minorHAnsi"/>
                <w:b/>
                <w:bCs/>
              </w:rPr>
            </w:pPr>
            <w:r w:rsidRPr="00B45960">
              <w:rPr>
                <w:rFonts w:asciiTheme="minorHAnsi" w:hAnsiTheme="minorHAnsi"/>
                <w:b/>
                <w:bCs/>
              </w:rPr>
              <w:t>Acronym</w:t>
            </w:r>
          </w:p>
        </w:tc>
        <w:tc>
          <w:tcPr>
            <w:tcW w:w="7262" w:type="dxa"/>
          </w:tcPr>
          <w:p w14:paraId="78A225D7" w14:textId="2A4E8122" w:rsidR="00891EE5" w:rsidRPr="00B45960" w:rsidRDefault="00DE7E01" w:rsidP="00A84FC2">
            <w:pPr>
              <w:spacing w:after="0" w:line="240" w:lineRule="auto"/>
              <w:rPr>
                <w:rFonts w:asciiTheme="minorHAnsi" w:hAnsiTheme="minorHAnsi"/>
                <w:bCs/>
              </w:rPr>
            </w:pPr>
            <w:r w:rsidRPr="00B45960">
              <w:rPr>
                <w:rFonts w:asciiTheme="minorHAnsi" w:hAnsiTheme="minorHAnsi"/>
                <w:bCs/>
              </w:rPr>
              <w:t>PrinciPIL (Study 1)</w:t>
            </w:r>
          </w:p>
        </w:tc>
      </w:tr>
      <w:tr w:rsidR="00CB358E" w:rsidRPr="00B45960" w14:paraId="2BC0DCF0" w14:textId="77777777" w:rsidTr="00891EE5">
        <w:trPr>
          <w:tblCellSpacing w:w="20" w:type="dxa"/>
        </w:trPr>
        <w:tc>
          <w:tcPr>
            <w:tcW w:w="2469" w:type="dxa"/>
          </w:tcPr>
          <w:p w14:paraId="39678295" w14:textId="77777777" w:rsidR="00891EE5" w:rsidRPr="00B45960" w:rsidRDefault="003E5056" w:rsidP="00A84FC2">
            <w:pPr>
              <w:spacing w:after="0" w:line="240" w:lineRule="auto"/>
              <w:rPr>
                <w:rFonts w:asciiTheme="minorHAnsi" w:hAnsiTheme="minorHAnsi"/>
                <w:b/>
                <w:bCs/>
              </w:rPr>
            </w:pPr>
            <w:r w:rsidRPr="00B45960">
              <w:rPr>
                <w:rFonts w:asciiTheme="minorHAnsi" w:hAnsiTheme="minorHAnsi"/>
                <w:b/>
                <w:bCs/>
              </w:rPr>
              <w:t>Internal ref. no.</w:t>
            </w:r>
          </w:p>
        </w:tc>
        <w:tc>
          <w:tcPr>
            <w:tcW w:w="7262" w:type="dxa"/>
          </w:tcPr>
          <w:p w14:paraId="53096DA9" w14:textId="5128C78A" w:rsidR="00891EE5" w:rsidRPr="00B45960" w:rsidRDefault="00481458" w:rsidP="00A84FC2">
            <w:pPr>
              <w:spacing w:after="0" w:line="240" w:lineRule="auto"/>
              <w:rPr>
                <w:rFonts w:asciiTheme="minorHAnsi" w:hAnsiTheme="minorHAnsi"/>
              </w:rPr>
            </w:pPr>
            <w:r w:rsidRPr="00B45960">
              <w:rPr>
                <w:rFonts w:asciiTheme="minorHAnsi" w:hAnsiTheme="minorHAnsi"/>
              </w:rPr>
              <w:t>786</w:t>
            </w:r>
          </w:p>
        </w:tc>
      </w:tr>
      <w:tr w:rsidR="00CB358E" w:rsidRPr="00B45960" w14:paraId="0D7292E9" w14:textId="77777777" w:rsidTr="00891EE5">
        <w:trPr>
          <w:tblCellSpacing w:w="20" w:type="dxa"/>
        </w:trPr>
        <w:tc>
          <w:tcPr>
            <w:tcW w:w="2469" w:type="dxa"/>
          </w:tcPr>
          <w:p w14:paraId="4657327D" w14:textId="77777777" w:rsidR="00891EE5" w:rsidRPr="00B45960" w:rsidRDefault="003E5056" w:rsidP="00A84FC2">
            <w:pPr>
              <w:spacing w:after="0" w:line="240" w:lineRule="auto"/>
              <w:rPr>
                <w:rFonts w:asciiTheme="minorHAnsi" w:hAnsiTheme="minorHAnsi"/>
                <w:b/>
                <w:bCs/>
              </w:rPr>
            </w:pPr>
            <w:r w:rsidRPr="00B45960">
              <w:rPr>
                <w:rFonts w:asciiTheme="minorHAnsi" w:hAnsiTheme="minorHAnsi"/>
                <w:b/>
                <w:bCs/>
              </w:rPr>
              <w:t>Funder and ref.</w:t>
            </w:r>
          </w:p>
        </w:tc>
        <w:tc>
          <w:tcPr>
            <w:tcW w:w="7262" w:type="dxa"/>
          </w:tcPr>
          <w:p w14:paraId="1A38BB35" w14:textId="2AE11497" w:rsidR="00891EE5" w:rsidRPr="00B45960" w:rsidRDefault="00DE7E01" w:rsidP="00A84FC2">
            <w:pPr>
              <w:spacing w:after="0" w:line="240" w:lineRule="auto"/>
              <w:rPr>
                <w:rFonts w:asciiTheme="minorHAnsi" w:hAnsiTheme="minorHAnsi"/>
                <w:iCs/>
              </w:rPr>
            </w:pPr>
            <w:r w:rsidRPr="00B45960">
              <w:rPr>
                <w:rFonts w:asciiTheme="minorHAnsi" w:hAnsiTheme="minorHAnsi"/>
                <w:iCs/>
              </w:rPr>
              <w:t xml:space="preserve">Medical Research Council (ref </w:t>
            </w:r>
            <w:r w:rsidR="00686C0F" w:rsidRPr="00B45960">
              <w:rPr>
                <w:rFonts w:asciiTheme="minorHAnsi" w:hAnsiTheme="minorHAnsi"/>
                <w:iCs/>
              </w:rPr>
              <w:t>MR/V020706/1</w:t>
            </w:r>
            <w:r w:rsidR="008611C8" w:rsidRPr="00B45960">
              <w:rPr>
                <w:rFonts w:asciiTheme="minorHAnsi" w:hAnsiTheme="minorHAnsi"/>
                <w:iCs/>
              </w:rPr>
              <w:t>)</w:t>
            </w:r>
            <w:r w:rsidR="00686C0F" w:rsidRPr="00B45960">
              <w:rPr>
                <w:rFonts w:asciiTheme="minorHAnsi" w:hAnsiTheme="minorHAnsi"/>
                <w:iCs/>
              </w:rPr>
              <w:t xml:space="preserve"> </w:t>
            </w:r>
          </w:p>
        </w:tc>
      </w:tr>
      <w:tr w:rsidR="00CB358E" w:rsidRPr="00B45960" w14:paraId="7FADC42B" w14:textId="77777777" w:rsidTr="00891EE5">
        <w:trPr>
          <w:tblCellSpacing w:w="20" w:type="dxa"/>
        </w:trPr>
        <w:tc>
          <w:tcPr>
            <w:tcW w:w="2469" w:type="dxa"/>
          </w:tcPr>
          <w:p w14:paraId="7F7AA006" w14:textId="4B86905C" w:rsidR="00891EE5" w:rsidRPr="00B45960" w:rsidRDefault="00EB4978" w:rsidP="00A84FC2">
            <w:pPr>
              <w:spacing w:after="0" w:line="240" w:lineRule="auto"/>
              <w:rPr>
                <w:rFonts w:asciiTheme="minorHAnsi" w:hAnsiTheme="minorHAnsi"/>
                <w:b/>
                <w:bCs/>
              </w:rPr>
            </w:pPr>
            <w:r w:rsidRPr="00B45960">
              <w:rPr>
                <w:rFonts w:asciiTheme="minorHAnsi" w:hAnsiTheme="minorHAnsi"/>
                <w:b/>
                <w:bCs/>
              </w:rPr>
              <w:t>Study</w:t>
            </w:r>
            <w:r w:rsidR="003E5056" w:rsidRPr="00B45960">
              <w:rPr>
                <w:rFonts w:asciiTheme="minorHAnsi" w:hAnsiTheme="minorHAnsi"/>
                <w:b/>
                <w:bCs/>
              </w:rPr>
              <w:t xml:space="preserve"> design</w:t>
            </w:r>
          </w:p>
        </w:tc>
        <w:tc>
          <w:tcPr>
            <w:tcW w:w="7262" w:type="dxa"/>
          </w:tcPr>
          <w:p w14:paraId="1E5A0CE7" w14:textId="626D2FB9" w:rsidR="00891EE5" w:rsidRPr="00B45960" w:rsidRDefault="00D84535" w:rsidP="00A84FC2">
            <w:pPr>
              <w:spacing w:after="0" w:line="240" w:lineRule="auto"/>
              <w:rPr>
                <w:rFonts w:asciiTheme="minorHAnsi" w:hAnsiTheme="minorHAnsi"/>
                <w:iCs/>
              </w:rPr>
            </w:pPr>
            <w:r>
              <w:rPr>
                <w:rFonts w:asciiTheme="minorHAnsi" w:hAnsiTheme="minorHAnsi"/>
                <w:bCs/>
              </w:rPr>
              <w:t>Modified D</w:t>
            </w:r>
            <w:r w:rsidR="00674BF1" w:rsidRPr="00B45960">
              <w:rPr>
                <w:rFonts w:asciiTheme="minorHAnsi" w:hAnsiTheme="minorHAnsi"/>
                <w:bCs/>
              </w:rPr>
              <w:t>elphi survey</w:t>
            </w:r>
          </w:p>
        </w:tc>
      </w:tr>
      <w:tr w:rsidR="00CB358E" w:rsidRPr="00B45960" w14:paraId="14EC83F5" w14:textId="77777777" w:rsidTr="00891EE5">
        <w:trPr>
          <w:tblCellSpacing w:w="20" w:type="dxa"/>
        </w:trPr>
        <w:tc>
          <w:tcPr>
            <w:tcW w:w="2469" w:type="dxa"/>
          </w:tcPr>
          <w:p w14:paraId="484BA60C" w14:textId="7CBC4535" w:rsidR="00891EE5" w:rsidRPr="00B45960" w:rsidRDefault="00EB4978" w:rsidP="00A84FC2">
            <w:pPr>
              <w:spacing w:after="0" w:line="240" w:lineRule="auto"/>
              <w:rPr>
                <w:rFonts w:asciiTheme="minorHAnsi" w:hAnsiTheme="minorHAnsi"/>
                <w:b/>
                <w:bCs/>
              </w:rPr>
            </w:pPr>
            <w:r w:rsidRPr="00B45960">
              <w:rPr>
                <w:rFonts w:asciiTheme="minorHAnsi" w:hAnsiTheme="minorHAnsi"/>
                <w:b/>
                <w:bCs/>
              </w:rPr>
              <w:t>Study</w:t>
            </w:r>
            <w:r w:rsidR="003E5056" w:rsidRPr="00B45960">
              <w:rPr>
                <w:rFonts w:asciiTheme="minorHAnsi" w:hAnsiTheme="minorHAnsi"/>
                <w:b/>
                <w:bCs/>
              </w:rPr>
              <w:t xml:space="preserve"> participants</w:t>
            </w:r>
          </w:p>
        </w:tc>
        <w:tc>
          <w:tcPr>
            <w:tcW w:w="7262" w:type="dxa"/>
          </w:tcPr>
          <w:p w14:paraId="192E0117" w14:textId="6EF715E0" w:rsidR="00891EE5" w:rsidRPr="00B45960" w:rsidRDefault="007E7CD5" w:rsidP="00A84FC2">
            <w:pPr>
              <w:spacing w:after="0" w:line="240" w:lineRule="auto"/>
              <w:rPr>
                <w:rFonts w:asciiTheme="minorHAnsi" w:hAnsiTheme="minorHAnsi"/>
                <w:iCs/>
              </w:rPr>
            </w:pPr>
            <w:r w:rsidRPr="00B45960">
              <w:rPr>
                <w:rFonts w:asciiTheme="minorHAnsi" w:hAnsiTheme="minorHAnsi"/>
                <w:iCs/>
              </w:rPr>
              <w:t>Stakeholders involved in clinical trials: trial participants, clinicians, ethicists, medico-legal experts, research nurses, and trial managers</w:t>
            </w:r>
          </w:p>
        </w:tc>
      </w:tr>
      <w:tr w:rsidR="00CB358E" w:rsidRPr="00B45960" w14:paraId="0809E4CE" w14:textId="77777777" w:rsidTr="00891EE5">
        <w:trPr>
          <w:tblCellSpacing w:w="20" w:type="dxa"/>
        </w:trPr>
        <w:tc>
          <w:tcPr>
            <w:tcW w:w="2469" w:type="dxa"/>
          </w:tcPr>
          <w:p w14:paraId="508F151C" w14:textId="77777777" w:rsidR="00891EE5" w:rsidRPr="00B45960" w:rsidRDefault="003E5056" w:rsidP="00A84FC2">
            <w:pPr>
              <w:spacing w:after="0" w:line="240" w:lineRule="auto"/>
              <w:rPr>
                <w:rFonts w:asciiTheme="minorHAnsi" w:hAnsiTheme="minorHAnsi"/>
                <w:b/>
                <w:bCs/>
              </w:rPr>
            </w:pPr>
            <w:r w:rsidRPr="00B45960">
              <w:rPr>
                <w:rFonts w:asciiTheme="minorHAnsi" w:hAnsiTheme="minorHAnsi"/>
                <w:b/>
                <w:bCs/>
              </w:rPr>
              <w:t>Planned sample size</w:t>
            </w:r>
          </w:p>
        </w:tc>
        <w:tc>
          <w:tcPr>
            <w:tcW w:w="7262" w:type="dxa"/>
          </w:tcPr>
          <w:p w14:paraId="1C29BB79" w14:textId="3FA4CD0B" w:rsidR="00891EE5" w:rsidRPr="00B45960" w:rsidRDefault="008611C8" w:rsidP="00A84FC2">
            <w:pPr>
              <w:tabs>
                <w:tab w:val="left" w:pos="746"/>
              </w:tabs>
              <w:spacing w:after="0" w:line="240" w:lineRule="auto"/>
              <w:ind w:left="746" w:hanging="746"/>
              <w:rPr>
                <w:rFonts w:asciiTheme="minorHAnsi" w:hAnsiTheme="minorHAnsi"/>
              </w:rPr>
            </w:pPr>
            <w:r w:rsidRPr="00B45960">
              <w:rPr>
                <w:rFonts w:asciiTheme="minorHAnsi" w:hAnsiTheme="minorHAnsi"/>
              </w:rPr>
              <w:t>50</w:t>
            </w:r>
          </w:p>
        </w:tc>
      </w:tr>
      <w:tr w:rsidR="00CB358E" w:rsidRPr="00B45960" w14:paraId="1C5CFA17" w14:textId="77777777" w:rsidTr="00891EE5">
        <w:trPr>
          <w:tblCellSpacing w:w="20" w:type="dxa"/>
        </w:trPr>
        <w:tc>
          <w:tcPr>
            <w:tcW w:w="2469" w:type="dxa"/>
          </w:tcPr>
          <w:p w14:paraId="7B24A598" w14:textId="77777777" w:rsidR="00891EE5" w:rsidRPr="00B45960" w:rsidRDefault="003E5056" w:rsidP="00A84FC2">
            <w:pPr>
              <w:spacing w:after="0" w:line="240" w:lineRule="auto"/>
              <w:rPr>
                <w:rFonts w:asciiTheme="minorHAnsi" w:hAnsiTheme="minorHAnsi"/>
                <w:b/>
                <w:bCs/>
                <w:iCs/>
              </w:rPr>
            </w:pPr>
            <w:r w:rsidRPr="00B45960">
              <w:rPr>
                <w:rFonts w:asciiTheme="minorHAnsi" w:hAnsiTheme="minorHAnsi"/>
                <w:b/>
                <w:bCs/>
                <w:iCs/>
              </w:rPr>
              <w:t>Inclusion criteria</w:t>
            </w:r>
          </w:p>
        </w:tc>
        <w:tc>
          <w:tcPr>
            <w:tcW w:w="7262" w:type="dxa"/>
          </w:tcPr>
          <w:p w14:paraId="1D6BF0CA" w14:textId="0DE78A59" w:rsidR="00427B94" w:rsidRPr="00B45960" w:rsidRDefault="00427B94" w:rsidP="00A84FC2">
            <w:pPr>
              <w:pStyle w:val="ListParagraph"/>
              <w:numPr>
                <w:ilvl w:val="0"/>
                <w:numId w:val="23"/>
              </w:numPr>
              <w:spacing w:after="0" w:line="240" w:lineRule="auto"/>
              <w:rPr>
                <w:rFonts w:asciiTheme="minorHAnsi" w:hAnsiTheme="minorHAnsi"/>
                <w:iCs/>
              </w:rPr>
            </w:pPr>
            <w:r w:rsidRPr="00B45960">
              <w:rPr>
                <w:rFonts w:asciiTheme="minorHAnsi" w:hAnsiTheme="minorHAnsi"/>
                <w:iCs/>
              </w:rPr>
              <w:t>Stakeholders involved in clinical trials</w:t>
            </w:r>
          </w:p>
          <w:p w14:paraId="5C8DEFA7" w14:textId="180F1967" w:rsidR="00D91792" w:rsidRPr="00B45960" w:rsidRDefault="00427B94" w:rsidP="00A84FC2">
            <w:pPr>
              <w:pStyle w:val="ListParagraph"/>
              <w:numPr>
                <w:ilvl w:val="0"/>
                <w:numId w:val="23"/>
              </w:numPr>
              <w:spacing w:after="0" w:line="240" w:lineRule="auto"/>
              <w:rPr>
                <w:rFonts w:asciiTheme="minorHAnsi" w:hAnsiTheme="minorHAnsi"/>
              </w:rPr>
            </w:pPr>
            <w:r w:rsidRPr="00B45960">
              <w:rPr>
                <w:rFonts w:asciiTheme="minorHAnsi" w:hAnsiTheme="minorHAnsi"/>
              </w:rPr>
              <w:t xml:space="preserve">Ability </w:t>
            </w:r>
            <w:r w:rsidR="00686C0F" w:rsidRPr="00B45960">
              <w:rPr>
                <w:rFonts w:asciiTheme="minorHAnsi" w:hAnsiTheme="minorHAnsi"/>
              </w:rPr>
              <w:t xml:space="preserve">and willingness </w:t>
            </w:r>
            <w:r w:rsidRPr="00B45960">
              <w:rPr>
                <w:rFonts w:asciiTheme="minorHAnsi" w:hAnsiTheme="minorHAnsi"/>
              </w:rPr>
              <w:t xml:space="preserve">to give informed consent </w:t>
            </w:r>
          </w:p>
          <w:p w14:paraId="389C48BC" w14:textId="7525A394" w:rsidR="00891EE5" w:rsidRPr="00B45960" w:rsidRDefault="00D91792" w:rsidP="00A84FC2">
            <w:pPr>
              <w:pStyle w:val="ListParagraph"/>
              <w:numPr>
                <w:ilvl w:val="0"/>
                <w:numId w:val="23"/>
              </w:numPr>
              <w:spacing w:after="0" w:line="240" w:lineRule="auto"/>
              <w:rPr>
                <w:rFonts w:asciiTheme="minorHAnsi" w:hAnsiTheme="minorHAnsi"/>
              </w:rPr>
            </w:pPr>
            <w:r w:rsidRPr="00B45960">
              <w:rPr>
                <w:rFonts w:asciiTheme="minorHAnsi" w:hAnsiTheme="minorHAnsi"/>
              </w:rPr>
              <w:t>Ability to</w:t>
            </w:r>
            <w:r w:rsidR="00427B94" w:rsidRPr="00B45960">
              <w:rPr>
                <w:rFonts w:asciiTheme="minorHAnsi" w:hAnsiTheme="minorHAnsi"/>
              </w:rPr>
              <w:t xml:space="preserve"> communicate in English</w:t>
            </w:r>
          </w:p>
          <w:p w14:paraId="47F1A53D" w14:textId="1FEACDD8" w:rsidR="00A55D3A" w:rsidRPr="00B45960" w:rsidRDefault="00A55D3A" w:rsidP="00A84FC2">
            <w:pPr>
              <w:pStyle w:val="ListParagraph"/>
              <w:numPr>
                <w:ilvl w:val="0"/>
                <w:numId w:val="23"/>
              </w:numPr>
              <w:spacing w:after="0" w:line="240" w:lineRule="auto"/>
              <w:rPr>
                <w:rFonts w:asciiTheme="minorHAnsi" w:hAnsiTheme="minorHAnsi"/>
              </w:rPr>
            </w:pPr>
            <w:r w:rsidRPr="00B45960">
              <w:rPr>
                <w:rFonts w:asciiTheme="minorHAnsi" w:hAnsiTheme="minorHAnsi"/>
              </w:rPr>
              <w:t>Over 18 years of age</w:t>
            </w:r>
          </w:p>
        </w:tc>
      </w:tr>
      <w:tr w:rsidR="00CB358E" w:rsidRPr="00B45960" w14:paraId="63D4449C" w14:textId="77777777" w:rsidTr="00891EE5">
        <w:trPr>
          <w:tblCellSpacing w:w="20" w:type="dxa"/>
        </w:trPr>
        <w:tc>
          <w:tcPr>
            <w:tcW w:w="2469" w:type="dxa"/>
          </w:tcPr>
          <w:p w14:paraId="35F31188" w14:textId="77777777" w:rsidR="00891EE5" w:rsidRPr="00B45960" w:rsidRDefault="003E5056" w:rsidP="00A84FC2">
            <w:pPr>
              <w:spacing w:after="0" w:line="240" w:lineRule="auto"/>
              <w:rPr>
                <w:rFonts w:asciiTheme="minorHAnsi" w:hAnsiTheme="minorHAnsi"/>
                <w:b/>
                <w:bCs/>
                <w:iCs/>
              </w:rPr>
            </w:pPr>
            <w:r w:rsidRPr="00B45960">
              <w:rPr>
                <w:rFonts w:asciiTheme="minorHAnsi" w:hAnsiTheme="minorHAnsi"/>
                <w:b/>
                <w:bCs/>
                <w:iCs/>
              </w:rPr>
              <w:t>Exclusion criteria</w:t>
            </w:r>
          </w:p>
        </w:tc>
        <w:tc>
          <w:tcPr>
            <w:tcW w:w="7262" w:type="dxa"/>
          </w:tcPr>
          <w:p w14:paraId="35890A5D" w14:textId="49B0EE09" w:rsidR="00891EE5" w:rsidRPr="00B45960" w:rsidRDefault="00427B94" w:rsidP="00A84FC2">
            <w:pPr>
              <w:pStyle w:val="ListParagraph"/>
              <w:numPr>
                <w:ilvl w:val="0"/>
                <w:numId w:val="24"/>
              </w:numPr>
              <w:spacing w:after="0" w:line="240" w:lineRule="auto"/>
              <w:rPr>
                <w:rFonts w:asciiTheme="minorHAnsi" w:hAnsiTheme="minorHAnsi"/>
              </w:rPr>
            </w:pPr>
            <w:r w:rsidRPr="00B45960">
              <w:rPr>
                <w:rFonts w:asciiTheme="minorHAnsi" w:hAnsiTheme="minorHAnsi"/>
              </w:rPr>
              <w:t>Inability to communicate in English</w:t>
            </w:r>
          </w:p>
          <w:p w14:paraId="48F46BB1" w14:textId="6AB6B99A" w:rsidR="00A55D3A" w:rsidRPr="00B45960" w:rsidRDefault="00A55D3A" w:rsidP="00A84FC2">
            <w:pPr>
              <w:pStyle w:val="ListParagraph"/>
              <w:numPr>
                <w:ilvl w:val="0"/>
                <w:numId w:val="24"/>
              </w:numPr>
              <w:spacing w:after="0" w:line="240" w:lineRule="auto"/>
              <w:rPr>
                <w:rFonts w:asciiTheme="minorHAnsi" w:hAnsiTheme="minorHAnsi"/>
              </w:rPr>
            </w:pPr>
            <w:r w:rsidRPr="00B45960">
              <w:rPr>
                <w:rFonts w:asciiTheme="minorHAnsi" w:hAnsiTheme="minorHAnsi"/>
              </w:rPr>
              <w:t>Under 18 years of age</w:t>
            </w:r>
          </w:p>
        </w:tc>
      </w:tr>
      <w:tr w:rsidR="00CB358E" w:rsidRPr="00B45960" w14:paraId="417AB7D4" w14:textId="77777777" w:rsidTr="00891EE5">
        <w:trPr>
          <w:tblCellSpacing w:w="20" w:type="dxa"/>
        </w:trPr>
        <w:tc>
          <w:tcPr>
            <w:tcW w:w="2469" w:type="dxa"/>
          </w:tcPr>
          <w:p w14:paraId="474DC6BF" w14:textId="76320075" w:rsidR="00891EE5" w:rsidRPr="00B45960" w:rsidRDefault="003E5056" w:rsidP="00A84FC2">
            <w:pPr>
              <w:spacing w:after="0" w:line="240" w:lineRule="auto"/>
              <w:rPr>
                <w:rFonts w:asciiTheme="minorHAnsi" w:hAnsiTheme="minorHAnsi"/>
                <w:b/>
                <w:bCs/>
              </w:rPr>
            </w:pPr>
            <w:r w:rsidRPr="00B45960">
              <w:rPr>
                <w:rFonts w:asciiTheme="minorHAnsi" w:hAnsiTheme="minorHAnsi"/>
                <w:b/>
                <w:bCs/>
              </w:rPr>
              <w:t xml:space="preserve">Planned </w:t>
            </w:r>
            <w:r w:rsidR="00EB4978" w:rsidRPr="00B45960">
              <w:rPr>
                <w:rFonts w:asciiTheme="minorHAnsi" w:hAnsiTheme="minorHAnsi"/>
                <w:b/>
                <w:bCs/>
              </w:rPr>
              <w:t>study</w:t>
            </w:r>
            <w:r w:rsidRPr="00B45960">
              <w:rPr>
                <w:rFonts w:asciiTheme="minorHAnsi" w:hAnsiTheme="minorHAnsi"/>
                <w:b/>
                <w:bCs/>
              </w:rPr>
              <w:t xml:space="preserve"> period</w:t>
            </w:r>
          </w:p>
        </w:tc>
        <w:tc>
          <w:tcPr>
            <w:tcW w:w="7262" w:type="dxa"/>
          </w:tcPr>
          <w:p w14:paraId="0DCE6162" w14:textId="7F8F1781" w:rsidR="00891EE5" w:rsidRPr="00B45960" w:rsidRDefault="00427B94" w:rsidP="00A84FC2">
            <w:pPr>
              <w:spacing w:after="0" w:line="240" w:lineRule="auto"/>
              <w:rPr>
                <w:rFonts w:asciiTheme="minorHAnsi" w:hAnsiTheme="minorHAnsi"/>
              </w:rPr>
            </w:pPr>
            <w:r w:rsidRPr="00B45960">
              <w:rPr>
                <w:rFonts w:asciiTheme="minorHAnsi" w:hAnsiTheme="minorHAnsi"/>
              </w:rPr>
              <w:t>March 2021-November 2021</w:t>
            </w:r>
          </w:p>
        </w:tc>
      </w:tr>
      <w:tr w:rsidR="00CB358E" w:rsidRPr="00B45960" w14:paraId="609D4C44" w14:textId="77777777" w:rsidTr="00891EE5">
        <w:trPr>
          <w:trHeight w:val="144"/>
          <w:tblCellSpacing w:w="20" w:type="dxa"/>
        </w:trPr>
        <w:tc>
          <w:tcPr>
            <w:tcW w:w="2469" w:type="dxa"/>
          </w:tcPr>
          <w:p w14:paraId="1BEB27F2" w14:textId="77777777" w:rsidR="00891EE5" w:rsidRPr="00B45960" w:rsidRDefault="003E5056" w:rsidP="00A84FC2">
            <w:pPr>
              <w:spacing w:after="0" w:line="240" w:lineRule="auto"/>
              <w:ind w:right="-289"/>
              <w:rPr>
                <w:rFonts w:asciiTheme="minorHAnsi" w:hAnsiTheme="minorHAnsi"/>
                <w:b/>
                <w:bCs/>
              </w:rPr>
            </w:pPr>
            <w:r w:rsidRPr="00B45960">
              <w:rPr>
                <w:rFonts w:asciiTheme="minorHAnsi" w:hAnsiTheme="minorHAnsi"/>
                <w:b/>
                <w:bCs/>
              </w:rPr>
              <w:t>Primary objective</w:t>
            </w:r>
          </w:p>
        </w:tc>
        <w:tc>
          <w:tcPr>
            <w:tcW w:w="7262" w:type="dxa"/>
          </w:tcPr>
          <w:p w14:paraId="27681FEB" w14:textId="23A8A3A4" w:rsidR="00891EE5" w:rsidRPr="00B45960" w:rsidRDefault="00427B94" w:rsidP="00A84FC2">
            <w:pPr>
              <w:spacing w:after="0" w:line="240" w:lineRule="auto"/>
              <w:jc w:val="both"/>
              <w:rPr>
                <w:rFonts w:asciiTheme="minorHAnsi" w:hAnsiTheme="minorHAnsi"/>
              </w:rPr>
            </w:pPr>
            <w:r w:rsidRPr="00B45960">
              <w:rPr>
                <w:rFonts w:asciiTheme="minorHAnsi" w:hAnsiTheme="minorHAnsi"/>
              </w:rPr>
              <w:t>The aim of this study is to understand what information about trial harms and benefits stakeholders consider to be important for PrinciPILs to contain</w:t>
            </w:r>
          </w:p>
        </w:tc>
      </w:tr>
      <w:tr w:rsidR="00084F5F" w:rsidRPr="00B45960" w14:paraId="0B1020A9" w14:textId="77777777" w:rsidTr="00891EE5">
        <w:trPr>
          <w:tblCellSpacing w:w="20" w:type="dxa"/>
        </w:trPr>
        <w:tc>
          <w:tcPr>
            <w:tcW w:w="2469" w:type="dxa"/>
          </w:tcPr>
          <w:p w14:paraId="35B4B0AB" w14:textId="43FB50D5" w:rsidR="00084F5F" w:rsidRPr="00B45960" w:rsidRDefault="00084F5F" w:rsidP="00A84FC2">
            <w:pPr>
              <w:spacing w:after="0" w:line="240" w:lineRule="auto"/>
              <w:rPr>
                <w:rFonts w:asciiTheme="minorHAnsi" w:hAnsiTheme="minorHAnsi"/>
                <w:b/>
                <w:bCs/>
              </w:rPr>
            </w:pPr>
            <w:r w:rsidRPr="00B45960">
              <w:rPr>
                <w:rFonts w:asciiTheme="minorHAnsi" w:hAnsiTheme="minorHAnsi"/>
                <w:b/>
                <w:bCs/>
              </w:rPr>
              <w:t>Observations</w:t>
            </w:r>
          </w:p>
        </w:tc>
        <w:tc>
          <w:tcPr>
            <w:tcW w:w="7262" w:type="dxa"/>
          </w:tcPr>
          <w:p w14:paraId="6FEA501B" w14:textId="1FB0EB9C" w:rsidR="00084F5F" w:rsidRPr="00B45960" w:rsidRDefault="009D7206" w:rsidP="00A84FC2">
            <w:pPr>
              <w:spacing w:after="0" w:line="240" w:lineRule="auto"/>
              <w:rPr>
                <w:rFonts w:asciiTheme="minorHAnsi" w:hAnsiTheme="minorHAnsi"/>
                <w:iCs/>
                <w:color w:val="FF0000"/>
              </w:rPr>
            </w:pPr>
            <w:r w:rsidRPr="00B45960">
              <w:rPr>
                <w:rFonts w:asciiTheme="minorHAnsi" w:hAnsiTheme="minorHAnsi"/>
                <w:iCs/>
              </w:rPr>
              <w:t>Delphi survey</w:t>
            </w:r>
          </w:p>
        </w:tc>
      </w:tr>
    </w:tbl>
    <w:p w14:paraId="122D37FF" w14:textId="77777777" w:rsidR="00891EE5" w:rsidRPr="00B45960" w:rsidRDefault="00891EE5" w:rsidP="00A84FC2">
      <w:pPr>
        <w:spacing w:after="120" w:line="240" w:lineRule="auto"/>
        <w:jc w:val="both"/>
        <w:rPr>
          <w:rFonts w:asciiTheme="minorHAnsi" w:hAnsiTheme="minorHAnsi" w:cs="Arial"/>
          <w:b/>
        </w:rPr>
      </w:pPr>
    </w:p>
    <w:p w14:paraId="6BC9F140" w14:textId="70F2D6A6" w:rsidR="00891EE5" w:rsidRPr="00B45960" w:rsidRDefault="003E5056" w:rsidP="00A84FC2">
      <w:pPr>
        <w:pStyle w:val="Heading1"/>
        <w:numPr>
          <w:ilvl w:val="0"/>
          <w:numId w:val="4"/>
        </w:numPr>
        <w:spacing w:before="0" w:after="120" w:line="240" w:lineRule="auto"/>
        <w:rPr>
          <w:sz w:val="22"/>
          <w:szCs w:val="22"/>
        </w:rPr>
      </w:pPr>
      <w:r w:rsidRPr="00B45960">
        <w:rPr>
          <w:sz w:val="22"/>
          <w:szCs w:val="22"/>
        </w:rPr>
        <w:br w:type="page"/>
      </w:r>
      <w:bookmarkStart w:id="76" w:name="_Toc256000264"/>
      <w:bookmarkStart w:id="77" w:name="_Toc256000170"/>
      <w:bookmarkStart w:id="78" w:name="_Toc256000077"/>
      <w:bookmarkStart w:id="79" w:name="_Toc256000008"/>
      <w:bookmarkStart w:id="80" w:name="_Toc266958532"/>
      <w:bookmarkStart w:id="81" w:name="_Toc480462098"/>
      <w:bookmarkStart w:id="82" w:name="_Toc67654963"/>
      <w:r w:rsidR="002828E2" w:rsidRPr="00B45960">
        <w:rPr>
          <w:sz w:val="22"/>
          <w:szCs w:val="22"/>
        </w:rPr>
        <w:lastRenderedPageBreak/>
        <w:t>S</w:t>
      </w:r>
      <w:r w:rsidR="00EB4978" w:rsidRPr="00B45960">
        <w:rPr>
          <w:sz w:val="22"/>
          <w:szCs w:val="22"/>
        </w:rPr>
        <w:t>tudy</w:t>
      </w:r>
      <w:r w:rsidR="002C4AC7">
        <w:rPr>
          <w:sz w:val="22"/>
          <w:szCs w:val="22"/>
        </w:rPr>
        <w:t xml:space="preserve"> Summary &amp; S</w:t>
      </w:r>
      <w:r w:rsidRPr="00B45960">
        <w:rPr>
          <w:sz w:val="22"/>
          <w:szCs w:val="22"/>
        </w:rPr>
        <w:t>chema</w:t>
      </w:r>
      <w:bookmarkEnd w:id="76"/>
      <w:bookmarkEnd w:id="77"/>
      <w:bookmarkEnd w:id="78"/>
      <w:bookmarkEnd w:id="79"/>
      <w:bookmarkEnd w:id="80"/>
      <w:bookmarkEnd w:id="81"/>
      <w:bookmarkEnd w:id="82"/>
    </w:p>
    <w:p w14:paraId="3D390642" w14:textId="35A58C7C" w:rsidR="00891EE5" w:rsidRPr="00B45960" w:rsidRDefault="00EB4978" w:rsidP="00A84FC2">
      <w:pPr>
        <w:pStyle w:val="Heading2"/>
        <w:numPr>
          <w:ilvl w:val="1"/>
          <w:numId w:val="4"/>
        </w:numPr>
        <w:spacing w:before="0" w:after="120"/>
        <w:rPr>
          <w:i w:val="0"/>
          <w:sz w:val="22"/>
          <w:szCs w:val="22"/>
        </w:rPr>
      </w:pPr>
      <w:bookmarkStart w:id="83" w:name="_Toc256000281"/>
      <w:bookmarkStart w:id="84" w:name="_Toc256000187"/>
      <w:bookmarkStart w:id="85" w:name="_Toc256000093"/>
      <w:bookmarkStart w:id="86" w:name="_Toc256000009"/>
      <w:bookmarkStart w:id="87" w:name="_Toc480462099"/>
      <w:bookmarkStart w:id="88" w:name="_Toc67654964"/>
      <w:r w:rsidRPr="00B45960">
        <w:rPr>
          <w:i w:val="0"/>
          <w:sz w:val="22"/>
          <w:szCs w:val="22"/>
        </w:rPr>
        <w:t>Study</w:t>
      </w:r>
      <w:r w:rsidR="002C4AC7">
        <w:rPr>
          <w:i w:val="0"/>
          <w:sz w:val="22"/>
          <w:szCs w:val="22"/>
        </w:rPr>
        <w:t xml:space="preserve"> S</w:t>
      </w:r>
      <w:r w:rsidR="003E5056" w:rsidRPr="00B45960">
        <w:rPr>
          <w:i w:val="0"/>
          <w:sz w:val="22"/>
          <w:szCs w:val="22"/>
        </w:rPr>
        <w:t>chema</w:t>
      </w:r>
      <w:bookmarkEnd w:id="83"/>
      <w:bookmarkEnd w:id="84"/>
      <w:bookmarkEnd w:id="85"/>
      <w:bookmarkEnd w:id="86"/>
      <w:bookmarkEnd w:id="87"/>
      <w:bookmarkEnd w:id="88"/>
    </w:p>
    <w:p w14:paraId="4FB1DBEE" w14:textId="32AC0594" w:rsidR="00891EE5" w:rsidRPr="00B45960" w:rsidRDefault="009D7206" w:rsidP="00A84FC2">
      <w:pPr>
        <w:spacing w:after="120" w:line="240" w:lineRule="auto"/>
        <w:jc w:val="both"/>
        <w:rPr>
          <w:rFonts w:asciiTheme="minorHAnsi" w:hAnsiTheme="minorHAnsi" w:cs="Arial"/>
          <w:i/>
          <w:color w:val="FF0000"/>
        </w:rPr>
      </w:pPr>
      <w:r w:rsidRPr="00B45960">
        <w:rPr>
          <w:noProof/>
          <w:lang w:eastAsia="en-GB"/>
        </w:rPr>
        <w:drawing>
          <wp:inline distT="0" distB="0" distL="0" distR="0" wp14:anchorId="38093EEE" wp14:editId="7BB9C6D5">
            <wp:extent cx="4115435" cy="35540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4115435" cy="3554095"/>
                    </a:xfrm>
                    <a:prstGeom prst="rect">
                      <a:avLst/>
                    </a:prstGeom>
                  </pic:spPr>
                </pic:pic>
              </a:graphicData>
            </a:graphic>
          </wp:inline>
        </w:drawing>
      </w:r>
    </w:p>
    <w:p w14:paraId="754F1E03" w14:textId="77777777" w:rsidR="00891EE5" w:rsidRPr="00B45960" w:rsidRDefault="00891EE5" w:rsidP="00A84FC2">
      <w:pPr>
        <w:spacing w:after="120" w:line="240" w:lineRule="auto"/>
        <w:jc w:val="both"/>
        <w:rPr>
          <w:rFonts w:asciiTheme="minorHAnsi" w:hAnsiTheme="minorHAnsi" w:cs="Arial"/>
        </w:rPr>
      </w:pPr>
    </w:p>
    <w:p w14:paraId="51A9A582" w14:textId="77777777" w:rsidR="003E2808" w:rsidRPr="00B45960" w:rsidRDefault="003E2808" w:rsidP="00A84FC2">
      <w:pPr>
        <w:spacing w:after="0" w:line="240" w:lineRule="auto"/>
        <w:rPr>
          <w:rFonts w:asciiTheme="minorHAnsi" w:eastAsia="Times New Roman" w:hAnsiTheme="minorHAnsi"/>
          <w:b/>
          <w:bCs/>
          <w:i/>
          <w:iCs/>
          <w:lang w:eastAsia="en-GB"/>
        </w:rPr>
      </w:pPr>
      <w:bookmarkStart w:id="89" w:name="_Toc256000283"/>
      <w:bookmarkStart w:id="90" w:name="_Toc256000189"/>
      <w:bookmarkStart w:id="91" w:name="_Toc256000095"/>
      <w:bookmarkStart w:id="92" w:name="_Toc256000010"/>
      <w:bookmarkStart w:id="93" w:name="_Toc480462100"/>
      <w:r w:rsidRPr="00B45960">
        <w:br w:type="page"/>
      </w:r>
    </w:p>
    <w:p w14:paraId="027741A7" w14:textId="45536C13" w:rsidR="00C12256" w:rsidRPr="00B45960" w:rsidRDefault="002C4AC7" w:rsidP="00A84FC2">
      <w:pPr>
        <w:pStyle w:val="Heading2"/>
        <w:numPr>
          <w:ilvl w:val="1"/>
          <w:numId w:val="4"/>
        </w:numPr>
        <w:spacing w:before="0" w:after="120"/>
        <w:rPr>
          <w:sz w:val="22"/>
          <w:szCs w:val="22"/>
        </w:rPr>
      </w:pPr>
      <w:bookmarkStart w:id="94" w:name="_Toc67654965"/>
      <w:r>
        <w:rPr>
          <w:sz w:val="22"/>
          <w:szCs w:val="22"/>
        </w:rPr>
        <w:lastRenderedPageBreak/>
        <w:t>Participant Flow D</w:t>
      </w:r>
      <w:r w:rsidR="003E5056" w:rsidRPr="00B45960">
        <w:rPr>
          <w:sz w:val="22"/>
          <w:szCs w:val="22"/>
        </w:rPr>
        <w:t>iagram</w:t>
      </w:r>
      <w:bookmarkEnd w:id="89"/>
      <w:bookmarkEnd w:id="90"/>
      <w:bookmarkEnd w:id="91"/>
      <w:bookmarkEnd w:id="92"/>
      <w:bookmarkEnd w:id="93"/>
      <w:bookmarkEnd w:id="94"/>
      <w:r w:rsidR="00C12256" w:rsidRPr="00B45960">
        <w:rPr>
          <w:sz w:val="22"/>
          <w:szCs w:val="22"/>
        </w:rPr>
        <w:t xml:space="preserve"> </w:t>
      </w:r>
    </w:p>
    <w:p w14:paraId="1FA1BE5D" w14:textId="4946DAB9" w:rsidR="00AC4334" w:rsidRPr="00B45960" w:rsidRDefault="00A271CA" w:rsidP="00A84FC2">
      <w:pPr>
        <w:spacing w:line="240" w:lineRule="auto"/>
        <w:rPr>
          <w:lang w:eastAsia="en-GB"/>
        </w:rPr>
      </w:pPr>
      <w:r w:rsidRPr="00B45960">
        <w:rPr>
          <w:noProof/>
          <w:lang w:eastAsia="en-GB"/>
        </w:rPr>
        <w:drawing>
          <wp:inline distT="0" distB="0" distL="0" distR="0" wp14:anchorId="399B1540" wp14:editId="18CBCB38">
            <wp:extent cx="6286500" cy="3505200"/>
            <wp:effectExtent l="38100" t="19050" r="57150" b="3810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3E7710C" w14:textId="77777777" w:rsidR="00891EE5" w:rsidRPr="00B45960" w:rsidRDefault="00891EE5" w:rsidP="00A84FC2">
      <w:pPr>
        <w:spacing w:after="120" w:line="240" w:lineRule="auto"/>
        <w:jc w:val="both"/>
        <w:rPr>
          <w:rFonts w:asciiTheme="minorHAnsi" w:hAnsiTheme="minorHAnsi" w:cs="Arial"/>
        </w:rPr>
      </w:pPr>
    </w:p>
    <w:p w14:paraId="46882899" w14:textId="77777777" w:rsidR="000266B9" w:rsidRDefault="000266B9">
      <w:pPr>
        <w:spacing w:after="0" w:line="240" w:lineRule="auto"/>
        <w:rPr>
          <w:rFonts w:asciiTheme="minorHAnsi" w:eastAsia="Times New Roman" w:hAnsiTheme="minorHAnsi"/>
          <w:b/>
          <w:bCs/>
          <w:iCs/>
          <w:lang w:eastAsia="en-GB"/>
        </w:rPr>
      </w:pPr>
      <w:bookmarkStart w:id="95" w:name="_Toc256000285"/>
      <w:bookmarkStart w:id="96" w:name="_Toc256000191"/>
      <w:bookmarkStart w:id="97" w:name="_Toc256000097"/>
      <w:bookmarkStart w:id="98" w:name="_Toc256000011"/>
      <w:bookmarkStart w:id="99" w:name="_Toc480462101"/>
      <w:r>
        <w:rPr>
          <w:i/>
        </w:rPr>
        <w:br w:type="page"/>
      </w:r>
    </w:p>
    <w:p w14:paraId="20E8A317" w14:textId="3913B0E7" w:rsidR="00891EE5" w:rsidRPr="00B45960" w:rsidRDefault="00EB4978" w:rsidP="00A84FC2">
      <w:pPr>
        <w:pStyle w:val="Heading2"/>
        <w:numPr>
          <w:ilvl w:val="1"/>
          <w:numId w:val="4"/>
        </w:numPr>
        <w:spacing w:before="0" w:after="120"/>
        <w:rPr>
          <w:i w:val="0"/>
          <w:sz w:val="22"/>
          <w:szCs w:val="22"/>
        </w:rPr>
      </w:pPr>
      <w:bookmarkStart w:id="100" w:name="_Toc67654966"/>
      <w:r w:rsidRPr="00B45960">
        <w:rPr>
          <w:i w:val="0"/>
          <w:sz w:val="22"/>
          <w:szCs w:val="22"/>
        </w:rPr>
        <w:lastRenderedPageBreak/>
        <w:t>Study</w:t>
      </w:r>
      <w:r w:rsidR="002C4AC7">
        <w:rPr>
          <w:i w:val="0"/>
          <w:sz w:val="22"/>
          <w:szCs w:val="22"/>
        </w:rPr>
        <w:t xml:space="preserve"> Lay S</w:t>
      </w:r>
      <w:r w:rsidR="003E5056" w:rsidRPr="00B45960">
        <w:rPr>
          <w:i w:val="0"/>
          <w:sz w:val="22"/>
          <w:szCs w:val="22"/>
        </w:rPr>
        <w:t>ummary</w:t>
      </w:r>
      <w:bookmarkEnd w:id="95"/>
      <w:bookmarkEnd w:id="96"/>
      <w:bookmarkEnd w:id="97"/>
      <w:bookmarkEnd w:id="98"/>
      <w:bookmarkEnd w:id="99"/>
      <w:bookmarkEnd w:id="100"/>
    </w:p>
    <w:p w14:paraId="59E3BF1C" w14:textId="5AF15FB9" w:rsidR="00E07C94" w:rsidRPr="00B45960" w:rsidRDefault="000266B9" w:rsidP="00A84FC2">
      <w:pPr>
        <w:spacing w:line="240" w:lineRule="auto"/>
        <w:rPr>
          <w:rFonts w:asciiTheme="minorHAnsi" w:hAnsiTheme="minorHAnsi" w:cstheme="minorHAnsi"/>
          <w:b/>
          <w:bCs/>
        </w:rPr>
      </w:pPr>
      <w:r>
        <w:rPr>
          <w:rFonts w:asciiTheme="minorHAnsi" w:hAnsiTheme="minorHAnsi" w:cstheme="minorHAnsi"/>
          <w:b/>
          <w:bCs/>
        </w:rPr>
        <w:t>Full Study Title: Developing Core P</w:t>
      </w:r>
      <w:r w:rsidR="00E07C94" w:rsidRPr="00B45960">
        <w:rPr>
          <w:rFonts w:asciiTheme="minorHAnsi" w:hAnsiTheme="minorHAnsi" w:cstheme="minorHAnsi"/>
          <w:b/>
          <w:bCs/>
        </w:rPr>
        <w:t>rinciples</w:t>
      </w:r>
      <w:r>
        <w:rPr>
          <w:rFonts w:asciiTheme="minorHAnsi" w:hAnsiTheme="minorHAnsi" w:cstheme="minorHAnsi"/>
          <w:b/>
          <w:bCs/>
        </w:rPr>
        <w:t xml:space="preserve"> for PrinciPILs Using Modified Delphi S</w:t>
      </w:r>
      <w:r w:rsidR="00E07C94" w:rsidRPr="00B45960">
        <w:rPr>
          <w:rFonts w:asciiTheme="minorHAnsi" w:hAnsiTheme="minorHAnsi" w:cstheme="minorHAnsi"/>
          <w:b/>
          <w:bCs/>
        </w:rPr>
        <w:t>urvey</w:t>
      </w:r>
    </w:p>
    <w:p w14:paraId="1913936D" w14:textId="49D4A0DB" w:rsidR="00E07C94" w:rsidRPr="00B45960" w:rsidRDefault="00E07C94" w:rsidP="00A84FC2">
      <w:pPr>
        <w:spacing w:line="240" w:lineRule="auto"/>
        <w:rPr>
          <w:rFonts w:asciiTheme="minorHAnsi" w:hAnsiTheme="minorHAnsi" w:cstheme="minorHAnsi"/>
        </w:rPr>
      </w:pPr>
      <w:r w:rsidRPr="00B45960">
        <w:rPr>
          <w:rFonts w:asciiTheme="minorHAnsi" w:hAnsiTheme="minorHAnsi" w:cstheme="minorHAnsi"/>
        </w:rPr>
        <w:t xml:space="preserve">Our background research showed that </w:t>
      </w:r>
      <w:r w:rsidR="00674BF1" w:rsidRPr="00B45960">
        <w:rPr>
          <w:rFonts w:asciiTheme="minorHAnsi" w:hAnsiTheme="minorHAnsi" w:cstheme="minorHAnsi"/>
        </w:rPr>
        <w:t>the way in which potential harms of participating in a trial in patient information leaflets can sometimes actually cause harm. I</w:t>
      </w:r>
      <w:r w:rsidRPr="00B45960">
        <w:rPr>
          <w:rFonts w:asciiTheme="minorHAnsi" w:hAnsiTheme="minorHAnsi" w:cstheme="minorHAnsi"/>
        </w:rPr>
        <w:t>n one of our studies, we found that half of the participants in trials who take a placebo treatment (like a sugar pill) report having a negative ‘side effect.’ 1 in 20 of the participants who took a placebo dropped out due to such a ‘side effect.’ There are many reasons for this, including negative expectations. A trial participant might be warned about a possible side effect in a way that caused them to expect, and then actually experience, this side effect. Negative side effects among patients taking placebos were more common in pain-related, cancer, and mental health trials. However, our research has also shown that harms can be presented in a way that is honest, balanced, avoids coercion and at the same time does not induce unnecessary communication-induced harms.</w:t>
      </w:r>
      <w:r w:rsidR="00674BF1" w:rsidRPr="00B45960">
        <w:rPr>
          <w:rFonts w:asciiTheme="minorHAnsi" w:hAnsiTheme="minorHAnsi" w:cstheme="minorHAnsi"/>
        </w:rPr>
        <w:t xml:space="preserve"> In our second study, we looked at 33 Patient Information Leaflets (PILs) and found that the way information about harms was shared did not seem to follow any logical pattern. Most of them had more information about harms than potential benefits, and some did not mention potential benefits at all. We agree with the need to inform patients and avoid coercion. However, our research has also shown that harms can be presented in a way that is honest, balanced, avoids coercion and at the same time does not induce unnecessary communication-induced harms.</w:t>
      </w:r>
    </w:p>
    <w:p w14:paraId="0C217DAE" w14:textId="77777777" w:rsidR="00674BF1" w:rsidRPr="00B45960" w:rsidRDefault="00E07C94" w:rsidP="00A84FC2">
      <w:pPr>
        <w:spacing w:line="240" w:lineRule="auto"/>
        <w:rPr>
          <w:rFonts w:asciiTheme="minorHAnsi" w:hAnsiTheme="minorHAnsi" w:cstheme="minorHAnsi"/>
        </w:rPr>
      </w:pPr>
      <w:r w:rsidRPr="00B45960">
        <w:rPr>
          <w:rFonts w:asciiTheme="minorHAnsi" w:hAnsiTheme="minorHAnsi" w:cstheme="minorHAnsi"/>
          <w:color w:val="000000" w:themeColor="text1"/>
        </w:rPr>
        <w:t xml:space="preserve">Patient representatives and other stakeholders are already involved in designing information leaflets for patients in trials. However, there is currently no guidance </w:t>
      </w:r>
      <w:r w:rsidRPr="00B45960">
        <w:rPr>
          <w:rFonts w:asciiTheme="minorHAnsi" w:hAnsiTheme="minorHAnsi" w:cstheme="minorHAnsi"/>
          <w:i/>
          <w:iCs/>
          <w:color w:val="000000" w:themeColor="text1"/>
        </w:rPr>
        <w:t>specifically</w:t>
      </w:r>
      <w:r w:rsidRPr="00B45960">
        <w:rPr>
          <w:rFonts w:asciiTheme="minorHAnsi" w:hAnsiTheme="minorHAnsi" w:cstheme="minorHAnsi"/>
          <w:color w:val="000000" w:themeColor="text1"/>
        </w:rPr>
        <w:t xml:space="preserve"> on how they should include information about potential benefits and harms</w:t>
      </w:r>
      <w:r w:rsidRPr="00B45960">
        <w:rPr>
          <w:rFonts w:asciiTheme="minorHAnsi" w:hAnsiTheme="minorHAnsi" w:cstheme="minorHAnsi"/>
        </w:rPr>
        <w:t>.</w:t>
      </w:r>
    </w:p>
    <w:p w14:paraId="1495B234" w14:textId="4AF6E52B" w:rsidR="00E07C94" w:rsidRPr="00B45960" w:rsidRDefault="00674BF1" w:rsidP="00A84FC2">
      <w:pPr>
        <w:spacing w:line="240" w:lineRule="auto"/>
        <w:rPr>
          <w:rFonts w:asciiTheme="minorHAnsi" w:hAnsiTheme="minorHAnsi" w:cstheme="minorHAnsi"/>
        </w:rPr>
      </w:pPr>
      <w:r w:rsidRPr="00B45960">
        <w:rPr>
          <w:rFonts w:asciiTheme="minorHAnsi" w:hAnsiTheme="minorHAnsi" w:cstheme="minorHAnsi"/>
        </w:rPr>
        <w:t>In this study, w</w:t>
      </w:r>
      <w:r w:rsidR="00E07C94" w:rsidRPr="00B45960">
        <w:rPr>
          <w:rFonts w:asciiTheme="minorHAnsi" w:hAnsiTheme="minorHAnsi" w:cstheme="minorHAnsi"/>
        </w:rPr>
        <w:t>e will survey 50 stakeholders to understand their views about how the information about trial participation harms and benefits should be communicated. The stakeholders will include patients, research ethics committee members, clinicians, medico-legal experts, regulators, and clinical trial managers.</w:t>
      </w:r>
      <w:r w:rsidRPr="00B45960">
        <w:rPr>
          <w:rFonts w:asciiTheme="minorHAnsi" w:hAnsiTheme="minorHAnsi" w:cstheme="minorHAnsi"/>
        </w:rPr>
        <w:t xml:space="preserve"> </w:t>
      </w:r>
      <w:r w:rsidR="005F0405" w:rsidRPr="00B45960">
        <w:rPr>
          <w:rFonts w:asciiTheme="minorHAnsi" w:hAnsiTheme="minorHAnsi" w:cstheme="minorHAnsi"/>
        </w:rPr>
        <w:t>The survey will be conducted online and be completely anonymous. At the end of the study, we will have a meeting with our advisory board to finalise the principles. These principles will then be used to design ‘principled patient information leaflets’ or ‘PrinciPILs’.</w:t>
      </w:r>
    </w:p>
    <w:p w14:paraId="7B3850F6" w14:textId="77777777" w:rsidR="00D84535" w:rsidRDefault="00D84535" w:rsidP="00D84535">
      <w:pPr>
        <w:pStyle w:val="Heading2"/>
        <w:spacing w:before="0" w:after="120"/>
        <w:rPr>
          <w:rFonts w:eastAsia="Calibri"/>
          <w:b w:val="0"/>
          <w:bCs w:val="0"/>
          <w:i w:val="0"/>
          <w:iCs w:val="0"/>
          <w:sz w:val="22"/>
          <w:szCs w:val="22"/>
          <w:lang w:eastAsia="en-US"/>
        </w:rPr>
      </w:pPr>
      <w:bookmarkStart w:id="101" w:name="_Toc67317104"/>
      <w:bookmarkStart w:id="102" w:name="_Toc67317978"/>
      <w:bookmarkStart w:id="103" w:name="_Toc67319451"/>
      <w:bookmarkStart w:id="104" w:name="_Toc67321551"/>
      <w:bookmarkStart w:id="105" w:name="_Toc67321782"/>
      <w:bookmarkStart w:id="106" w:name="_Toc67321919"/>
      <w:bookmarkStart w:id="107" w:name="_Toc67317105"/>
      <w:bookmarkStart w:id="108" w:name="_Toc67317979"/>
      <w:bookmarkStart w:id="109" w:name="_Toc67319452"/>
      <w:bookmarkStart w:id="110" w:name="_Toc67321552"/>
      <w:bookmarkStart w:id="111" w:name="_Toc67321783"/>
      <w:bookmarkStart w:id="112" w:name="_Toc67321920"/>
      <w:bookmarkStart w:id="113" w:name="_Toc67317106"/>
      <w:bookmarkStart w:id="114" w:name="_Toc67317980"/>
      <w:bookmarkStart w:id="115" w:name="_Toc67319453"/>
      <w:bookmarkStart w:id="116" w:name="_Toc67321553"/>
      <w:bookmarkStart w:id="117" w:name="_Toc67321784"/>
      <w:bookmarkStart w:id="118" w:name="_Toc67321921"/>
      <w:bookmarkStart w:id="119" w:name="_Toc67317107"/>
      <w:bookmarkStart w:id="120" w:name="_Toc67317981"/>
      <w:bookmarkStart w:id="121" w:name="_Toc67319454"/>
      <w:bookmarkStart w:id="122" w:name="_Toc67321554"/>
      <w:bookmarkStart w:id="123" w:name="_Toc67321785"/>
      <w:bookmarkStart w:id="124" w:name="_Toc67321922"/>
      <w:bookmarkStart w:id="125" w:name="_Toc67317108"/>
      <w:bookmarkStart w:id="126" w:name="_Toc67317982"/>
      <w:bookmarkStart w:id="127" w:name="_Toc67319455"/>
      <w:bookmarkStart w:id="128" w:name="_Toc67321555"/>
      <w:bookmarkStart w:id="129" w:name="_Toc67321786"/>
      <w:bookmarkStart w:id="130" w:name="_Toc67321923"/>
      <w:bookmarkStart w:id="131" w:name="_Toc256000291"/>
      <w:bookmarkStart w:id="132" w:name="_Toc256000197"/>
      <w:bookmarkStart w:id="133" w:name="_Toc256000103"/>
      <w:bookmarkStart w:id="134" w:name="_Toc256000013"/>
      <w:bookmarkStart w:id="135" w:name="_Toc48046210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7CE59651" w14:textId="7A466C00" w:rsidR="00891EE5" w:rsidRPr="00D84535" w:rsidRDefault="00D84535" w:rsidP="00D84535">
      <w:pPr>
        <w:pStyle w:val="Heading1"/>
        <w:numPr>
          <w:ilvl w:val="0"/>
          <w:numId w:val="4"/>
        </w:numPr>
        <w:spacing w:before="0" w:after="120" w:line="240" w:lineRule="auto"/>
        <w:rPr>
          <w:sz w:val="22"/>
          <w:szCs w:val="22"/>
        </w:rPr>
      </w:pPr>
      <w:bookmarkStart w:id="136" w:name="_Toc67654967"/>
      <w:r>
        <w:rPr>
          <w:sz w:val="22"/>
          <w:szCs w:val="22"/>
        </w:rPr>
        <w:t xml:space="preserve">Rationale for the </w:t>
      </w:r>
      <w:r w:rsidR="002C4AC7" w:rsidRPr="00D84535">
        <w:rPr>
          <w:sz w:val="22"/>
          <w:szCs w:val="22"/>
        </w:rPr>
        <w:t>S</w:t>
      </w:r>
      <w:r w:rsidR="00EB4978" w:rsidRPr="00D84535">
        <w:rPr>
          <w:sz w:val="22"/>
          <w:szCs w:val="22"/>
        </w:rPr>
        <w:t>tudy</w:t>
      </w:r>
      <w:bookmarkEnd w:id="131"/>
      <w:bookmarkEnd w:id="132"/>
      <w:bookmarkEnd w:id="133"/>
      <w:bookmarkEnd w:id="134"/>
      <w:bookmarkEnd w:id="135"/>
      <w:bookmarkEnd w:id="136"/>
    </w:p>
    <w:p w14:paraId="1C0A8809" w14:textId="7ECBC509" w:rsidR="00C849B2" w:rsidRPr="00B45960" w:rsidRDefault="00C849B2" w:rsidP="00A84FC2">
      <w:pPr>
        <w:spacing w:line="240" w:lineRule="auto"/>
        <w:rPr>
          <w:rFonts w:asciiTheme="minorHAnsi" w:hAnsiTheme="minorHAnsi" w:cstheme="minorHAnsi"/>
        </w:rPr>
      </w:pPr>
      <w:r w:rsidRPr="00B45960">
        <w:rPr>
          <w:rFonts w:asciiTheme="minorHAnsi" w:hAnsiTheme="minorHAnsi" w:cstheme="minorHAnsi"/>
        </w:rPr>
        <w:t>Presentation of potential trial participation harms and benefits in</w:t>
      </w:r>
      <w:r w:rsidR="00481458" w:rsidRPr="00B45960">
        <w:rPr>
          <w:rFonts w:asciiTheme="minorHAnsi" w:hAnsiTheme="minorHAnsi" w:cstheme="minorHAnsi"/>
        </w:rPr>
        <w:t xml:space="preserve"> PILs</w:t>
      </w:r>
      <w:r w:rsidRPr="00B45960">
        <w:rPr>
          <w:rFonts w:asciiTheme="minorHAnsi" w:hAnsiTheme="minorHAnsi" w:cstheme="minorHAnsi"/>
        </w:rPr>
        <w:t xml:space="preserve"> varies, with trial benefits sometimes not being mentioned. This can cause information-induced adverse events (‘nocebo effects’). Because guidance regarding the best way to present potential trial participation benefits and harms does not exist, scarce resources are also wasted, with every P</w:t>
      </w:r>
      <w:r w:rsidR="00EE7027" w:rsidRPr="00B45960">
        <w:rPr>
          <w:rFonts w:asciiTheme="minorHAnsi" w:hAnsiTheme="minorHAnsi" w:cstheme="minorHAnsi"/>
        </w:rPr>
        <w:t xml:space="preserve">rincipal </w:t>
      </w:r>
      <w:r w:rsidRPr="00B45960">
        <w:rPr>
          <w:rFonts w:asciiTheme="minorHAnsi" w:hAnsiTheme="minorHAnsi" w:cstheme="minorHAnsi"/>
        </w:rPr>
        <w:t>I</w:t>
      </w:r>
      <w:r w:rsidR="00EE7027" w:rsidRPr="00B45960">
        <w:rPr>
          <w:rFonts w:asciiTheme="minorHAnsi" w:hAnsiTheme="minorHAnsi" w:cstheme="minorHAnsi"/>
        </w:rPr>
        <w:t>nvestigator (PI)</w:t>
      </w:r>
      <w:r w:rsidRPr="00B45960">
        <w:rPr>
          <w:rFonts w:asciiTheme="minorHAnsi" w:hAnsiTheme="minorHAnsi" w:cstheme="minorHAnsi"/>
        </w:rPr>
        <w:t xml:space="preserve"> having to negotiate their own method (reinventing the wheel).  Our aim is to develop </w:t>
      </w:r>
      <w:r w:rsidR="00253C66" w:rsidRPr="00B45960">
        <w:rPr>
          <w:rFonts w:asciiTheme="minorHAnsi" w:hAnsiTheme="minorHAnsi" w:cstheme="minorHAnsi"/>
        </w:rPr>
        <w:t xml:space="preserve">key principles to be considered when sharing information about potential trial benefits and harms within PILs </w:t>
      </w:r>
      <w:r w:rsidRPr="00B45960">
        <w:rPr>
          <w:rFonts w:asciiTheme="minorHAnsi" w:hAnsiTheme="minorHAnsi" w:cstheme="minorHAnsi"/>
        </w:rPr>
        <w:t>by obtaining stakeholder views</w:t>
      </w:r>
      <w:r w:rsidR="00253C66" w:rsidRPr="00B45960">
        <w:rPr>
          <w:rFonts w:asciiTheme="minorHAnsi" w:hAnsiTheme="minorHAnsi" w:cstheme="minorHAnsi"/>
        </w:rPr>
        <w:t>.</w:t>
      </w:r>
      <w:r w:rsidRPr="00B45960">
        <w:rPr>
          <w:rFonts w:asciiTheme="minorHAnsi" w:hAnsiTheme="minorHAnsi" w:cstheme="minorHAnsi"/>
        </w:rPr>
        <w:t xml:space="preserve"> We will obtain participant, clinician, ethicist, medico-legal expert, research nurse, and trial manager views about how to balance information about trial harms and benefits within PILs.</w:t>
      </w:r>
    </w:p>
    <w:p w14:paraId="12EF184C" w14:textId="073554A9" w:rsidR="00891EE5" w:rsidRPr="00B45960" w:rsidRDefault="00D91792" w:rsidP="00D84535">
      <w:pPr>
        <w:pStyle w:val="Heading1"/>
        <w:numPr>
          <w:ilvl w:val="0"/>
          <w:numId w:val="4"/>
        </w:numPr>
        <w:spacing w:before="0" w:after="120" w:line="240" w:lineRule="auto"/>
        <w:rPr>
          <w:sz w:val="22"/>
          <w:szCs w:val="22"/>
        </w:rPr>
      </w:pPr>
      <w:bookmarkStart w:id="137" w:name="_Toc308616452"/>
      <w:bookmarkStart w:id="138" w:name="_Toc256000293"/>
      <w:bookmarkStart w:id="139" w:name="_Toc256000199"/>
      <w:bookmarkStart w:id="140" w:name="_Toc256000105"/>
      <w:bookmarkStart w:id="141" w:name="_Toc256000014"/>
      <w:bookmarkStart w:id="142" w:name="_Toc480462104"/>
      <w:bookmarkStart w:id="143" w:name="_Toc67654968"/>
      <w:r w:rsidRPr="00B45960">
        <w:rPr>
          <w:sz w:val="22"/>
          <w:szCs w:val="22"/>
        </w:rPr>
        <w:lastRenderedPageBreak/>
        <w:t>S</w:t>
      </w:r>
      <w:r w:rsidR="00EB4978" w:rsidRPr="00B45960">
        <w:rPr>
          <w:sz w:val="22"/>
          <w:szCs w:val="22"/>
        </w:rPr>
        <w:t>tudy</w:t>
      </w:r>
      <w:r w:rsidR="003E5056" w:rsidRPr="00B45960">
        <w:rPr>
          <w:sz w:val="22"/>
          <w:szCs w:val="22"/>
        </w:rPr>
        <w:t xml:space="preserve"> </w:t>
      </w:r>
      <w:r w:rsidR="002C4AC7">
        <w:rPr>
          <w:sz w:val="22"/>
          <w:szCs w:val="22"/>
        </w:rPr>
        <w:t>Aims and O</w:t>
      </w:r>
      <w:r w:rsidRPr="00B45960">
        <w:rPr>
          <w:sz w:val="22"/>
          <w:szCs w:val="22"/>
        </w:rPr>
        <w:t>utcomes</w:t>
      </w:r>
      <w:bookmarkEnd w:id="137"/>
      <w:bookmarkEnd w:id="138"/>
      <w:bookmarkEnd w:id="139"/>
      <w:bookmarkEnd w:id="140"/>
      <w:bookmarkEnd w:id="141"/>
      <w:bookmarkEnd w:id="142"/>
      <w:bookmarkEnd w:id="143"/>
    </w:p>
    <w:p w14:paraId="6E594E96" w14:textId="768CB9F7" w:rsidR="00891EE5" w:rsidRPr="00B45960" w:rsidRDefault="002C4AC7" w:rsidP="00D84535">
      <w:pPr>
        <w:pStyle w:val="Heading2"/>
        <w:numPr>
          <w:ilvl w:val="1"/>
          <w:numId w:val="4"/>
        </w:numPr>
        <w:spacing w:before="0" w:after="120"/>
        <w:rPr>
          <w:i w:val="0"/>
          <w:iCs w:val="0"/>
          <w:sz w:val="22"/>
          <w:szCs w:val="22"/>
        </w:rPr>
      </w:pPr>
      <w:bookmarkStart w:id="144" w:name="_Toc67317111"/>
      <w:bookmarkStart w:id="145" w:name="_Toc67317985"/>
      <w:bookmarkStart w:id="146" w:name="_Toc67319458"/>
      <w:bookmarkStart w:id="147" w:name="_Toc67321558"/>
      <w:bookmarkStart w:id="148" w:name="_Toc67321789"/>
      <w:bookmarkStart w:id="149" w:name="_Toc67321926"/>
      <w:bookmarkStart w:id="150" w:name="_Toc67317112"/>
      <w:bookmarkStart w:id="151" w:name="_Toc67317986"/>
      <w:bookmarkStart w:id="152" w:name="_Toc67319459"/>
      <w:bookmarkStart w:id="153" w:name="_Toc67321559"/>
      <w:bookmarkStart w:id="154" w:name="_Toc67321790"/>
      <w:bookmarkStart w:id="155" w:name="_Toc67321927"/>
      <w:bookmarkStart w:id="156" w:name="_Toc67317113"/>
      <w:bookmarkStart w:id="157" w:name="_Toc67317987"/>
      <w:bookmarkStart w:id="158" w:name="_Toc67319460"/>
      <w:bookmarkStart w:id="159" w:name="_Toc67321560"/>
      <w:bookmarkStart w:id="160" w:name="_Toc67321791"/>
      <w:bookmarkStart w:id="161" w:name="_Toc67321928"/>
      <w:bookmarkStart w:id="162" w:name="_Toc67654969"/>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i w:val="0"/>
          <w:iCs w:val="0"/>
          <w:sz w:val="22"/>
          <w:szCs w:val="22"/>
        </w:rPr>
        <w:t>Aim of the S</w:t>
      </w:r>
      <w:r w:rsidR="00D91792" w:rsidRPr="00B45960">
        <w:rPr>
          <w:i w:val="0"/>
          <w:iCs w:val="0"/>
          <w:sz w:val="22"/>
          <w:szCs w:val="22"/>
        </w:rPr>
        <w:t>tudy</w:t>
      </w:r>
      <w:bookmarkEnd w:id="162"/>
    </w:p>
    <w:p w14:paraId="3C58CE04" w14:textId="74A67BA6" w:rsidR="00891EE5" w:rsidRPr="00B45960" w:rsidRDefault="00C849B2" w:rsidP="00A84FC2">
      <w:pPr>
        <w:spacing w:line="240" w:lineRule="auto"/>
        <w:rPr>
          <w:rFonts w:asciiTheme="minorHAnsi" w:hAnsiTheme="minorHAnsi" w:cstheme="minorHAnsi"/>
        </w:rPr>
      </w:pPr>
      <w:r w:rsidRPr="00B45960">
        <w:rPr>
          <w:rFonts w:asciiTheme="minorHAnsi" w:hAnsiTheme="minorHAnsi" w:cstheme="minorHAnsi"/>
        </w:rPr>
        <w:t>The aim of this study is to understand what information about trial harms and benefits stakeholders consider to be important for PrinciPILs to contain.</w:t>
      </w:r>
    </w:p>
    <w:p w14:paraId="20209A7A" w14:textId="13766E8F" w:rsidR="00891EE5" w:rsidRPr="00B45960" w:rsidRDefault="002C4AC7" w:rsidP="00D84535">
      <w:pPr>
        <w:pStyle w:val="Heading2"/>
        <w:numPr>
          <w:ilvl w:val="1"/>
          <w:numId w:val="4"/>
        </w:numPr>
        <w:spacing w:before="0" w:after="120"/>
        <w:jc w:val="both"/>
        <w:rPr>
          <w:rFonts w:cs="Arial"/>
          <w:i w:val="0"/>
          <w:sz w:val="22"/>
          <w:szCs w:val="22"/>
        </w:rPr>
      </w:pPr>
      <w:bookmarkStart w:id="163" w:name="_Toc256000298"/>
      <w:bookmarkStart w:id="164" w:name="_Toc256000204"/>
      <w:bookmarkStart w:id="165" w:name="_Toc256000110"/>
      <w:bookmarkStart w:id="166" w:name="_Toc256000017"/>
      <w:bookmarkStart w:id="167" w:name="_Toc480462107"/>
      <w:bookmarkStart w:id="168" w:name="_Toc67654970"/>
      <w:r>
        <w:rPr>
          <w:i w:val="0"/>
          <w:sz w:val="22"/>
          <w:szCs w:val="22"/>
        </w:rPr>
        <w:t>Primary O</w:t>
      </w:r>
      <w:r w:rsidR="003E5056" w:rsidRPr="00B45960">
        <w:rPr>
          <w:i w:val="0"/>
          <w:sz w:val="22"/>
          <w:szCs w:val="22"/>
        </w:rPr>
        <w:t>utcome</w:t>
      </w:r>
      <w:bookmarkEnd w:id="163"/>
      <w:bookmarkEnd w:id="164"/>
      <w:bookmarkEnd w:id="165"/>
      <w:bookmarkEnd w:id="166"/>
      <w:bookmarkEnd w:id="167"/>
      <w:bookmarkEnd w:id="168"/>
    </w:p>
    <w:p w14:paraId="5FE6E375" w14:textId="45D795EE" w:rsidR="008F3B96" w:rsidRPr="00B45960" w:rsidRDefault="008F3B96" w:rsidP="00A84FC2">
      <w:pPr>
        <w:spacing w:line="240" w:lineRule="auto"/>
      </w:pPr>
      <w:bookmarkStart w:id="169" w:name="_Toc67317116"/>
      <w:bookmarkStart w:id="170" w:name="_Toc67317990"/>
      <w:bookmarkStart w:id="171" w:name="_Toc67319463"/>
      <w:r w:rsidRPr="00B45960">
        <w:t>List of key principles to be considered when sharing information about potential trial benefits and harms within PILs.</w:t>
      </w:r>
      <w:bookmarkEnd w:id="169"/>
      <w:bookmarkEnd w:id="170"/>
      <w:bookmarkEnd w:id="171"/>
    </w:p>
    <w:p w14:paraId="5A505223" w14:textId="77777777" w:rsidR="00891EE5" w:rsidRPr="00B45960" w:rsidRDefault="00891EE5" w:rsidP="00A84FC2">
      <w:pPr>
        <w:spacing w:after="120" w:line="240" w:lineRule="auto"/>
        <w:jc w:val="both"/>
        <w:rPr>
          <w:rFonts w:asciiTheme="minorHAnsi" w:hAnsiTheme="minorHAnsi" w:cs="Arial"/>
          <w:b/>
        </w:rPr>
      </w:pPr>
    </w:p>
    <w:p w14:paraId="566C01A6" w14:textId="6745A364" w:rsidR="00891EE5" w:rsidRPr="002C4AC7" w:rsidRDefault="00EB4978" w:rsidP="00D84535">
      <w:pPr>
        <w:pStyle w:val="Heading1"/>
        <w:numPr>
          <w:ilvl w:val="0"/>
          <w:numId w:val="4"/>
        </w:numPr>
        <w:spacing w:before="0" w:after="120" w:line="240" w:lineRule="auto"/>
        <w:rPr>
          <w:sz w:val="22"/>
          <w:szCs w:val="22"/>
        </w:rPr>
      </w:pPr>
      <w:bookmarkStart w:id="172" w:name="_Toc256000300"/>
      <w:bookmarkStart w:id="173" w:name="_Toc256000206"/>
      <w:bookmarkStart w:id="174" w:name="_Toc256000112"/>
      <w:bookmarkStart w:id="175" w:name="_Toc256000019"/>
      <w:bookmarkStart w:id="176" w:name="_Toc480462109"/>
      <w:bookmarkStart w:id="177" w:name="_Toc67654971"/>
      <w:r w:rsidRPr="002C4AC7">
        <w:rPr>
          <w:sz w:val="22"/>
          <w:szCs w:val="22"/>
        </w:rPr>
        <w:t>Study</w:t>
      </w:r>
      <w:r w:rsidR="00D84535">
        <w:rPr>
          <w:sz w:val="22"/>
          <w:szCs w:val="22"/>
        </w:rPr>
        <w:t xml:space="preserve"> Design and S</w:t>
      </w:r>
      <w:r w:rsidR="003E5056" w:rsidRPr="002C4AC7">
        <w:rPr>
          <w:sz w:val="22"/>
          <w:szCs w:val="22"/>
        </w:rPr>
        <w:t>etting</w:t>
      </w:r>
      <w:bookmarkEnd w:id="172"/>
      <w:bookmarkEnd w:id="173"/>
      <w:bookmarkEnd w:id="174"/>
      <w:bookmarkEnd w:id="175"/>
      <w:bookmarkEnd w:id="176"/>
      <w:bookmarkEnd w:id="177"/>
    </w:p>
    <w:p w14:paraId="7BFA638C" w14:textId="70FAF158" w:rsidR="001C105A" w:rsidRPr="002C4AC7" w:rsidRDefault="002C4AC7" w:rsidP="00D84535">
      <w:pPr>
        <w:pStyle w:val="Heading2"/>
        <w:numPr>
          <w:ilvl w:val="1"/>
          <w:numId w:val="4"/>
        </w:numPr>
        <w:spacing w:before="0" w:after="120"/>
        <w:jc w:val="both"/>
        <w:rPr>
          <w:i w:val="0"/>
          <w:sz w:val="22"/>
          <w:szCs w:val="22"/>
        </w:rPr>
      </w:pPr>
      <w:bookmarkStart w:id="178" w:name="_Toc67654972"/>
      <w:bookmarkStart w:id="179" w:name="_Toc256000301"/>
      <w:bookmarkStart w:id="180" w:name="_Toc256000207"/>
      <w:bookmarkStart w:id="181" w:name="_Toc256000113"/>
      <w:bookmarkStart w:id="182" w:name="_Toc256000020"/>
      <w:bookmarkStart w:id="183" w:name="_Toc350516149"/>
      <w:bookmarkStart w:id="184" w:name="_Toc480462110"/>
      <w:r>
        <w:rPr>
          <w:i w:val="0"/>
          <w:sz w:val="22"/>
          <w:szCs w:val="22"/>
        </w:rPr>
        <w:t>Development of the List of Items for the Delphi (M</w:t>
      </w:r>
      <w:r w:rsidR="001C105A" w:rsidRPr="002C4AC7">
        <w:rPr>
          <w:i w:val="0"/>
          <w:sz w:val="22"/>
          <w:szCs w:val="22"/>
        </w:rPr>
        <w:t>onths 0-3)</w:t>
      </w:r>
      <w:bookmarkEnd w:id="178"/>
    </w:p>
    <w:p w14:paraId="4FC9EF97" w14:textId="7D3CA391" w:rsidR="001C105A" w:rsidRPr="00B45960" w:rsidRDefault="001C105A" w:rsidP="00A84FC2">
      <w:pPr>
        <w:spacing w:line="240" w:lineRule="auto"/>
        <w:rPr>
          <w:rFonts w:asciiTheme="minorHAnsi" w:hAnsiTheme="minorHAnsi" w:cstheme="minorHAnsi"/>
          <w:color w:val="000000" w:themeColor="text1"/>
        </w:rPr>
      </w:pPr>
      <w:r w:rsidRPr="00B45960">
        <w:rPr>
          <w:rFonts w:asciiTheme="minorHAnsi" w:hAnsiTheme="minorHAnsi" w:cstheme="minorHAnsi"/>
        </w:rPr>
        <w:t xml:space="preserve">We will generate a list of potential information about benefits and harms </w:t>
      </w:r>
      <w:r w:rsidRPr="00B45960">
        <w:rPr>
          <w:rFonts w:asciiTheme="minorHAnsi" w:hAnsiTheme="minorHAnsi" w:cstheme="minorHAnsi"/>
          <w:color w:val="000000" w:themeColor="text1"/>
        </w:rPr>
        <w:t>from three sources that our background resear</w:t>
      </w:r>
      <w:r w:rsidR="002C4AC7">
        <w:rPr>
          <w:rFonts w:asciiTheme="minorHAnsi" w:hAnsiTheme="minorHAnsi" w:cstheme="minorHAnsi"/>
          <w:color w:val="000000" w:themeColor="text1"/>
        </w:rPr>
        <w:t xml:space="preserve">ch has revealed to be important: </w:t>
      </w:r>
      <w:r w:rsidRPr="00B45960">
        <w:rPr>
          <w:rFonts w:asciiTheme="minorHAnsi" w:hAnsiTheme="minorHAnsi" w:cstheme="minorHAnsi"/>
          <w:color w:val="000000" w:themeColor="text1"/>
        </w:rPr>
        <w:fldChar w:fldCharType="begin">
          <w:fldData xml:space="preserve">PEVuZE5vdGU+PENpdGU+PEF1dGhvcj5Ib3dpY2s8L0F1dGhvcj48WWVhcj4yMDE4PC9ZZWFyPjxS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</w:fldData>
        </w:fldChar>
      </w:r>
      <w:r w:rsidRPr="00B45960">
        <w:rPr>
          <w:rFonts w:asciiTheme="minorHAnsi" w:hAnsiTheme="minorHAnsi" w:cstheme="minorHAnsi"/>
          <w:color w:val="000000" w:themeColor="text1"/>
        </w:rPr>
        <w:instrText xml:space="preserve"> ADDIN EN.CITE </w:instrText>
      </w:r>
      <w:r w:rsidRPr="00B45960">
        <w:rPr>
          <w:rFonts w:asciiTheme="minorHAnsi" w:hAnsiTheme="minorHAnsi" w:cstheme="minorHAnsi"/>
          <w:color w:val="000000" w:themeColor="text1"/>
        </w:rPr>
        <w:fldChar w:fldCharType="begin">
          <w:fldData xml:space="preserve">PEVuZE5vdGU+PENpdGU+PEF1dGhvcj5Ib3dpY2s8L0F1dGhvcj48WWVhcj4yMDE4PC9ZZWFyPjxS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</w:fldData>
        </w:fldChar>
      </w:r>
      <w:r w:rsidRPr="00B45960">
        <w:rPr>
          <w:rFonts w:asciiTheme="minorHAnsi" w:hAnsiTheme="minorHAnsi" w:cstheme="minorHAnsi"/>
          <w:color w:val="000000" w:themeColor="text1"/>
        </w:rPr>
        <w:instrText xml:space="preserve"> ADDIN EN.CITE.DATA </w:instrText>
      </w:r>
      <w:r w:rsidRPr="00B45960">
        <w:rPr>
          <w:rFonts w:asciiTheme="minorHAnsi" w:hAnsiTheme="minorHAnsi" w:cstheme="minorHAnsi"/>
          <w:color w:val="000000" w:themeColor="text1"/>
        </w:rPr>
      </w:r>
      <w:r w:rsidRPr="00B45960">
        <w:rPr>
          <w:rFonts w:asciiTheme="minorHAnsi" w:hAnsiTheme="minorHAnsi" w:cstheme="minorHAnsi"/>
          <w:color w:val="000000" w:themeColor="text1"/>
        </w:rPr>
        <w:fldChar w:fldCharType="end"/>
      </w:r>
      <w:r w:rsidRPr="00B45960">
        <w:rPr>
          <w:rFonts w:asciiTheme="minorHAnsi" w:hAnsiTheme="minorHAnsi" w:cstheme="minorHAnsi"/>
          <w:color w:val="000000" w:themeColor="text1"/>
        </w:rPr>
      </w:r>
      <w:r w:rsidRPr="00B45960">
        <w:rPr>
          <w:rFonts w:asciiTheme="minorHAnsi" w:hAnsiTheme="minorHAnsi" w:cstheme="minorHAnsi"/>
          <w:color w:val="000000" w:themeColor="text1"/>
        </w:rPr>
        <w:fldChar w:fldCharType="separate"/>
      </w:r>
      <w:r w:rsidRPr="00B45960">
        <w:rPr>
          <w:rFonts w:asciiTheme="minorHAnsi" w:hAnsiTheme="minorHAnsi" w:cstheme="minorHAnsi"/>
          <w:noProof/>
          <w:color w:val="000000" w:themeColor="text1"/>
          <w:vertAlign w:val="superscript"/>
        </w:rPr>
        <w:t>4-6</w:t>
      </w:r>
      <w:r w:rsidRPr="00B45960">
        <w:rPr>
          <w:rFonts w:asciiTheme="minorHAnsi" w:hAnsiTheme="minorHAnsi" w:cstheme="minorHAnsi"/>
          <w:color w:val="000000" w:themeColor="text1"/>
        </w:rPr>
        <w:fldChar w:fldCharType="end"/>
      </w:r>
    </w:p>
    <w:p w14:paraId="10F945E8" w14:textId="77777777" w:rsidR="001C105A" w:rsidRPr="00B45960" w:rsidRDefault="001C105A" w:rsidP="00A84FC2">
      <w:pPr>
        <w:pStyle w:val="ListParagraph"/>
        <w:numPr>
          <w:ilvl w:val="0"/>
          <w:numId w:val="16"/>
        </w:numPr>
        <w:spacing w:after="0" w:line="240" w:lineRule="auto"/>
        <w:rPr>
          <w:rFonts w:asciiTheme="minorHAnsi" w:hAnsiTheme="minorHAnsi" w:cstheme="minorHAnsi"/>
          <w:b/>
          <w:bCs/>
        </w:rPr>
      </w:pPr>
      <w:r w:rsidRPr="00B45960">
        <w:rPr>
          <w:rFonts w:asciiTheme="minorHAnsi" w:hAnsiTheme="minorHAnsi" w:cstheme="minorHAnsi"/>
          <w:color w:val="000000" w:themeColor="text1"/>
          <w:lang w:eastAsia="ja-JP"/>
        </w:rPr>
        <w:t xml:space="preserve">principles and examples from our review of UK PILs; </w:t>
      </w:r>
      <w:r w:rsidRPr="00B45960">
        <w:rPr>
          <w:rFonts w:asciiTheme="minorHAnsi" w:hAnsiTheme="minorHAnsi" w:cstheme="minorHAnsi"/>
          <w:color w:val="000000" w:themeColor="text1"/>
          <w:lang w:eastAsia="ja-JP"/>
        </w:rPr>
        <w:fldChar w:fldCharType="begin"/>
      </w:r>
      <w:r w:rsidRPr="00B45960">
        <w:rPr>
          <w:rFonts w:asciiTheme="minorHAnsi" w:hAnsiTheme="minorHAnsi" w:cstheme="minorHAnsi"/>
          <w:color w:val="000000" w:themeColor="text1"/>
          <w:lang w:eastAsia="ja-JP"/>
        </w:rPr>
        <w:instrText xml:space="preserve"> ADDIN EN.CITE &lt;EndNote&gt;&lt;Cite&gt;&lt;Author&gt;Kirby&lt;/Author&gt;&lt;Year&gt;2020&lt;/Year&gt;&lt;RecNum&gt;19141&lt;/RecNum&gt;&lt;DisplayText&gt;&lt;style face="superscript"&gt;5&lt;/style&gt;&lt;/DisplayText&gt;&lt;record&gt;&lt;rec-number&gt;19141&lt;/rec-number&gt;&lt;foreign-keys&gt;&lt;key app="EN" db-id="x2xdd20v1afdwtepwxcvxd2ydtwra2eztaee" timestamp="1588243969"&gt;19141&lt;/key&gt;&lt;/foreign-keys&gt;&lt;ref-type name="Journal Article"&gt;17&lt;/ref-type&gt;&lt;contributors&gt;&lt;authors&gt;&lt;author&gt;Kirby, Nigel&lt;/author&gt;&lt;author&gt;Shepherd, Victoria&lt;/author&gt;&lt;author&gt;Howick, Jeremy&lt;/author&gt;&lt;author&gt;Betteridge, Sophie&lt;/author&gt;&lt;author&gt;Hood, Kerenza&lt;/author&gt;&lt;/authors&gt;&lt;/contributors&gt;&lt;titles&gt;&lt;title&gt;Nocebo effects and participant information leaflets: evaluating information provided on adverse effects in UK clinical trials&lt;/title&gt;&lt;secondary-title&gt;forthcoming&lt;/secondary-title&gt;&lt;/titles&gt;&lt;periodical&gt;&lt;full-title&gt;forthcoming&lt;/full-title&gt;&lt;/periodical&gt;&lt;dates&gt;&lt;year&gt;2020&lt;/year&gt;&lt;/dates&gt;&lt;urls&gt;&lt;/urls&gt;&lt;/record&gt;&lt;/Cite&gt;&lt;/EndNote&gt;</w:instrText>
      </w:r>
      <w:r w:rsidRPr="00B45960">
        <w:rPr>
          <w:rFonts w:asciiTheme="minorHAnsi" w:hAnsiTheme="minorHAnsi" w:cstheme="minorHAnsi"/>
          <w:color w:val="000000" w:themeColor="text1"/>
          <w:lang w:eastAsia="ja-JP"/>
        </w:rPr>
        <w:fldChar w:fldCharType="separate"/>
      </w:r>
      <w:r w:rsidRPr="00B45960">
        <w:rPr>
          <w:rFonts w:asciiTheme="minorHAnsi" w:hAnsiTheme="minorHAnsi" w:cstheme="minorHAnsi"/>
          <w:noProof/>
          <w:color w:val="000000" w:themeColor="text1"/>
          <w:vertAlign w:val="superscript"/>
          <w:lang w:eastAsia="ja-JP"/>
        </w:rPr>
        <w:t>5</w:t>
      </w:r>
      <w:r w:rsidRPr="00B45960">
        <w:rPr>
          <w:rFonts w:asciiTheme="minorHAnsi" w:hAnsiTheme="minorHAnsi" w:cstheme="minorHAnsi"/>
          <w:color w:val="000000" w:themeColor="text1"/>
          <w:lang w:eastAsia="ja-JP"/>
        </w:rPr>
        <w:fldChar w:fldCharType="end"/>
      </w:r>
      <w:r w:rsidRPr="00B45960">
        <w:rPr>
          <w:rFonts w:asciiTheme="minorHAnsi" w:hAnsiTheme="minorHAnsi" w:cstheme="minorHAnsi"/>
          <w:color w:val="000000" w:themeColor="text1"/>
          <w:lang w:eastAsia="ja-JP"/>
        </w:rPr>
        <w:t xml:space="preserve"> </w:t>
      </w:r>
    </w:p>
    <w:p w14:paraId="45FB84C9" w14:textId="77777777" w:rsidR="001C105A" w:rsidRPr="00B45960" w:rsidRDefault="001C105A" w:rsidP="00A84FC2">
      <w:pPr>
        <w:pStyle w:val="ListParagraph"/>
        <w:numPr>
          <w:ilvl w:val="0"/>
          <w:numId w:val="16"/>
        </w:numPr>
        <w:spacing w:after="0" w:line="240" w:lineRule="auto"/>
        <w:rPr>
          <w:rFonts w:asciiTheme="minorHAnsi" w:hAnsiTheme="minorHAnsi" w:cstheme="minorHAnsi"/>
          <w:b/>
          <w:bCs/>
        </w:rPr>
      </w:pPr>
      <w:r w:rsidRPr="00B45960">
        <w:rPr>
          <w:rFonts w:asciiTheme="minorHAnsi" w:hAnsiTheme="minorHAnsi" w:cstheme="minorHAnsi"/>
          <w:color w:val="000000" w:themeColor="text1"/>
          <w:lang w:eastAsia="ja-JP"/>
        </w:rPr>
        <w:t xml:space="preserve">extracted principles and example from a random sample of </w:t>
      </w:r>
      <w:r w:rsidRPr="00B45960">
        <w:rPr>
          <w:rFonts w:asciiTheme="minorHAnsi" w:hAnsiTheme="minorHAnsi" w:cstheme="minorHAnsi"/>
          <w:color w:val="000000" w:themeColor="text1"/>
        </w:rPr>
        <w:t xml:space="preserve">Drug Facts Boxes; </w:t>
      </w:r>
      <w:r w:rsidRPr="00B45960">
        <w:rPr>
          <w:rFonts w:asciiTheme="minorHAnsi" w:hAnsiTheme="minorHAnsi" w:cstheme="minorHAnsi"/>
          <w:color w:val="000000" w:themeColor="text1"/>
        </w:rPr>
        <w:fldChar w:fldCharType="begin">
          <w:fldData xml:space="preserve">PEVuZE5vdGU+PENpdGU+PEF1dGhvcj5TY2h3YXJ0ejwvQXV0aG9yPjxZZWFyPjIwMDk8L1llYXI+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</w:fldData>
        </w:fldChar>
      </w:r>
      <w:r w:rsidRPr="00B45960">
        <w:rPr>
          <w:rFonts w:asciiTheme="minorHAnsi" w:hAnsiTheme="minorHAnsi" w:cstheme="minorHAnsi"/>
          <w:color w:val="000000" w:themeColor="text1"/>
        </w:rPr>
        <w:instrText xml:space="preserve"> ADDIN EN.CITE </w:instrText>
      </w:r>
      <w:r w:rsidRPr="00B45960">
        <w:rPr>
          <w:rFonts w:asciiTheme="minorHAnsi" w:hAnsiTheme="minorHAnsi" w:cstheme="minorHAnsi"/>
          <w:color w:val="000000" w:themeColor="text1"/>
        </w:rPr>
        <w:fldChar w:fldCharType="begin">
          <w:fldData xml:space="preserve">PEVuZE5vdGU+PENpdGU+PEF1dGhvcj5TY2h3YXJ0ejwvQXV0aG9yPjxZZWFyPjIwMDk8L1llYXI+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</w:fldData>
        </w:fldChar>
      </w:r>
      <w:r w:rsidRPr="00B45960">
        <w:rPr>
          <w:rFonts w:asciiTheme="minorHAnsi" w:hAnsiTheme="minorHAnsi" w:cstheme="minorHAnsi"/>
          <w:color w:val="000000" w:themeColor="text1"/>
        </w:rPr>
        <w:instrText xml:space="preserve"> ADDIN EN.CITE.DATA </w:instrText>
      </w:r>
      <w:r w:rsidRPr="00B45960">
        <w:rPr>
          <w:rFonts w:asciiTheme="minorHAnsi" w:hAnsiTheme="minorHAnsi" w:cstheme="minorHAnsi"/>
          <w:color w:val="000000" w:themeColor="text1"/>
        </w:rPr>
      </w:r>
      <w:r w:rsidRPr="00B45960">
        <w:rPr>
          <w:rFonts w:asciiTheme="minorHAnsi" w:hAnsiTheme="minorHAnsi" w:cstheme="minorHAnsi"/>
          <w:color w:val="000000" w:themeColor="text1"/>
        </w:rPr>
        <w:fldChar w:fldCharType="end"/>
      </w:r>
      <w:r w:rsidRPr="00B45960">
        <w:rPr>
          <w:rFonts w:asciiTheme="minorHAnsi" w:hAnsiTheme="minorHAnsi" w:cstheme="minorHAnsi"/>
          <w:color w:val="000000" w:themeColor="text1"/>
        </w:rPr>
      </w:r>
      <w:r w:rsidRPr="00B45960">
        <w:rPr>
          <w:rFonts w:asciiTheme="minorHAnsi" w:hAnsiTheme="minorHAnsi" w:cstheme="minorHAnsi"/>
          <w:color w:val="000000" w:themeColor="text1"/>
        </w:rPr>
        <w:fldChar w:fldCharType="separate"/>
      </w:r>
      <w:r w:rsidRPr="00B45960">
        <w:rPr>
          <w:rFonts w:asciiTheme="minorHAnsi" w:hAnsiTheme="minorHAnsi" w:cstheme="minorHAnsi"/>
          <w:noProof/>
          <w:color w:val="000000" w:themeColor="text1"/>
          <w:vertAlign w:val="superscript"/>
        </w:rPr>
        <w:t>7</w:t>
      </w:r>
      <w:r w:rsidRPr="00B45960">
        <w:rPr>
          <w:rFonts w:asciiTheme="minorHAnsi" w:hAnsiTheme="minorHAnsi" w:cstheme="minorHAnsi"/>
          <w:color w:val="000000" w:themeColor="text1"/>
        </w:rPr>
        <w:fldChar w:fldCharType="end"/>
      </w:r>
      <w:r w:rsidRPr="00B45960">
        <w:rPr>
          <w:rFonts w:asciiTheme="minorHAnsi" w:hAnsiTheme="minorHAnsi" w:cstheme="minorHAnsi"/>
          <w:color w:val="000000" w:themeColor="text1"/>
        </w:rPr>
        <w:t xml:space="preserve"> </w:t>
      </w:r>
    </w:p>
    <w:p w14:paraId="5D21F300" w14:textId="77777777" w:rsidR="001C105A" w:rsidRPr="00B45960" w:rsidRDefault="001C105A" w:rsidP="00A84FC2">
      <w:pPr>
        <w:pStyle w:val="ListParagraph"/>
        <w:numPr>
          <w:ilvl w:val="0"/>
          <w:numId w:val="16"/>
        </w:numPr>
        <w:spacing w:after="0" w:line="240" w:lineRule="auto"/>
        <w:rPr>
          <w:rFonts w:asciiTheme="minorHAnsi" w:hAnsiTheme="minorHAnsi" w:cstheme="minorHAnsi"/>
          <w:b/>
          <w:bCs/>
        </w:rPr>
      </w:pPr>
      <w:r w:rsidRPr="00B45960">
        <w:rPr>
          <w:rFonts w:asciiTheme="minorHAnsi" w:hAnsiTheme="minorHAnsi" w:cstheme="minorHAnsi"/>
          <w:color w:val="000000" w:themeColor="text1"/>
        </w:rPr>
        <w:t>statements in</w:t>
      </w:r>
      <w:r w:rsidRPr="00B45960">
        <w:rPr>
          <w:rFonts w:asciiTheme="minorHAnsi" w:hAnsiTheme="minorHAnsi" w:cstheme="minorHAnsi"/>
          <w:color w:val="000000" w:themeColor="text1"/>
          <w:lang w:eastAsia="ja-JP"/>
        </w:rPr>
        <w:t xml:space="preserve"> official guidance about presenting trial benefits and harms in PILs from within the UK (e.g. HRA: </w:t>
      </w:r>
      <w:hyperlink r:id="rId21" w:history="1">
        <w:r w:rsidRPr="00B45960">
          <w:rPr>
            <w:rStyle w:val="Hyperlink"/>
            <w:rFonts w:asciiTheme="minorHAnsi" w:hAnsiTheme="minorHAnsi" w:cstheme="minorHAnsi"/>
            <w:lang w:eastAsia="ja-JP"/>
          </w:rPr>
          <w:t>https://bit.ly/303HGg5</w:t>
        </w:r>
      </w:hyperlink>
      <w:r w:rsidRPr="00B45960">
        <w:rPr>
          <w:rFonts w:asciiTheme="minorHAnsi" w:hAnsiTheme="minorHAnsi" w:cstheme="minorHAnsi"/>
          <w:color w:val="000000" w:themeColor="text1"/>
          <w:lang w:eastAsia="ja-JP"/>
        </w:rPr>
        <w:t>) and internationally (e.g. European Medicines Agency (EMA)</w:t>
      </w:r>
      <w:r w:rsidRPr="00B45960">
        <w:rPr>
          <w:rFonts w:asciiTheme="minorHAnsi" w:hAnsiTheme="minorHAnsi" w:cstheme="minorHAnsi"/>
          <w:bCs/>
          <w:color w:val="000000" w:themeColor="text1"/>
        </w:rPr>
        <w:t xml:space="preserve">: </w:t>
      </w:r>
      <w:hyperlink r:id="rId22" w:history="1">
        <w:r w:rsidRPr="00B45960">
          <w:rPr>
            <w:rStyle w:val="Hyperlink"/>
            <w:rFonts w:asciiTheme="minorHAnsi" w:hAnsiTheme="minorHAnsi" w:cstheme="minorHAnsi"/>
            <w:bCs/>
          </w:rPr>
          <w:t>https://bit.ly/2MqCPO2</w:t>
        </w:r>
      </w:hyperlink>
      <w:r w:rsidRPr="00B45960">
        <w:rPr>
          <w:rFonts w:asciiTheme="minorHAnsi" w:hAnsiTheme="minorHAnsi" w:cstheme="minorHAnsi"/>
          <w:color w:val="000000" w:themeColor="text1"/>
          <w:lang w:eastAsia="ja-JP"/>
        </w:rPr>
        <w:t xml:space="preserve">; World Health Organisation (WHO): </w:t>
      </w:r>
      <w:hyperlink r:id="rId23" w:history="1">
        <w:r w:rsidRPr="00B45960">
          <w:rPr>
            <w:rStyle w:val="Hyperlink"/>
            <w:rFonts w:asciiTheme="minorHAnsi" w:hAnsiTheme="minorHAnsi" w:cstheme="minorHAnsi"/>
            <w:lang w:eastAsia="ja-JP"/>
          </w:rPr>
          <w:t>https://bit.ly/2U6mx12</w:t>
        </w:r>
      </w:hyperlink>
      <w:r w:rsidRPr="00B45960">
        <w:rPr>
          <w:rFonts w:asciiTheme="minorHAnsi" w:hAnsiTheme="minorHAnsi" w:cstheme="minorHAnsi"/>
          <w:color w:val="000000" w:themeColor="text1"/>
          <w:lang w:eastAsia="ja-JP"/>
        </w:rPr>
        <w:t xml:space="preserve">; The United States Food and Drug Administration (USFDA): </w:t>
      </w:r>
      <w:hyperlink r:id="rId24" w:history="1">
        <w:r w:rsidRPr="00B45960">
          <w:rPr>
            <w:rStyle w:val="Hyperlink"/>
            <w:rFonts w:asciiTheme="minorHAnsi" w:hAnsiTheme="minorHAnsi" w:cstheme="minorHAnsi"/>
            <w:lang w:eastAsia="ja-JP"/>
          </w:rPr>
          <w:t>https://bit.ly/3dvMe2K</w:t>
        </w:r>
      </w:hyperlink>
      <w:r w:rsidRPr="00B45960">
        <w:rPr>
          <w:rFonts w:asciiTheme="minorHAnsi" w:hAnsiTheme="minorHAnsi" w:cstheme="minorHAnsi"/>
          <w:color w:val="000000" w:themeColor="text1"/>
          <w:lang w:eastAsia="ja-JP"/>
        </w:rPr>
        <w:t>).</w:t>
      </w:r>
    </w:p>
    <w:p w14:paraId="08B6C310" w14:textId="77777777" w:rsidR="00D84535" w:rsidRDefault="00D84535" w:rsidP="00A84FC2">
      <w:pPr>
        <w:spacing w:line="240" w:lineRule="auto"/>
        <w:rPr>
          <w:rFonts w:asciiTheme="minorHAnsi" w:hAnsiTheme="minorHAnsi" w:cstheme="minorHAnsi"/>
        </w:rPr>
      </w:pPr>
    </w:p>
    <w:p w14:paraId="7A743AFC" w14:textId="29219751" w:rsidR="001C105A" w:rsidRPr="00B45960" w:rsidRDefault="001C105A" w:rsidP="00A84FC2">
      <w:pPr>
        <w:spacing w:line="240" w:lineRule="auto"/>
        <w:rPr>
          <w:rFonts w:asciiTheme="minorHAnsi" w:hAnsiTheme="minorHAnsi" w:cstheme="minorHAnsi"/>
          <w:color w:val="000000" w:themeColor="text1"/>
        </w:rPr>
      </w:pPr>
      <w:r w:rsidRPr="00B45960">
        <w:rPr>
          <w:rFonts w:asciiTheme="minorHAnsi" w:hAnsiTheme="minorHAnsi" w:cstheme="minorHAnsi"/>
        </w:rPr>
        <w:t xml:space="preserve">These will be collated, and the list will be piloted for face validity by our patient and public representatives. </w:t>
      </w:r>
      <w:r w:rsidRPr="00B45960">
        <w:rPr>
          <w:rFonts w:asciiTheme="minorHAnsi" w:hAnsiTheme="minorHAnsi" w:cstheme="minorHAnsi"/>
          <w:bCs/>
        </w:rPr>
        <w:t xml:space="preserve">The information sources will then be used to generate a comprehensive list of principles about benefits and harms. </w:t>
      </w:r>
      <w:r w:rsidRPr="00B45960">
        <w:rPr>
          <w:rFonts w:asciiTheme="minorHAnsi" w:hAnsiTheme="minorHAnsi" w:cstheme="minorHAnsi"/>
          <w:color w:val="000000" w:themeColor="text1"/>
        </w:rPr>
        <w:t xml:space="preserve">The co-applicants, supplemented by the PPI representative and advisory group will remove redundancy. </w:t>
      </w:r>
    </w:p>
    <w:p w14:paraId="5807DCA4" w14:textId="77777777" w:rsidR="001C105A" w:rsidRPr="00B45960" w:rsidRDefault="001C105A" w:rsidP="00A84FC2">
      <w:pPr>
        <w:spacing w:line="240" w:lineRule="auto"/>
        <w:rPr>
          <w:rFonts w:asciiTheme="minorHAnsi" w:hAnsiTheme="minorHAnsi" w:cstheme="minorHAnsi"/>
          <w:color w:val="000000" w:themeColor="text1"/>
          <w:shd w:val="clear" w:color="auto" w:fill="FFFFFF"/>
        </w:rPr>
      </w:pPr>
      <w:r w:rsidRPr="00B45960">
        <w:rPr>
          <w:rFonts w:asciiTheme="minorHAnsi" w:hAnsiTheme="minorHAnsi" w:cstheme="minorHAnsi"/>
          <w:color w:val="000000" w:themeColor="text1"/>
        </w:rPr>
        <w:t xml:space="preserve">There is currently no standard method for determining sample size calculations for Delphi studies.  While 5 to 10 experts are considered adequate for content validation, we will purposefully sample at least 50 people in order to have diverse representation. </w:t>
      </w:r>
      <w:r w:rsidRPr="00B45960">
        <w:rPr>
          <w:rFonts w:asciiTheme="minorHAnsi" w:hAnsiTheme="minorHAnsi" w:cstheme="minorHAnsi"/>
          <w:color w:val="000000" w:themeColor="text1"/>
          <w:shd w:val="clear" w:color="auto" w:fill="FFFFFF"/>
        </w:rPr>
        <w:t>A purposive sample from each stakeholder group will be identified. Sampling will be conducted within each stakeholder group to provide a balance of participants across the groups in terms of gender, age, and ethnic background.</w:t>
      </w:r>
    </w:p>
    <w:p w14:paraId="40A86C99" w14:textId="77777777" w:rsidR="001C105A" w:rsidRPr="00B45960" w:rsidRDefault="001C105A" w:rsidP="00A84FC2">
      <w:pPr>
        <w:spacing w:line="240" w:lineRule="auto"/>
        <w:rPr>
          <w:rFonts w:asciiTheme="minorHAnsi" w:hAnsiTheme="minorHAnsi" w:cstheme="minorHAnsi"/>
        </w:rPr>
      </w:pPr>
      <w:r w:rsidRPr="00B45960">
        <w:rPr>
          <w:rFonts w:asciiTheme="minorHAnsi" w:hAnsiTheme="minorHAnsi" w:cstheme="minorHAnsi"/>
        </w:rPr>
        <w:t>Having a diverse range of professional backgrounds and expertise will ensure a variety of views. Our facilitators have experience conducting Delphi studies. In addition, the survey component of the Delphi process will be conducted online anonymously. These measures will reduce the risk that any single respondent’s potential biases do not dominate the process or conclusions.</w:t>
      </w:r>
    </w:p>
    <w:p w14:paraId="185B0E70" w14:textId="77777777" w:rsidR="001C105A" w:rsidRPr="00B45960" w:rsidRDefault="001C105A" w:rsidP="00A84FC2">
      <w:pPr>
        <w:spacing w:line="240" w:lineRule="auto"/>
        <w:rPr>
          <w:rFonts w:asciiTheme="minorHAnsi" w:hAnsiTheme="minorHAnsi" w:cstheme="minorHAnsi"/>
          <w:color w:val="000000" w:themeColor="text1"/>
          <w:shd w:val="clear" w:color="auto" w:fill="FFFFFF"/>
        </w:rPr>
      </w:pPr>
      <w:bookmarkStart w:id="185" w:name="_Hlk66358695"/>
      <w:r w:rsidRPr="00B45960">
        <w:rPr>
          <w:rFonts w:asciiTheme="minorHAnsi" w:hAnsiTheme="minorHAnsi" w:cstheme="minorHAnsi"/>
          <w:color w:val="000000" w:themeColor="text1"/>
          <w:shd w:val="clear" w:color="auto" w:fill="FFFFFF"/>
        </w:rPr>
        <w:t>Invitation letters describing the Delphi survey will be sent through the email distribution list with interested parties being asked to complete the Delphi questionnaire, which will be an online questionnaire accessed through an embedded web link in a direct email.</w:t>
      </w:r>
      <w:bookmarkEnd w:id="185"/>
    </w:p>
    <w:p w14:paraId="22D3C69A" w14:textId="40578812" w:rsidR="001C105A" w:rsidRPr="002C4AC7" w:rsidRDefault="00D84535" w:rsidP="00D84535">
      <w:pPr>
        <w:pStyle w:val="Heading2"/>
        <w:numPr>
          <w:ilvl w:val="1"/>
          <w:numId w:val="4"/>
        </w:numPr>
        <w:spacing w:before="0" w:after="120"/>
        <w:jc w:val="both"/>
        <w:rPr>
          <w:i w:val="0"/>
          <w:sz w:val="22"/>
          <w:szCs w:val="22"/>
        </w:rPr>
      </w:pPr>
      <w:bookmarkStart w:id="186" w:name="_Toc67654973"/>
      <w:r>
        <w:rPr>
          <w:i w:val="0"/>
          <w:sz w:val="22"/>
          <w:szCs w:val="22"/>
        </w:rPr>
        <w:lastRenderedPageBreak/>
        <w:t>Delphi Survey: D</w:t>
      </w:r>
      <w:r w:rsidR="001C105A" w:rsidRPr="002C4AC7">
        <w:rPr>
          <w:i w:val="0"/>
          <w:sz w:val="22"/>
          <w:szCs w:val="22"/>
        </w:rPr>
        <w:t>esign</w:t>
      </w:r>
      <w:bookmarkEnd w:id="186"/>
      <w:r w:rsidR="001C105A" w:rsidRPr="002C4AC7">
        <w:rPr>
          <w:i w:val="0"/>
          <w:sz w:val="22"/>
          <w:szCs w:val="22"/>
        </w:rPr>
        <w:t>   </w:t>
      </w:r>
    </w:p>
    <w:p w14:paraId="3176BA84" w14:textId="77777777" w:rsidR="001C105A" w:rsidRPr="00B45960" w:rsidRDefault="001C105A" w:rsidP="00A84FC2">
      <w:pPr>
        <w:spacing w:line="240" w:lineRule="auto"/>
        <w:rPr>
          <w:rFonts w:asciiTheme="minorHAnsi" w:hAnsiTheme="minorHAnsi" w:cstheme="minorHAnsi"/>
          <w:color w:val="000000" w:themeColor="text1"/>
        </w:rPr>
      </w:pPr>
      <w:r w:rsidRPr="00B45960">
        <w:rPr>
          <w:rFonts w:asciiTheme="minorHAnsi" w:hAnsiTheme="minorHAnsi" w:cstheme="minorHAnsi"/>
          <w:color w:val="000000" w:themeColor="text1"/>
        </w:rPr>
        <w:t>We will use Qualtrics or COMET for the Delphi survey. Participants will be invited to participate by email. If they agree to participate, they be sent an email containing unique participant ID number. Following methods used in a related study, </w:t>
      </w:r>
      <w:r w:rsidRPr="00B45960">
        <w:rPr>
          <w:rFonts w:asciiTheme="minorHAnsi" w:hAnsiTheme="minorHAnsi" w:cstheme="minorHAnsi"/>
          <w:color w:val="000000" w:themeColor="text1"/>
          <w:vertAlign w:val="superscript"/>
        </w:rPr>
        <w:t>3</w:t>
      </w:r>
      <w:r w:rsidRPr="00B45960">
        <w:rPr>
          <w:rFonts w:asciiTheme="minorHAnsi" w:hAnsiTheme="minorHAnsi" w:cstheme="minorHAnsi"/>
          <w:color w:val="000000" w:themeColor="text1"/>
        </w:rPr>
        <w:t xml:space="preserve"> our Delphi survey will begin with a brief introduction of the aim of the study, how the information collected will be used and stored, how the findings will be made available to them and will remind participants of the importance of competing all rounds.  Participants will be asked to tick a box at the start of the survey to confirm that they agree to participate and that they understand that they have a right to withdraw from the study at any time. Participants who do not confirm will be considered as having withdrawn from further participation. Reminder emails will be sent to non-responders at each round. </w:t>
      </w:r>
    </w:p>
    <w:p w14:paraId="32DE391D" w14:textId="77777777" w:rsidR="001C105A" w:rsidRPr="00B45960" w:rsidRDefault="001C105A" w:rsidP="00A84FC2">
      <w:pPr>
        <w:spacing w:after="0" w:line="240" w:lineRule="auto"/>
        <w:textAlignment w:val="baseline"/>
        <w:rPr>
          <w:rFonts w:asciiTheme="minorHAnsi" w:eastAsia="Times New Roman" w:hAnsiTheme="minorHAnsi" w:cstheme="minorHAnsi"/>
          <w:lang w:val="en-US" w:eastAsia="en-GB"/>
        </w:rPr>
      </w:pPr>
    </w:p>
    <w:p w14:paraId="1241DB3D" w14:textId="77777777" w:rsidR="001C105A" w:rsidRPr="00B45960" w:rsidRDefault="001C105A" w:rsidP="00A84FC2">
      <w:pPr>
        <w:spacing w:line="240" w:lineRule="auto"/>
        <w:rPr>
          <w:rFonts w:asciiTheme="minorHAnsi" w:hAnsiTheme="minorHAnsi" w:cstheme="minorHAnsi"/>
          <w:color w:val="000000" w:themeColor="text1"/>
          <w:shd w:val="clear" w:color="auto" w:fill="FFFFFF"/>
        </w:rPr>
      </w:pPr>
      <w:r w:rsidRPr="00B45960">
        <w:rPr>
          <w:rFonts w:asciiTheme="minorHAnsi" w:hAnsiTheme="minorHAnsi" w:cstheme="minorHAnsi"/>
          <w:color w:val="000000" w:themeColor="text1"/>
          <w:shd w:val="clear" w:color="auto" w:fill="FFFFFF"/>
        </w:rPr>
        <w:t xml:space="preserve">The questions will also involve examples that are relevant to the trials we have identified in which we will embed SWATs of PrinciPILs. </w:t>
      </w:r>
      <w:r w:rsidRPr="00B45960">
        <w:rPr>
          <w:rFonts w:asciiTheme="minorHAnsi" w:hAnsiTheme="minorHAnsi" w:cstheme="minorHAnsi"/>
          <w:color w:val="000000" w:themeColor="text1"/>
        </w:rPr>
        <w:t>We anticipate that there may not be consensus that there is a ‘one size fits all’ approach to sharing information about potential harms. The way in which information about potential harms is likely to depend on a number of factors including the degree of potential harm (mild versus serious) and the degree of the potential benefit (minimal, moderate, or large). It may nevertheless be possible to stratify the communication methods depending on the degree of risk and benefit.</w:t>
      </w:r>
    </w:p>
    <w:p w14:paraId="03847480" w14:textId="07EE8737" w:rsidR="001C105A" w:rsidRPr="00B45960" w:rsidRDefault="001C105A" w:rsidP="00A84FC2">
      <w:pPr>
        <w:spacing w:line="240" w:lineRule="auto"/>
        <w:rPr>
          <w:rFonts w:asciiTheme="minorHAnsi" w:hAnsiTheme="minorHAnsi" w:cstheme="minorHAnsi"/>
          <w:color w:val="000000" w:themeColor="text1"/>
        </w:rPr>
      </w:pPr>
      <w:r w:rsidRPr="00B45960">
        <w:rPr>
          <w:rFonts w:asciiTheme="minorHAnsi" w:hAnsiTheme="minorHAnsi" w:cstheme="minorHAnsi"/>
          <w:color w:val="000000" w:themeColor="text1"/>
        </w:rPr>
        <w:t xml:space="preserve">This project will comply with GCP and </w:t>
      </w:r>
      <w:r w:rsidR="00D84535">
        <w:rPr>
          <w:rFonts w:asciiTheme="minorHAnsi" w:hAnsiTheme="minorHAnsi" w:cstheme="minorHAnsi"/>
          <w:color w:val="000000" w:themeColor="text1"/>
        </w:rPr>
        <w:t>CTR SOPs</w:t>
      </w:r>
      <w:r w:rsidRPr="00B45960">
        <w:rPr>
          <w:rFonts w:asciiTheme="minorHAnsi" w:hAnsiTheme="minorHAnsi" w:cstheme="minorHAnsi"/>
          <w:color w:val="000000" w:themeColor="text1"/>
        </w:rPr>
        <w:t xml:space="preserve"> and participants’ confidentiality will be maintained. The online survey tool is GDPR compliant. All data will be kept in line with Cardiff University’s Research Governance Framework Regulations for non-clinical research for no less than end of project + 5 years or at least 2 years post publication. The data will be stored confidentially on password protected servers maintained on the Cardiff University Network and University of Liverpool server during the online survey, and in accordance with the 1998 Data Protection Act and GDPR regulations.</w:t>
      </w:r>
    </w:p>
    <w:p w14:paraId="0B7614F7" w14:textId="77777777" w:rsidR="001C105A" w:rsidRPr="00B45960" w:rsidRDefault="001C105A" w:rsidP="00A84FC2">
      <w:pPr>
        <w:spacing w:line="240" w:lineRule="auto"/>
        <w:rPr>
          <w:rFonts w:ascii="Arial" w:eastAsiaTheme="majorEastAsia" w:hAnsi="Arial" w:cs="Arial"/>
          <w:color w:val="365F91" w:themeColor="accent1" w:themeShade="BF"/>
          <w:shd w:val="clear" w:color="auto" w:fill="FFFFFF"/>
        </w:rPr>
      </w:pPr>
    </w:p>
    <w:p w14:paraId="4C0EFFA0" w14:textId="3B127DD8" w:rsidR="001C105A" w:rsidRPr="002C4AC7" w:rsidRDefault="001C105A" w:rsidP="00D84535">
      <w:pPr>
        <w:pStyle w:val="Heading2"/>
        <w:numPr>
          <w:ilvl w:val="1"/>
          <w:numId w:val="4"/>
        </w:numPr>
        <w:spacing w:before="0" w:after="120"/>
        <w:jc w:val="both"/>
        <w:rPr>
          <w:i w:val="0"/>
          <w:sz w:val="22"/>
          <w:szCs w:val="22"/>
        </w:rPr>
      </w:pPr>
      <w:bookmarkStart w:id="187" w:name="_Toc67654974"/>
      <w:r w:rsidRPr="002C4AC7">
        <w:rPr>
          <w:i w:val="0"/>
          <w:sz w:val="22"/>
          <w:szCs w:val="22"/>
        </w:rPr>
        <w:t>Delphi</w:t>
      </w:r>
      <w:r w:rsidR="002C4AC7">
        <w:rPr>
          <w:i w:val="0"/>
          <w:sz w:val="22"/>
          <w:szCs w:val="22"/>
        </w:rPr>
        <w:t xml:space="preserve"> Survey: C</w:t>
      </w:r>
      <w:r w:rsidRPr="002C4AC7">
        <w:rPr>
          <w:i w:val="0"/>
          <w:sz w:val="22"/>
          <w:szCs w:val="22"/>
        </w:rPr>
        <w:t>onduct</w:t>
      </w:r>
      <w:bookmarkEnd w:id="187"/>
    </w:p>
    <w:p w14:paraId="76718A4B" w14:textId="77777777" w:rsidR="001C105A" w:rsidRPr="00B45960" w:rsidRDefault="001C105A" w:rsidP="00A84FC2">
      <w:pPr>
        <w:spacing w:after="0" w:line="240" w:lineRule="auto"/>
        <w:textAlignment w:val="baseline"/>
        <w:rPr>
          <w:rFonts w:asciiTheme="minorHAnsi" w:hAnsiTheme="minorHAnsi" w:cstheme="minorHAnsi"/>
        </w:rPr>
      </w:pPr>
      <w:r w:rsidRPr="00B45960">
        <w:rPr>
          <w:rFonts w:asciiTheme="minorHAnsi" w:hAnsiTheme="minorHAnsi" w:cstheme="minorHAnsi"/>
          <w:b/>
        </w:rPr>
        <w:t>Delphi Round 1</w:t>
      </w:r>
    </w:p>
    <w:p w14:paraId="7CD35208" w14:textId="77777777" w:rsidR="001C105A" w:rsidRPr="00B45960" w:rsidRDefault="001C105A" w:rsidP="00A84FC2">
      <w:pPr>
        <w:spacing w:line="240" w:lineRule="auto"/>
        <w:rPr>
          <w:rFonts w:asciiTheme="minorHAnsi" w:hAnsiTheme="minorHAnsi" w:cstheme="minorHAnsi"/>
          <w:color w:val="000000" w:themeColor="text1"/>
        </w:rPr>
      </w:pPr>
      <w:r w:rsidRPr="00B45960">
        <w:rPr>
          <w:rFonts w:asciiTheme="minorHAnsi" w:hAnsiTheme="minorHAnsi" w:cstheme="minorHAnsi"/>
          <w:color w:val="000000" w:themeColor="text1"/>
        </w:rPr>
        <w:t>A</w:t>
      </w:r>
      <w:r w:rsidRPr="00B45960">
        <w:rPr>
          <w:rFonts w:asciiTheme="minorHAnsi" w:hAnsiTheme="minorHAnsi" w:cstheme="minorHAnsi"/>
          <w:color w:val="000000" w:themeColor="text1"/>
          <w:shd w:val="clear" w:color="auto" w:fill="FFFFFF"/>
        </w:rPr>
        <w:t xml:space="preserve">s defined in other Delphi surveys for developing important principles, participants will be asked to score each of the listed items using the Grading of Recommendations, Assessment, Development and Evaluations (GRADE) scale of 1 to 9. </w:t>
      </w:r>
      <w:r w:rsidRPr="00B45960">
        <w:rPr>
          <w:rFonts w:asciiTheme="minorHAnsi" w:hAnsiTheme="minorHAnsi" w:cstheme="minorHAnsi"/>
          <w:color w:val="000000" w:themeColor="text1"/>
          <w:shd w:val="clear" w:color="auto" w:fill="FFFFFF"/>
        </w:rPr>
        <w:fldChar w:fldCharType="begin"/>
      </w:r>
      <w:r w:rsidRPr="00B45960">
        <w:rPr>
          <w:rFonts w:asciiTheme="minorHAnsi" w:hAnsiTheme="minorHAnsi" w:cstheme="minorHAnsi"/>
          <w:color w:val="000000" w:themeColor="text1"/>
          <w:shd w:val="clear" w:color="auto" w:fill="FFFFFF"/>
        </w:rPr>
        <w:instrText xml:space="preserve"> ADDIN EN.CITE &lt;EndNote&gt;&lt;Cite&gt;&lt;Author&gt;Balshem&lt;/Author&gt;&lt;Year&gt;2011&lt;/Year&gt;&lt;RecNum&gt;19238&lt;/RecNum&gt;&lt;DisplayText&gt;&lt;style face="superscript"&gt;8&lt;/style&gt;&lt;/DisplayText&gt;&lt;record&gt;&lt;rec-number&gt;19238&lt;/rec-number&gt;&lt;foreign-keys&gt;&lt;key app="EN" db-id="x2xdd20v1afdwtepwxcvxd2ydtwra2eztaee" timestamp="1592295786"&gt;19238&lt;/key&gt;&lt;/foreign-keys&gt;&lt;ref-type name="Journal Article"&gt;17&lt;/ref-type&gt;&lt;contributors&gt;&lt;authors&gt;&lt;author&gt;Balshem, H.&lt;/author&gt;&lt;author&gt;Helfand, M.&lt;/author&gt;&lt;author&gt;Schunemann, H. J.&lt;/author&gt;&lt;author&gt;Oxman, A. D.&lt;/author&gt;&lt;author&gt;Kunz, R.&lt;/author&gt;&lt;author&gt;Brozek, J.&lt;/author&gt;&lt;author&gt;Vist, G. E.&lt;/author&gt;&lt;author&gt;Falck-Ytter, Y.&lt;/author&gt;&lt;author&gt;Meerpohl, J.&lt;/author&gt;&lt;author&gt;Norris, S.&lt;/author&gt;&lt;author&gt;Guyatt, G. H.&lt;/author&gt;&lt;/authors&gt;&lt;/contributors&gt;&lt;auth-address&gt;Oregon Evidence-based Practice Center, Oregon Health and Science University, 3181 SW Sam Jackson Park Rd., Portland, OR 97239, USA. balshemh@ohsu.edu&lt;/auth-address&gt;&lt;titles&gt;&lt;title&gt;GRADE guidelines: 3. Rating the quality of evidence&lt;/title&gt;&lt;secondary-title&gt;J Clin Epidemiol&lt;/secondary-title&gt;&lt;/titles&gt;&lt;periodical&gt;&lt;full-title&gt;J Clin Epidemiol&lt;/full-title&gt;&lt;/periodical&gt;&lt;pages&gt;401-6&lt;/pages&gt;&lt;volume&gt;64&lt;/volume&gt;&lt;number&gt;4&lt;/number&gt;&lt;edition&gt;2011/01/07&lt;/edition&gt;&lt;keywords&gt;&lt;keyword&gt;Evidence-Based Medicine/*standards&lt;/keyword&gt;&lt;keyword&gt;Female&lt;/keyword&gt;&lt;keyword&gt;Guideline Adherence&lt;/keyword&gt;&lt;keyword&gt;Humans&lt;/keyword&gt;&lt;keyword&gt;Male&lt;/keyword&gt;&lt;keyword&gt;Practice Guidelines as Topic/*standards&lt;/keyword&gt;&lt;keyword&gt;*Publication Bias&lt;/keyword&gt;&lt;keyword&gt;Quality Assurance, Health Care/*standards&lt;/keyword&gt;&lt;/keywords&gt;&lt;dates&gt;&lt;year&gt;2011&lt;/year&gt;&lt;pub-dates&gt;&lt;date&gt;Apr&lt;/date&gt;&lt;/pub-dates&gt;&lt;/dates&gt;&lt;isbn&gt;1878-5921 (Electronic)&amp;#xD;0895-4356 (Linking)&lt;/isbn&gt;&lt;accession-num&gt;21208779&lt;/accession-num&gt;&lt;urls&gt;&lt;related-urls&gt;&lt;url&gt;https://www.ncbi.nlm.nih.gov/pubmed/21208779&lt;/url&gt;&lt;/related-urls&gt;&lt;/urls&gt;&lt;electronic-resource-num&gt;10.1016/j.jclinepi.2010.07.015&lt;/electronic-resource-num&gt;&lt;/record&gt;&lt;/Cite&gt;&lt;/EndNote&gt;</w:instrText>
      </w:r>
      <w:r w:rsidRPr="00B45960">
        <w:rPr>
          <w:rFonts w:asciiTheme="minorHAnsi" w:hAnsiTheme="minorHAnsi" w:cstheme="minorHAnsi"/>
          <w:color w:val="000000" w:themeColor="text1"/>
          <w:shd w:val="clear" w:color="auto" w:fill="FFFFFF"/>
        </w:rPr>
        <w:fldChar w:fldCharType="separate"/>
      </w:r>
      <w:r w:rsidRPr="00B45960">
        <w:rPr>
          <w:rFonts w:asciiTheme="minorHAnsi" w:hAnsiTheme="minorHAnsi" w:cstheme="minorHAnsi"/>
          <w:noProof/>
          <w:color w:val="000000" w:themeColor="text1"/>
          <w:shd w:val="clear" w:color="auto" w:fill="FFFFFF"/>
          <w:vertAlign w:val="superscript"/>
        </w:rPr>
        <w:t>8</w:t>
      </w:r>
      <w:r w:rsidRPr="00B45960">
        <w:rPr>
          <w:rFonts w:asciiTheme="minorHAnsi" w:hAnsiTheme="minorHAnsi" w:cstheme="minorHAnsi"/>
          <w:color w:val="000000" w:themeColor="text1"/>
          <w:shd w:val="clear" w:color="auto" w:fill="FFFFFF"/>
        </w:rPr>
        <w:fldChar w:fldCharType="end"/>
      </w:r>
      <w:r w:rsidRPr="00B45960">
        <w:rPr>
          <w:rFonts w:asciiTheme="minorHAnsi" w:hAnsiTheme="minorHAnsi" w:cstheme="minorHAnsi"/>
          <w:color w:val="000000" w:themeColor="text1"/>
          <w:shd w:val="clear" w:color="auto" w:fill="FFFFFF"/>
        </w:rPr>
        <w:t xml:space="preserve"> We will annotate the scale so that a score of 1 to 3 is interpreted as having ‘limited importance’, 4 to 6 as ‘important but not critical’ and 7 to 9 as ‘critical’. </w:t>
      </w:r>
      <w:r w:rsidRPr="00B45960">
        <w:rPr>
          <w:rFonts w:asciiTheme="minorHAnsi" w:hAnsiTheme="minorHAnsi" w:cstheme="minorHAnsi"/>
          <w:color w:val="000000" w:themeColor="text1"/>
        </w:rPr>
        <w:t xml:space="preserve">They will also be given the opportunity to share free text comments where they can provide reasons for their answers, and suggest other features they believe are important. Examples of potential stakeholder responses </w:t>
      </w:r>
      <w:r w:rsidRPr="00B45960">
        <w:rPr>
          <w:rFonts w:asciiTheme="minorHAnsi" w:hAnsiTheme="minorHAnsi" w:cstheme="minorHAnsi"/>
          <w:i/>
          <w:iCs/>
          <w:color w:val="000000" w:themeColor="text1"/>
        </w:rPr>
        <w:t>might</w:t>
      </w:r>
      <w:r w:rsidRPr="00B45960">
        <w:rPr>
          <w:rFonts w:asciiTheme="minorHAnsi" w:hAnsiTheme="minorHAnsi" w:cstheme="minorHAnsi"/>
          <w:color w:val="000000" w:themeColor="text1"/>
        </w:rPr>
        <w:t xml:space="preserve"> include: ‘information about likely harms should be presented before information about likely benefits,’ or ‘information about likely harms should be proportional to the anticipated harms.’</w:t>
      </w:r>
    </w:p>
    <w:p w14:paraId="51FF0799" w14:textId="77777777" w:rsidR="001C105A" w:rsidRPr="00B45960" w:rsidRDefault="001C105A" w:rsidP="00A84FC2">
      <w:pPr>
        <w:spacing w:line="240" w:lineRule="auto"/>
        <w:rPr>
          <w:rFonts w:asciiTheme="minorHAnsi" w:hAnsiTheme="minorHAnsi" w:cstheme="minorHAnsi"/>
        </w:rPr>
      </w:pPr>
      <w:r w:rsidRPr="00B45960">
        <w:rPr>
          <w:rFonts w:asciiTheme="minorHAnsi" w:hAnsiTheme="minorHAnsi" w:cstheme="minorHAnsi"/>
        </w:rPr>
        <w:t xml:space="preserve">We anticipate that the principles are relative to the severity of the potential harms as well as the magnitude of the potential benefits. We will therefore use vignettes (based on real examples) to ask </w:t>
      </w:r>
      <w:r w:rsidRPr="00B45960">
        <w:rPr>
          <w:rFonts w:asciiTheme="minorHAnsi" w:hAnsiTheme="minorHAnsi" w:cstheme="minorHAnsi"/>
        </w:rPr>
        <w:lastRenderedPageBreak/>
        <w:t>participants whether the way benefits and harms are presented should be different across a variety of magnitudes of potential trial harms and potential trial benefits.</w:t>
      </w:r>
    </w:p>
    <w:p w14:paraId="3FD35AD0" w14:textId="77777777" w:rsidR="001C105A" w:rsidRPr="00B45960" w:rsidRDefault="001C105A" w:rsidP="00A84FC2">
      <w:pPr>
        <w:spacing w:line="240" w:lineRule="auto"/>
        <w:rPr>
          <w:rFonts w:asciiTheme="minorHAnsi" w:hAnsiTheme="minorHAnsi" w:cstheme="minorHAnsi"/>
        </w:rPr>
      </w:pPr>
      <w:r w:rsidRPr="00B45960">
        <w:rPr>
          <w:rFonts w:asciiTheme="minorHAnsi" w:hAnsiTheme="minorHAnsi" w:cstheme="minorHAnsi"/>
          <w:color w:val="000000" w:themeColor="text1"/>
        </w:rPr>
        <w:t xml:space="preserve">In addition, the stakeholder group will be asked how large a reduction in AEs would be considered </w:t>
      </w:r>
      <w:r w:rsidRPr="00B45960">
        <w:rPr>
          <w:rFonts w:asciiTheme="minorHAnsi" w:hAnsiTheme="minorHAnsi" w:cstheme="minorHAnsi"/>
        </w:rPr>
        <w:t>clinically important for justifying the use of PrinciPILs.</w:t>
      </w:r>
    </w:p>
    <w:p w14:paraId="2A4FBC6C" w14:textId="77777777" w:rsidR="001C105A" w:rsidRPr="00B45960" w:rsidRDefault="001C105A" w:rsidP="00A84FC2">
      <w:pPr>
        <w:spacing w:line="240" w:lineRule="auto"/>
        <w:rPr>
          <w:rFonts w:asciiTheme="minorHAnsi" w:hAnsiTheme="minorHAnsi" w:cstheme="minorHAnsi"/>
          <w:color w:val="000000" w:themeColor="text1"/>
        </w:rPr>
      </w:pPr>
      <w:r w:rsidRPr="00B45960">
        <w:rPr>
          <w:rFonts w:asciiTheme="minorHAnsi" w:hAnsiTheme="minorHAnsi" w:cstheme="minorHAnsi"/>
          <w:color w:val="000000" w:themeColor="text1"/>
        </w:rPr>
        <w:t>Descriptive statistics will be used to summarise the results from each round. For each item, the distribution of scores (frequency distribution, the median and interquartile range) will be summarised by stakeholder group alongside the total number of participants who scored the item. Any new additional items listed by participants in round 1 will be reviewed and coded by two members of the study team to ensure they are independent from those listed, with a third reviewer acting as an arbiter if there is disagreement. Participants will be instructed to rate all items on their own merit even if they appear similar. All items will be carried forward to round 2.</w:t>
      </w:r>
    </w:p>
    <w:p w14:paraId="4FFC536D" w14:textId="77777777" w:rsidR="001C105A" w:rsidRPr="00B45960" w:rsidRDefault="001C105A" w:rsidP="00A84FC2">
      <w:pPr>
        <w:pStyle w:val="NormalWeb"/>
        <w:spacing w:before="0" w:beforeAutospacing="0" w:after="0" w:afterAutospacing="0"/>
        <w:rPr>
          <w:rFonts w:asciiTheme="minorHAnsi" w:hAnsiTheme="minorHAnsi" w:cstheme="minorHAnsi"/>
          <w:color w:val="000000" w:themeColor="text1"/>
          <w:sz w:val="22"/>
          <w:szCs w:val="22"/>
        </w:rPr>
      </w:pPr>
      <w:r w:rsidRPr="00B45960">
        <w:rPr>
          <w:rFonts w:asciiTheme="minorHAnsi" w:hAnsiTheme="minorHAnsi" w:cstheme="minorHAnsi"/>
          <w:color w:val="000000" w:themeColor="text1"/>
          <w:sz w:val="22"/>
          <w:szCs w:val="22"/>
        </w:rPr>
        <w:t>Following the completion of round 1, the results will be presented for the research team as the total number of registrations to the website, the number of participants who have completed round 1, the total number of participants in each stakeholder group and the number of respondents as a percentage of those invited by stakeholder group.</w:t>
      </w:r>
    </w:p>
    <w:p w14:paraId="1E194E6C" w14:textId="77777777" w:rsidR="001C105A" w:rsidRPr="00B45960" w:rsidRDefault="001C105A" w:rsidP="00A84FC2">
      <w:pPr>
        <w:pStyle w:val="NormalWeb"/>
        <w:spacing w:before="0" w:beforeAutospacing="0" w:after="0" w:afterAutospacing="0"/>
        <w:rPr>
          <w:rFonts w:asciiTheme="minorHAnsi" w:hAnsiTheme="minorHAnsi" w:cstheme="minorHAnsi"/>
          <w:color w:val="000000" w:themeColor="text1"/>
          <w:sz w:val="22"/>
          <w:szCs w:val="22"/>
        </w:rPr>
      </w:pPr>
      <w:r w:rsidRPr="00B45960">
        <w:rPr>
          <w:rFonts w:asciiTheme="minorHAnsi" w:hAnsiTheme="minorHAnsi" w:cstheme="minorHAnsi"/>
          <w:color w:val="000000" w:themeColor="text1"/>
          <w:sz w:val="22"/>
          <w:szCs w:val="22"/>
        </w:rPr>
        <w:t xml:space="preserve">Round 2 assumes sufficient numbers respond to round 1 across each of the stakeholder groups. If there are inadequate numbers for one or more stakeholder groups, the Advisory Group will be consulted. For the purposes of this project, inadequate numbers have been predefined by the project team as fewer than 20 in any stakeholder group. The rationale for this lower limit has been informed by a study by Harman et al. who used a lower limit of 10 in any stakeholder group. </w:t>
      </w:r>
      <w:r w:rsidRPr="00B45960">
        <w:rPr>
          <w:rFonts w:asciiTheme="minorHAnsi" w:hAnsiTheme="minorHAnsi" w:cstheme="minorHAnsi"/>
          <w:color w:val="000000" w:themeColor="text1"/>
          <w:sz w:val="22"/>
          <w:szCs w:val="22"/>
        </w:rPr>
        <w:fldChar w:fldCharType="begin">
          <w:fldData xml:space="preserve">PEVuZE5vdGU+PENpdGU+PEF1dGhvcj5IYXJtYW48L0F1dGhvcj48WWVhcj4yMDEzPC9ZZWFyPjxS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</w:fldData>
        </w:fldChar>
      </w:r>
      <w:r w:rsidRPr="00B45960">
        <w:rPr>
          <w:rFonts w:asciiTheme="minorHAnsi" w:hAnsiTheme="minorHAnsi" w:cstheme="minorHAnsi"/>
          <w:color w:val="000000" w:themeColor="text1"/>
          <w:sz w:val="22"/>
          <w:szCs w:val="22"/>
        </w:rPr>
        <w:instrText xml:space="preserve"> ADDIN EN.CITE </w:instrText>
      </w:r>
      <w:r w:rsidRPr="00B45960">
        <w:rPr>
          <w:rFonts w:asciiTheme="minorHAnsi" w:hAnsiTheme="minorHAnsi" w:cstheme="minorHAnsi"/>
          <w:color w:val="000000" w:themeColor="text1"/>
          <w:sz w:val="22"/>
          <w:szCs w:val="22"/>
        </w:rPr>
        <w:fldChar w:fldCharType="begin">
          <w:fldData xml:space="preserve">PEVuZE5vdGU+PENpdGU+PEF1dGhvcj5IYXJtYW48L0F1dGhvcj48WWVhcj4yMDEzPC9ZZWFyPjxS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</w:fldData>
        </w:fldChar>
      </w:r>
      <w:r w:rsidRPr="00B45960">
        <w:rPr>
          <w:rFonts w:asciiTheme="minorHAnsi" w:hAnsiTheme="minorHAnsi" w:cstheme="minorHAnsi"/>
          <w:color w:val="000000" w:themeColor="text1"/>
          <w:sz w:val="22"/>
          <w:szCs w:val="22"/>
        </w:rPr>
        <w:instrText xml:space="preserve"> ADDIN EN.CITE.DATA </w:instrText>
      </w:r>
      <w:r w:rsidRPr="00B45960">
        <w:rPr>
          <w:rFonts w:asciiTheme="minorHAnsi" w:hAnsiTheme="minorHAnsi" w:cstheme="minorHAnsi"/>
          <w:color w:val="000000" w:themeColor="text1"/>
          <w:sz w:val="22"/>
          <w:szCs w:val="22"/>
        </w:rPr>
      </w:r>
      <w:r w:rsidRPr="00B45960">
        <w:rPr>
          <w:rFonts w:asciiTheme="minorHAnsi" w:hAnsiTheme="minorHAnsi" w:cstheme="minorHAnsi"/>
          <w:color w:val="000000" w:themeColor="text1"/>
          <w:sz w:val="22"/>
          <w:szCs w:val="22"/>
        </w:rPr>
        <w:fldChar w:fldCharType="end"/>
      </w:r>
      <w:r w:rsidRPr="00B45960">
        <w:rPr>
          <w:rFonts w:asciiTheme="minorHAnsi" w:hAnsiTheme="minorHAnsi" w:cstheme="minorHAnsi"/>
          <w:color w:val="000000" w:themeColor="text1"/>
          <w:sz w:val="22"/>
          <w:szCs w:val="22"/>
        </w:rPr>
      </w:r>
      <w:r w:rsidRPr="00B45960">
        <w:rPr>
          <w:rFonts w:asciiTheme="minorHAnsi" w:hAnsiTheme="minorHAnsi" w:cstheme="minorHAnsi"/>
          <w:color w:val="000000" w:themeColor="text1"/>
          <w:sz w:val="22"/>
          <w:szCs w:val="22"/>
        </w:rPr>
        <w:fldChar w:fldCharType="separate"/>
      </w:r>
      <w:r w:rsidRPr="00B45960">
        <w:rPr>
          <w:rFonts w:asciiTheme="minorHAnsi" w:hAnsiTheme="minorHAnsi" w:cstheme="minorHAnsi"/>
          <w:noProof/>
          <w:color w:val="000000" w:themeColor="text1"/>
          <w:sz w:val="22"/>
          <w:szCs w:val="22"/>
          <w:vertAlign w:val="superscript"/>
        </w:rPr>
        <w:t>9</w:t>
      </w:r>
      <w:r w:rsidRPr="00B45960">
        <w:rPr>
          <w:rFonts w:asciiTheme="minorHAnsi" w:hAnsiTheme="minorHAnsi" w:cstheme="minorHAnsi"/>
          <w:color w:val="000000" w:themeColor="text1"/>
          <w:sz w:val="22"/>
          <w:szCs w:val="22"/>
        </w:rPr>
        <w:fldChar w:fldCharType="end"/>
      </w:r>
      <w:r w:rsidRPr="00B45960">
        <w:rPr>
          <w:rFonts w:asciiTheme="minorHAnsi" w:hAnsiTheme="minorHAnsi" w:cstheme="minorHAnsi"/>
          <w:color w:val="000000" w:themeColor="text1"/>
          <w:sz w:val="22"/>
          <w:szCs w:val="22"/>
        </w:rPr>
        <w:t xml:space="preserve"> Those who have not taken part in round 1 (that is, did not score items) will not be invited to participate in further rounds.</w:t>
      </w:r>
    </w:p>
    <w:p w14:paraId="4BE24632" w14:textId="77777777" w:rsidR="001C105A" w:rsidRPr="00B45960" w:rsidRDefault="001C105A" w:rsidP="00A84FC2">
      <w:pPr>
        <w:spacing w:line="240" w:lineRule="auto"/>
        <w:rPr>
          <w:rFonts w:cstheme="minorHAnsi"/>
        </w:rPr>
      </w:pPr>
    </w:p>
    <w:p w14:paraId="42ABD883" w14:textId="77777777" w:rsidR="001C105A" w:rsidRPr="00B45960" w:rsidRDefault="001C105A" w:rsidP="00A84FC2">
      <w:pPr>
        <w:spacing w:line="240" w:lineRule="auto"/>
        <w:rPr>
          <w:rFonts w:asciiTheme="minorHAnsi" w:hAnsiTheme="minorHAnsi" w:cstheme="minorHAnsi"/>
        </w:rPr>
      </w:pPr>
      <w:bookmarkStart w:id="188" w:name="_Toc67321656"/>
      <w:r w:rsidRPr="00B45960">
        <w:rPr>
          <w:rFonts w:asciiTheme="minorHAnsi" w:hAnsiTheme="minorHAnsi" w:cstheme="minorHAnsi"/>
          <w:b/>
        </w:rPr>
        <w:t>Delphi Round 2</w:t>
      </w:r>
      <w:bookmarkEnd w:id="188"/>
    </w:p>
    <w:p w14:paraId="559DE617" w14:textId="77777777" w:rsidR="001C105A" w:rsidRPr="00B45960" w:rsidRDefault="001C105A" w:rsidP="00A84FC2">
      <w:pPr>
        <w:pStyle w:val="NormalWeb"/>
        <w:spacing w:before="0" w:beforeAutospacing="0" w:after="0" w:afterAutospacing="0"/>
        <w:rPr>
          <w:rFonts w:asciiTheme="minorHAnsi" w:hAnsiTheme="minorHAnsi" w:cstheme="minorHAnsi"/>
          <w:color w:val="000000" w:themeColor="text1"/>
          <w:sz w:val="22"/>
          <w:szCs w:val="22"/>
        </w:rPr>
      </w:pPr>
      <w:bookmarkStart w:id="189" w:name="_Hlk66359037"/>
      <w:r w:rsidRPr="00B45960">
        <w:rPr>
          <w:rFonts w:asciiTheme="minorHAnsi" w:hAnsiTheme="minorHAnsi" w:cstheme="minorHAnsi"/>
          <w:color w:val="000000" w:themeColor="text1"/>
          <w:sz w:val="22"/>
          <w:szCs w:val="22"/>
        </w:rPr>
        <w:t>Round 2 of the Delphi survey will also be presented online</w:t>
      </w:r>
      <w:bookmarkEnd w:id="189"/>
      <w:r w:rsidRPr="00B45960">
        <w:rPr>
          <w:rFonts w:asciiTheme="minorHAnsi" w:hAnsiTheme="minorHAnsi" w:cstheme="minorHAnsi"/>
          <w:color w:val="000000" w:themeColor="text1"/>
          <w:sz w:val="22"/>
          <w:szCs w:val="22"/>
        </w:rPr>
        <w:t xml:space="preserve">. </w:t>
      </w:r>
      <w:bookmarkStart w:id="190" w:name="_Hlk66359085"/>
      <w:r w:rsidRPr="00B45960">
        <w:rPr>
          <w:rFonts w:asciiTheme="minorHAnsi" w:hAnsiTheme="minorHAnsi" w:cstheme="minorHAnsi"/>
          <w:color w:val="000000" w:themeColor="text1"/>
          <w:sz w:val="22"/>
          <w:szCs w:val="22"/>
        </w:rPr>
        <w:t xml:space="preserve">Participants will be presented with feedback (number of respondents, distribution of scores across the 1-9 scale, and collated free text comments). </w:t>
      </w:r>
      <w:r w:rsidRPr="00B45960">
        <w:rPr>
          <w:rFonts w:asciiTheme="minorHAnsi" w:hAnsiTheme="minorHAnsi" w:cstheme="minorHAnsi"/>
          <w:sz w:val="22"/>
          <w:szCs w:val="22"/>
        </w:rPr>
        <w:t>This will include histograms showing the responses by stakeholder group, changes between the round, as well as any modifications of the survey instrument such as deletion, addition or modification of survey items based on previous rounds.</w:t>
      </w:r>
      <w:r w:rsidRPr="00B45960">
        <w:rPr>
          <w:rFonts w:asciiTheme="minorHAnsi" w:hAnsiTheme="minorHAnsi" w:cstheme="minorHAnsi"/>
          <w:color w:val="000000" w:themeColor="text1"/>
          <w:sz w:val="22"/>
          <w:szCs w:val="22"/>
        </w:rPr>
        <w:t xml:space="preserve"> Participants will be asked to rescore the item again in light of the scores of others in their randomised group, using the nine- point scale.</w:t>
      </w:r>
    </w:p>
    <w:bookmarkEnd w:id="190"/>
    <w:p w14:paraId="2590EBA8" w14:textId="77777777" w:rsidR="001C105A" w:rsidRPr="00B45960" w:rsidRDefault="001C105A" w:rsidP="00A84FC2">
      <w:pPr>
        <w:spacing w:line="240" w:lineRule="auto"/>
        <w:rPr>
          <w:rFonts w:asciiTheme="minorHAnsi" w:hAnsiTheme="minorHAnsi" w:cstheme="minorHAnsi"/>
          <w:color w:val="000000" w:themeColor="text1"/>
        </w:rPr>
      </w:pPr>
      <w:r w:rsidRPr="00B45960">
        <w:rPr>
          <w:rFonts w:asciiTheme="minorHAnsi" w:hAnsiTheme="minorHAnsi" w:cstheme="minorHAnsi"/>
          <w:color w:val="000000" w:themeColor="text1"/>
        </w:rPr>
        <w:t>The total number of participants invited to participate in round 2 will be recorded and compared to the total number of round 2 responders (and compared for response bias between the two randomised feedback groups). For each item, the distribution of scores will be summarised across stakeholder groups.</w:t>
      </w:r>
    </w:p>
    <w:p w14:paraId="43AD43B4" w14:textId="77777777" w:rsidR="001C105A" w:rsidRPr="00B45960" w:rsidRDefault="001C105A" w:rsidP="00A84FC2">
      <w:pPr>
        <w:spacing w:line="240" w:lineRule="auto"/>
        <w:rPr>
          <w:rFonts w:asciiTheme="minorHAnsi" w:hAnsiTheme="minorHAnsi" w:cstheme="minorHAnsi"/>
          <w:color w:val="000000" w:themeColor="text1"/>
        </w:rPr>
      </w:pPr>
      <w:bookmarkStart w:id="191" w:name="_Hlk66359218"/>
      <w:r w:rsidRPr="00B45960">
        <w:rPr>
          <w:rFonts w:asciiTheme="minorHAnsi" w:hAnsiTheme="minorHAnsi" w:cstheme="minorHAnsi"/>
          <w:color w:val="000000" w:themeColor="text1"/>
        </w:rPr>
        <w:t>If consensus is reached (see ‘Definition of consensus’, below), the Delphi survey will close after two rounds. Otherwise, we will proceed to a third round.</w:t>
      </w:r>
    </w:p>
    <w:p w14:paraId="690B28A7" w14:textId="77777777" w:rsidR="001C105A" w:rsidRPr="00B45960" w:rsidRDefault="001C105A" w:rsidP="00A84FC2">
      <w:pPr>
        <w:spacing w:line="240" w:lineRule="auto"/>
        <w:rPr>
          <w:rFonts w:asciiTheme="minorHAnsi" w:hAnsiTheme="minorHAnsi" w:cstheme="minorHAnsi"/>
        </w:rPr>
      </w:pPr>
      <w:bookmarkStart w:id="192" w:name="_Toc67321657"/>
      <w:bookmarkEnd w:id="191"/>
      <w:r w:rsidRPr="00B45960">
        <w:rPr>
          <w:rFonts w:asciiTheme="minorHAnsi" w:hAnsiTheme="minorHAnsi" w:cstheme="minorHAnsi"/>
          <w:b/>
        </w:rPr>
        <w:t>Delphi Round 3</w:t>
      </w:r>
      <w:bookmarkEnd w:id="192"/>
    </w:p>
    <w:p w14:paraId="6C238DD2" w14:textId="77777777" w:rsidR="001C105A" w:rsidRPr="00B45960" w:rsidRDefault="001C105A" w:rsidP="00A84FC2">
      <w:pPr>
        <w:pStyle w:val="NormalWeb"/>
        <w:spacing w:before="0" w:beforeAutospacing="0" w:after="0" w:afterAutospacing="0"/>
        <w:rPr>
          <w:rFonts w:asciiTheme="minorHAnsi" w:hAnsiTheme="minorHAnsi" w:cstheme="minorHAnsi"/>
          <w:color w:val="000000" w:themeColor="text1"/>
          <w:sz w:val="22"/>
          <w:szCs w:val="22"/>
        </w:rPr>
      </w:pPr>
      <w:r w:rsidRPr="00B45960">
        <w:rPr>
          <w:rFonts w:asciiTheme="minorHAnsi" w:hAnsiTheme="minorHAnsi" w:cstheme="minorHAnsi"/>
          <w:color w:val="000000" w:themeColor="text1"/>
          <w:sz w:val="22"/>
          <w:szCs w:val="22"/>
        </w:rPr>
        <w:t xml:space="preserve">If stability is not reached after two rounds, we will conduct a third round of the survey. In the final online round of the Delphi, </w:t>
      </w:r>
      <w:bookmarkStart w:id="193" w:name="_Hlk66359291"/>
      <w:r w:rsidRPr="00B45960">
        <w:rPr>
          <w:rFonts w:asciiTheme="minorHAnsi" w:hAnsiTheme="minorHAnsi" w:cstheme="minorHAnsi"/>
          <w:color w:val="000000" w:themeColor="text1"/>
          <w:sz w:val="22"/>
          <w:szCs w:val="22"/>
        </w:rPr>
        <w:t xml:space="preserve">participants will be presented with the distribution of scores in the same </w:t>
      </w:r>
      <w:r w:rsidRPr="00B45960">
        <w:rPr>
          <w:rFonts w:asciiTheme="minorHAnsi" w:hAnsiTheme="minorHAnsi" w:cstheme="minorHAnsi"/>
          <w:color w:val="000000" w:themeColor="text1"/>
          <w:sz w:val="22"/>
          <w:szCs w:val="22"/>
        </w:rPr>
        <w:lastRenderedPageBreak/>
        <w:t>way they were for Round 2 and reminded of their personal score from Round 2. Participants will then be asked to rescore all items and consider whether, and why, they should be included as an important principle.</w:t>
      </w:r>
    </w:p>
    <w:bookmarkEnd w:id="193"/>
    <w:p w14:paraId="2B04947F" w14:textId="77777777" w:rsidR="001C105A" w:rsidRPr="00B45960" w:rsidRDefault="001C105A" w:rsidP="00A84FC2">
      <w:pPr>
        <w:pStyle w:val="NormalWeb"/>
        <w:spacing w:before="0" w:beforeAutospacing="0" w:after="0" w:afterAutospacing="0"/>
        <w:rPr>
          <w:rFonts w:asciiTheme="minorHAnsi" w:hAnsiTheme="minorHAnsi" w:cstheme="minorHAnsi"/>
          <w:color w:val="000000" w:themeColor="text1"/>
          <w:sz w:val="22"/>
          <w:szCs w:val="22"/>
        </w:rPr>
      </w:pPr>
    </w:p>
    <w:p w14:paraId="69C1927E" w14:textId="77777777" w:rsidR="001C105A" w:rsidRPr="00B45960" w:rsidRDefault="001C105A" w:rsidP="00A84FC2">
      <w:pPr>
        <w:pStyle w:val="NormalWeb"/>
        <w:spacing w:before="0" w:beforeAutospacing="0" w:after="0" w:afterAutospacing="0"/>
        <w:rPr>
          <w:rFonts w:asciiTheme="minorHAnsi" w:hAnsiTheme="minorHAnsi" w:cstheme="minorHAnsi"/>
          <w:color w:val="000000" w:themeColor="text1"/>
          <w:sz w:val="22"/>
          <w:szCs w:val="22"/>
        </w:rPr>
      </w:pPr>
      <w:r w:rsidRPr="00B45960">
        <w:rPr>
          <w:rFonts w:asciiTheme="minorHAnsi" w:hAnsiTheme="minorHAnsi" w:cstheme="minorHAnsi"/>
          <w:color w:val="000000" w:themeColor="text1"/>
          <w:sz w:val="22"/>
          <w:szCs w:val="22"/>
        </w:rPr>
        <w:t>The total number of participants invited to round 3 will be recorded and compared to the total number of round 3 responders. For the final analysis, for each item, the number of participants who scored the item and the distribution of scores will be summarised, alongside the number of respondents who scored the items across all three rounds. For each item, the proportion of respondents scoring 1 to 3, 4 to 6 and 7 to 9 on the Likert scale will be calculated for each item. Each item will be classified as: ‘consensus in’ (that is, consensus that the item should be included in a core set), ‘consensus out’ (that is, consensus that the item should not be included in a core set) or ‘no consensus’ (that is, items that are equivocal and require further clarification).</w:t>
      </w:r>
    </w:p>
    <w:p w14:paraId="421DDB1E" w14:textId="77777777" w:rsidR="001C105A" w:rsidRPr="00B45960" w:rsidRDefault="001C105A" w:rsidP="00A84FC2">
      <w:pPr>
        <w:pStyle w:val="NormalWeb"/>
        <w:spacing w:before="0" w:beforeAutospacing="0" w:after="0" w:afterAutospacing="0"/>
        <w:rPr>
          <w:rFonts w:asciiTheme="minorHAnsi" w:hAnsiTheme="minorHAnsi" w:cstheme="minorHAnsi"/>
          <w:color w:val="000000" w:themeColor="text1"/>
          <w:sz w:val="22"/>
          <w:szCs w:val="22"/>
        </w:rPr>
      </w:pPr>
    </w:p>
    <w:p w14:paraId="0E6BE498" w14:textId="18E79B84" w:rsidR="001C105A" w:rsidRPr="002C4AC7" w:rsidRDefault="002C4AC7" w:rsidP="00D84535">
      <w:pPr>
        <w:pStyle w:val="Heading2"/>
        <w:numPr>
          <w:ilvl w:val="1"/>
          <w:numId w:val="4"/>
        </w:numPr>
        <w:spacing w:before="0" w:after="120"/>
        <w:jc w:val="both"/>
        <w:rPr>
          <w:i w:val="0"/>
          <w:sz w:val="22"/>
          <w:szCs w:val="22"/>
        </w:rPr>
      </w:pPr>
      <w:bookmarkStart w:id="194" w:name="_Toc67654975"/>
      <w:r w:rsidRPr="002C4AC7">
        <w:rPr>
          <w:i w:val="0"/>
          <w:sz w:val="22"/>
          <w:szCs w:val="22"/>
        </w:rPr>
        <w:t>Definition and Attainment of C</w:t>
      </w:r>
      <w:r w:rsidR="001C105A" w:rsidRPr="002C4AC7">
        <w:rPr>
          <w:i w:val="0"/>
          <w:sz w:val="22"/>
          <w:szCs w:val="22"/>
        </w:rPr>
        <w:t>onsensus</w:t>
      </w:r>
      <w:bookmarkEnd w:id="194"/>
    </w:p>
    <w:p w14:paraId="5C2D54C3" w14:textId="77777777" w:rsidR="001C105A" w:rsidRPr="00B45960" w:rsidRDefault="001C105A" w:rsidP="00A84FC2">
      <w:pPr>
        <w:spacing w:line="240" w:lineRule="auto"/>
        <w:rPr>
          <w:rFonts w:asciiTheme="minorHAnsi" w:hAnsiTheme="minorHAnsi" w:cstheme="minorHAnsi"/>
          <w:color w:val="000000" w:themeColor="text1"/>
        </w:rPr>
      </w:pPr>
      <w:r w:rsidRPr="00B45960">
        <w:rPr>
          <w:rFonts w:asciiTheme="minorHAnsi" w:hAnsiTheme="minorHAnsi" w:cstheme="minorHAnsi"/>
          <w:color w:val="000000" w:themeColor="text1"/>
        </w:rPr>
        <w:t>We will analyse the open-ended responses by grouping and summarizing similar answers, using response frequencies to assess the closed-ended responses. We will take consensus to be defined as follows:</w:t>
      </w:r>
    </w:p>
    <w:p w14:paraId="5219A9DC" w14:textId="77777777" w:rsidR="001C105A" w:rsidRPr="00B45960" w:rsidRDefault="001C105A" w:rsidP="00A84FC2">
      <w:pPr>
        <w:pStyle w:val="ListParagraph"/>
        <w:numPr>
          <w:ilvl w:val="0"/>
          <w:numId w:val="18"/>
        </w:numPr>
        <w:spacing w:after="0" w:line="240" w:lineRule="auto"/>
        <w:rPr>
          <w:rFonts w:asciiTheme="minorHAnsi" w:hAnsiTheme="minorHAnsi" w:cstheme="minorHAnsi"/>
          <w:color w:val="000000" w:themeColor="text1"/>
        </w:rPr>
      </w:pPr>
      <w:r w:rsidRPr="00B45960">
        <w:rPr>
          <w:rFonts w:asciiTheme="minorHAnsi" w:hAnsiTheme="minorHAnsi" w:cstheme="minorHAnsi"/>
          <w:b/>
          <w:bCs/>
          <w:color w:val="000000" w:themeColor="text1"/>
        </w:rPr>
        <w:t>Consensus in (that an item is important)</w:t>
      </w:r>
      <w:r w:rsidRPr="00B45960">
        <w:rPr>
          <w:rFonts w:asciiTheme="minorHAnsi" w:hAnsiTheme="minorHAnsi" w:cstheme="minorHAnsi"/>
          <w:color w:val="000000" w:themeColor="text1"/>
        </w:rPr>
        <w:t>: agreement of a substantial majority (≥70%) of panellists that an item is of critical importance.</w:t>
      </w:r>
    </w:p>
    <w:p w14:paraId="3D9641C7" w14:textId="77777777" w:rsidR="001C105A" w:rsidRPr="00B45960" w:rsidRDefault="001C105A" w:rsidP="00A84FC2">
      <w:pPr>
        <w:pStyle w:val="ListParagraph"/>
        <w:numPr>
          <w:ilvl w:val="0"/>
          <w:numId w:val="18"/>
        </w:numPr>
        <w:spacing w:after="0" w:line="240" w:lineRule="auto"/>
        <w:rPr>
          <w:rFonts w:asciiTheme="minorHAnsi" w:hAnsiTheme="minorHAnsi" w:cstheme="minorHAnsi"/>
          <w:color w:val="000000" w:themeColor="text1"/>
        </w:rPr>
      </w:pPr>
      <w:r w:rsidRPr="00B45960">
        <w:rPr>
          <w:rFonts w:asciiTheme="minorHAnsi" w:hAnsiTheme="minorHAnsi" w:cstheme="minorHAnsi"/>
          <w:b/>
          <w:bCs/>
          <w:color w:val="000000" w:themeColor="text1"/>
        </w:rPr>
        <w:t>Consensus out (that an item is not important)</w:t>
      </w:r>
      <w:r w:rsidRPr="00B45960">
        <w:rPr>
          <w:rFonts w:asciiTheme="minorHAnsi" w:hAnsiTheme="minorHAnsi" w:cstheme="minorHAnsi"/>
          <w:color w:val="000000" w:themeColor="text1"/>
        </w:rPr>
        <w:t>: agreement of a substantial majority (≥70%) of panellists that an item is of limited importance.</w:t>
      </w:r>
    </w:p>
    <w:p w14:paraId="48663580" w14:textId="77777777" w:rsidR="001C105A" w:rsidRPr="00B45960" w:rsidRDefault="001C105A" w:rsidP="00A84FC2">
      <w:pPr>
        <w:pStyle w:val="ListParagraph"/>
        <w:numPr>
          <w:ilvl w:val="0"/>
          <w:numId w:val="18"/>
        </w:numPr>
        <w:spacing w:after="0" w:line="240" w:lineRule="auto"/>
        <w:rPr>
          <w:rFonts w:asciiTheme="minorHAnsi" w:hAnsiTheme="minorHAnsi" w:cstheme="minorHAnsi"/>
          <w:color w:val="000000" w:themeColor="text1"/>
        </w:rPr>
      </w:pPr>
      <w:r w:rsidRPr="00B45960">
        <w:rPr>
          <w:rFonts w:asciiTheme="minorHAnsi" w:hAnsiTheme="minorHAnsi" w:cstheme="minorHAnsi"/>
          <w:b/>
          <w:bCs/>
          <w:color w:val="000000" w:themeColor="text1"/>
        </w:rPr>
        <w:t>No consensus</w:t>
      </w:r>
      <w:r w:rsidRPr="00B45960">
        <w:rPr>
          <w:rFonts w:asciiTheme="minorHAnsi" w:hAnsiTheme="minorHAnsi" w:cstheme="minorHAnsi"/>
          <w:color w:val="000000" w:themeColor="text1"/>
        </w:rPr>
        <w:t>: Anything else.</w:t>
      </w:r>
    </w:p>
    <w:p w14:paraId="141F50E9" w14:textId="77777777" w:rsidR="001C105A" w:rsidRPr="00B45960" w:rsidRDefault="001C105A" w:rsidP="00A84FC2">
      <w:pPr>
        <w:spacing w:line="240" w:lineRule="auto"/>
        <w:rPr>
          <w:rFonts w:asciiTheme="minorHAnsi" w:hAnsiTheme="minorHAnsi" w:cstheme="minorHAnsi"/>
          <w:color w:val="000000" w:themeColor="text1"/>
          <w:shd w:val="clear" w:color="auto" w:fill="FFFFFF"/>
        </w:rPr>
      </w:pPr>
    </w:p>
    <w:p w14:paraId="106FB338" w14:textId="77777777" w:rsidR="001C105A" w:rsidRPr="00B45960" w:rsidRDefault="001C105A" w:rsidP="00A84FC2">
      <w:pPr>
        <w:spacing w:line="240" w:lineRule="auto"/>
        <w:rPr>
          <w:rFonts w:asciiTheme="minorHAnsi" w:hAnsiTheme="minorHAnsi" w:cstheme="minorHAnsi"/>
        </w:rPr>
      </w:pPr>
      <w:r w:rsidRPr="00B45960">
        <w:rPr>
          <w:rFonts w:asciiTheme="minorHAnsi" w:hAnsiTheme="minorHAnsi" w:cstheme="minorHAnsi"/>
          <w:color w:val="000000" w:themeColor="text1"/>
          <w:shd w:val="clear" w:color="auto" w:fill="FFFFFF"/>
        </w:rPr>
        <w:t>The cut-off reflects recommended quality indicators for a Delphi study.</w:t>
      </w:r>
      <w:r w:rsidRPr="00B45960">
        <w:rPr>
          <w:rFonts w:asciiTheme="minorHAnsi" w:hAnsiTheme="minorHAnsi" w:cstheme="minorHAnsi"/>
          <w:color w:val="000000" w:themeColor="text1"/>
        </w:rPr>
        <w:t xml:space="preserve"> </w:t>
      </w:r>
      <w:r w:rsidRPr="00B45960">
        <w:rPr>
          <w:rFonts w:asciiTheme="minorHAnsi" w:hAnsiTheme="minorHAnsi" w:cstheme="minorHAnsi"/>
          <w:color w:val="000000" w:themeColor="text1"/>
        </w:rPr>
        <w:fldChar w:fldCharType="begin">
          <w:fldData xml:space="preserve">PEVuZE5vdGU+PENpdGU+PEF1dGhvcj5EaWFtb25kPC9BdXRob3I+PFllYXI+MjAxNDwvWWVhcj48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</w:fldData>
        </w:fldChar>
      </w:r>
      <w:r w:rsidRPr="00B45960">
        <w:rPr>
          <w:rFonts w:asciiTheme="minorHAnsi" w:hAnsiTheme="minorHAnsi" w:cstheme="minorHAnsi"/>
          <w:color w:val="000000" w:themeColor="text1"/>
        </w:rPr>
        <w:instrText xml:space="preserve"> ADDIN EN.CITE </w:instrText>
      </w:r>
      <w:r w:rsidRPr="00B45960">
        <w:rPr>
          <w:rFonts w:asciiTheme="minorHAnsi" w:hAnsiTheme="minorHAnsi" w:cstheme="minorHAnsi"/>
          <w:color w:val="000000" w:themeColor="text1"/>
        </w:rPr>
        <w:fldChar w:fldCharType="begin">
          <w:fldData xml:space="preserve">PEVuZE5vdGU+PENpdGU+PEF1dGhvcj5EaWFtb25kPC9BdXRob3I+PFllYXI+MjAxNDwvWWVhcj48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</w:fldData>
        </w:fldChar>
      </w:r>
      <w:r w:rsidRPr="00B45960">
        <w:rPr>
          <w:rFonts w:asciiTheme="minorHAnsi" w:hAnsiTheme="minorHAnsi" w:cstheme="minorHAnsi"/>
          <w:color w:val="000000" w:themeColor="text1"/>
        </w:rPr>
        <w:instrText xml:space="preserve"> ADDIN EN.CITE.DATA </w:instrText>
      </w:r>
      <w:r w:rsidRPr="00B45960">
        <w:rPr>
          <w:rFonts w:asciiTheme="minorHAnsi" w:hAnsiTheme="minorHAnsi" w:cstheme="minorHAnsi"/>
          <w:color w:val="000000" w:themeColor="text1"/>
        </w:rPr>
      </w:r>
      <w:r w:rsidRPr="00B45960">
        <w:rPr>
          <w:rFonts w:asciiTheme="minorHAnsi" w:hAnsiTheme="minorHAnsi" w:cstheme="minorHAnsi"/>
          <w:color w:val="000000" w:themeColor="text1"/>
        </w:rPr>
        <w:fldChar w:fldCharType="end"/>
      </w:r>
      <w:r w:rsidRPr="00B45960">
        <w:rPr>
          <w:rFonts w:asciiTheme="minorHAnsi" w:hAnsiTheme="minorHAnsi" w:cstheme="minorHAnsi"/>
          <w:color w:val="000000" w:themeColor="text1"/>
        </w:rPr>
      </w:r>
      <w:r w:rsidRPr="00B45960">
        <w:rPr>
          <w:rFonts w:asciiTheme="minorHAnsi" w:hAnsiTheme="minorHAnsi" w:cstheme="minorHAnsi"/>
          <w:color w:val="000000" w:themeColor="text1"/>
        </w:rPr>
        <w:fldChar w:fldCharType="separate"/>
      </w:r>
      <w:r w:rsidRPr="00B45960">
        <w:rPr>
          <w:rFonts w:asciiTheme="minorHAnsi" w:hAnsiTheme="minorHAnsi" w:cstheme="minorHAnsi"/>
          <w:noProof/>
          <w:color w:val="000000" w:themeColor="text1"/>
          <w:vertAlign w:val="superscript"/>
        </w:rPr>
        <w:t>10</w:t>
      </w:r>
      <w:r w:rsidRPr="00B45960">
        <w:rPr>
          <w:rFonts w:asciiTheme="minorHAnsi" w:hAnsiTheme="minorHAnsi" w:cstheme="minorHAnsi"/>
          <w:color w:val="000000" w:themeColor="text1"/>
        </w:rPr>
        <w:fldChar w:fldCharType="end"/>
      </w:r>
      <w:r w:rsidRPr="00B45960">
        <w:rPr>
          <w:rFonts w:asciiTheme="minorHAnsi" w:hAnsiTheme="minorHAnsi" w:cstheme="minorHAnsi"/>
          <w:color w:val="000000" w:themeColor="text1"/>
        </w:rPr>
        <w:t xml:space="preserve"> </w:t>
      </w:r>
      <w:r w:rsidRPr="00B45960">
        <w:rPr>
          <w:rFonts w:asciiTheme="minorHAnsi" w:hAnsiTheme="minorHAnsi" w:cstheme="minorHAnsi"/>
        </w:rPr>
        <w:t>Items about which there is no consensus in the face-to-face meeting, with an aim to resolving them or ensuring how to consider the lack of consensus in the eventual PrinciPILs.</w:t>
      </w:r>
      <w:bookmarkStart w:id="195" w:name="_Hlk66359362"/>
    </w:p>
    <w:p w14:paraId="283B2424" w14:textId="18C8AB5C" w:rsidR="001C105A" w:rsidRPr="002C4AC7" w:rsidRDefault="001C105A" w:rsidP="00D84535">
      <w:pPr>
        <w:pStyle w:val="Heading2"/>
        <w:numPr>
          <w:ilvl w:val="1"/>
          <w:numId w:val="4"/>
        </w:numPr>
        <w:spacing w:before="0" w:after="120"/>
        <w:jc w:val="both"/>
        <w:rPr>
          <w:i w:val="0"/>
          <w:sz w:val="22"/>
          <w:szCs w:val="22"/>
        </w:rPr>
      </w:pPr>
      <w:bookmarkStart w:id="196" w:name="_Toc67654976"/>
      <w:r w:rsidRPr="002C4AC7">
        <w:rPr>
          <w:i w:val="0"/>
          <w:sz w:val="22"/>
          <w:szCs w:val="22"/>
        </w:rPr>
        <w:t>F</w:t>
      </w:r>
      <w:r w:rsidR="002C4AC7">
        <w:rPr>
          <w:i w:val="0"/>
          <w:sz w:val="22"/>
          <w:szCs w:val="22"/>
        </w:rPr>
        <w:t>ace to Face M</w:t>
      </w:r>
      <w:r w:rsidRPr="002C4AC7">
        <w:rPr>
          <w:i w:val="0"/>
          <w:sz w:val="22"/>
          <w:szCs w:val="22"/>
        </w:rPr>
        <w:t>eeting</w:t>
      </w:r>
      <w:bookmarkEnd w:id="196"/>
      <w:r w:rsidRPr="002C4AC7">
        <w:rPr>
          <w:i w:val="0"/>
          <w:sz w:val="22"/>
          <w:szCs w:val="22"/>
        </w:rPr>
        <w:t xml:space="preserve"> </w:t>
      </w:r>
      <w:bookmarkEnd w:id="195"/>
    </w:p>
    <w:p w14:paraId="7FE646C6" w14:textId="77777777" w:rsidR="001C105A" w:rsidRPr="00B45960" w:rsidRDefault="001C105A" w:rsidP="00A84FC2">
      <w:pPr>
        <w:pStyle w:val="CommentText"/>
        <w:spacing w:line="240" w:lineRule="auto"/>
        <w:rPr>
          <w:rFonts w:cstheme="minorHAnsi"/>
          <w:bCs/>
        </w:rPr>
      </w:pPr>
      <w:r w:rsidRPr="00B45960">
        <w:rPr>
          <w:rFonts w:cstheme="minorHAnsi"/>
          <w:bCs/>
        </w:rPr>
        <w:t>For the final step of this modified Delphi method, we will convene a</w:t>
      </w:r>
      <w:r w:rsidRPr="00B45960">
        <w:rPr>
          <w:rFonts w:cstheme="minorHAnsi"/>
        </w:rPr>
        <w:t xml:space="preserve"> face-to-face (if possible) meeting </w:t>
      </w:r>
      <w:bookmarkStart w:id="197" w:name="_Hlk66359454"/>
      <w:r w:rsidRPr="00B45960">
        <w:rPr>
          <w:rFonts w:cstheme="minorHAnsi"/>
        </w:rPr>
        <w:t>with the co-applicants, and two members from each stakeholder group</w:t>
      </w:r>
      <w:r w:rsidRPr="00B45960">
        <w:rPr>
          <w:rFonts w:cstheme="minorHAnsi"/>
          <w:bCs/>
        </w:rPr>
        <w:t xml:space="preserve">. </w:t>
      </w:r>
      <w:r w:rsidRPr="00B45960">
        <w:rPr>
          <w:rFonts w:cstheme="minorHAnsi"/>
        </w:rPr>
        <w:t>The main aim of the meeting will be to determine consensus (in or out) for those items which exhibited no consensus but also to ratify those for which there was agreement in and those.</w:t>
      </w:r>
    </w:p>
    <w:p w14:paraId="403627FE" w14:textId="77777777" w:rsidR="001C105A" w:rsidRPr="00B45960" w:rsidRDefault="001C105A" w:rsidP="00A84FC2">
      <w:pPr>
        <w:spacing w:line="240" w:lineRule="auto"/>
        <w:jc w:val="both"/>
        <w:rPr>
          <w:rFonts w:asciiTheme="minorHAnsi" w:hAnsiTheme="minorHAnsi" w:cstheme="minorHAnsi"/>
        </w:rPr>
      </w:pPr>
      <w:r w:rsidRPr="00B45960">
        <w:rPr>
          <w:rFonts w:asciiTheme="minorHAnsi" w:hAnsiTheme="minorHAnsi" w:cstheme="minorHAnsi"/>
        </w:rPr>
        <w:t>In advance of the meeting participants will receive: a brief summary of the results of the Delphi survey associated scores, and the analysis to show whether consensus has been reached or not.</w:t>
      </w:r>
    </w:p>
    <w:p w14:paraId="78A92418" w14:textId="5DBF324A" w:rsidR="001C105A" w:rsidRPr="00B45960" w:rsidRDefault="001C105A" w:rsidP="00A84FC2">
      <w:pPr>
        <w:spacing w:line="240" w:lineRule="auto"/>
        <w:jc w:val="both"/>
        <w:rPr>
          <w:rFonts w:asciiTheme="minorHAnsi" w:hAnsiTheme="minorHAnsi" w:cstheme="minorHAnsi"/>
        </w:rPr>
      </w:pPr>
      <w:r w:rsidRPr="00B45960">
        <w:rPr>
          <w:rFonts w:asciiTheme="minorHAnsi" w:hAnsiTheme="minorHAnsi" w:cstheme="minorHAnsi"/>
        </w:rPr>
        <w:t>The discussion group will be face-to-face if permissible</w:t>
      </w:r>
      <w:r w:rsidR="00D84535">
        <w:rPr>
          <w:rFonts w:asciiTheme="minorHAnsi" w:hAnsiTheme="minorHAnsi" w:cstheme="minorHAnsi"/>
        </w:rPr>
        <w:t xml:space="preserve"> (or a virtual meeting)</w:t>
      </w:r>
      <w:r w:rsidRPr="00B45960">
        <w:rPr>
          <w:rFonts w:asciiTheme="minorHAnsi" w:hAnsiTheme="minorHAnsi" w:cstheme="minorHAnsi"/>
        </w:rPr>
        <w:t xml:space="preserve"> and will be fa</w:t>
      </w:r>
      <w:r w:rsidR="002C4AC7">
        <w:rPr>
          <w:rFonts w:asciiTheme="minorHAnsi" w:hAnsiTheme="minorHAnsi" w:cstheme="minorHAnsi"/>
        </w:rPr>
        <w:t>cilitated by the study</w:t>
      </w:r>
      <w:r w:rsidRPr="00B45960">
        <w:rPr>
          <w:rFonts w:asciiTheme="minorHAnsi" w:hAnsiTheme="minorHAnsi" w:cstheme="minorHAnsi"/>
        </w:rPr>
        <w:t xml:space="preserve"> team. The discussion </w:t>
      </w:r>
      <w:r w:rsidR="00D84535">
        <w:rPr>
          <w:rFonts w:asciiTheme="minorHAnsi" w:hAnsiTheme="minorHAnsi" w:cstheme="minorHAnsi"/>
        </w:rPr>
        <w:t>will be conducted by</w:t>
      </w:r>
      <w:r w:rsidRPr="00B45960">
        <w:rPr>
          <w:rFonts w:asciiTheme="minorHAnsi" w:hAnsiTheme="minorHAnsi" w:cstheme="minorHAnsi"/>
        </w:rPr>
        <w:t xml:space="preserve"> </w:t>
      </w:r>
      <w:r w:rsidR="00D84535">
        <w:rPr>
          <w:rFonts w:asciiTheme="minorHAnsi" w:hAnsiTheme="minorHAnsi" w:cstheme="minorHAnsi"/>
        </w:rPr>
        <w:t>CTR</w:t>
      </w:r>
      <w:r w:rsidRPr="00B45960">
        <w:rPr>
          <w:rFonts w:asciiTheme="minorHAnsi" w:hAnsiTheme="minorHAnsi" w:cstheme="minorHAnsi"/>
        </w:rPr>
        <w:t xml:space="preserve"> and will run from 10am to 3pm. The format and process of the consensus meeting will take account of the potential issues of power and communication and other barriers that may affect participation by some stakeholders. Strategies will be used to minimize the influence of power differentials between different stakeholders during the meeting and provide support for their inclusion, including ensuring good preparation, an enabling environment with strong support for participants, and the use of good facilitation skills.</w:t>
      </w:r>
    </w:p>
    <w:p w14:paraId="0BDAB158" w14:textId="77777777" w:rsidR="001C105A" w:rsidRPr="00B45960" w:rsidRDefault="001C105A" w:rsidP="00A84FC2">
      <w:pPr>
        <w:spacing w:line="240" w:lineRule="auto"/>
        <w:jc w:val="both"/>
        <w:rPr>
          <w:rFonts w:asciiTheme="minorHAnsi" w:hAnsiTheme="minorHAnsi" w:cstheme="minorHAnsi"/>
        </w:rPr>
      </w:pPr>
      <w:r w:rsidRPr="00B45960">
        <w:rPr>
          <w:rFonts w:asciiTheme="minorHAnsi" w:hAnsiTheme="minorHAnsi" w:cstheme="minorHAnsi"/>
        </w:rPr>
        <w:lastRenderedPageBreak/>
        <w:t>The items that achieved consensus will be presented briefly and participants asked to voice any disagreement. Items that are considered overlapping will be highlighted and participants asked to consider which should be considered ‘core’. Once these are agreed, they will be written on a white board/flip chart such that they can be referred to/reflected upon throughout the remainder of the process. The focus for the rest of the meeting will be on the items with no consensus. Each item will be presented in turn alongside its definition and scores from individual stakeholder group Delphi responses. Discussion will be welcomed requesting any points of clarification and an opportunity to consider whether the item should be considered as important. At this stage it will also be important to consider whether any of the items being considered are surrogates for any items already listed within those for which there was consensus (in or out).   Participants will then be asked to vote (using polleverywhere.com) on whether the item should be included or not.  The same voting scale used in the Delphi will be applied i.e. 1-9 where 1-3 = not important, 4-6 = unclear, and 7-9 = important. For an item to be voted in more than 70% of the group have to agree on its inclusion i.e. vote it 7-9.  If less than 70% score it 7-9 it will not be included. At the end of the voting process the final items set will be presented to the group.</w:t>
      </w:r>
    </w:p>
    <w:p w14:paraId="5FD243ED" w14:textId="77777777" w:rsidR="001C105A" w:rsidRPr="00B45960" w:rsidRDefault="001C105A" w:rsidP="00A84FC2">
      <w:pPr>
        <w:spacing w:line="240" w:lineRule="auto"/>
        <w:rPr>
          <w:rFonts w:asciiTheme="minorHAnsi" w:hAnsiTheme="minorHAnsi" w:cstheme="minorHAnsi"/>
        </w:rPr>
      </w:pPr>
      <w:r w:rsidRPr="00B45960">
        <w:rPr>
          <w:rFonts w:asciiTheme="minorHAnsi" w:hAnsiTheme="minorHAnsi" w:cstheme="minorHAnsi"/>
        </w:rPr>
        <w:t xml:space="preserve">We will explore reasons for stable non-consensus and take these into account in our PrinciPIL development. For example, if there is disagreement about whether information about benefits should come before information about harms, we might consider using both methods and exploring which was deemed to be more useful in our qualitative interviews. </w:t>
      </w:r>
    </w:p>
    <w:p w14:paraId="2084B577" w14:textId="77777777" w:rsidR="001C105A" w:rsidRPr="00B45960" w:rsidRDefault="001C105A" w:rsidP="00A84FC2">
      <w:pPr>
        <w:spacing w:line="240" w:lineRule="auto"/>
        <w:jc w:val="both"/>
        <w:rPr>
          <w:rFonts w:asciiTheme="minorHAnsi" w:hAnsiTheme="minorHAnsi" w:cstheme="minorHAnsi"/>
        </w:rPr>
      </w:pPr>
      <w:r w:rsidRPr="00B45960">
        <w:rPr>
          <w:rFonts w:asciiTheme="minorHAnsi" w:hAnsiTheme="minorHAnsi" w:cstheme="minorHAnsi"/>
        </w:rPr>
        <w:t xml:space="preserve">We will document the discussions during the consensus meeting paying particular attention to any gaps or minority concerns about the list that achieved consensus so as to reflect on any potential limitations.  These discussions will also provide further opportunity to hear a refined discussion of the reasoning for regarding some item domains as important.   By the end of the consensus meeting, ‘what’ principles to include should have been identified.  </w:t>
      </w:r>
      <w:bookmarkEnd w:id="197"/>
    </w:p>
    <w:p w14:paraId="58AD35AE" w14:textId="1245C933" w:rsidR="00891EE5" w:rsidRPr="00B45960" w:rsidRDefault="002C4AC7" w:rsidP="00D84535">
      <w:pPr>
        <w:pStyle w:val="Heading2"/>
        <w:numPr>
          <w:ilvl w:val="1"/>
          <w:numId w:val="4"/>
        </w:numPr>
        <w:spacing w:before="0" w:after="120"/>
        <w:jc w:val="both"/>
        <w:rPr>
          <w:i w:val="0"/>
          <w:sz w:val="22"/>
          <w:szCs w:val="22"/>
        </w:rPr>
      </w:pPr>
      <w:bookmarkStart w:id="198" w:name="_Toc67654977"/>
      <w:r>
        <w:rPr>
          <w:i w:val="0"/>
          <w:sz w:val="22"/>
          <w:szCs w:val="22"/>
        </w:rPr>
        <w:t>Risk A</w:t>
      </w:r>
      <w:r w:rsidR="003E5056" w:rsidRPr="00B45960">
        <w:rPr>
          <w:i w:val="0"/>
          <w:sz w:val="22"/>
          <w:szCs w:val="22"/>
        </w:rPr>
        <w:t>ssessment</w:t>
      </w:r>
      <w:bookmarkEnd w:id="179"/>
      <w:bookmarkEnd w:id="180"/>
      <w:bookmarkEnd w:id="181"/>
      <w:bookmarkEnd w:id="182"/>
      <w:bookmarkEnd w:id="183"/>
      <w:bookmarkEnd w:id="184"/>
      <w:bookmarkEnd w:id="198"/>
    </w:p>
    <w:p w14:paraId="496F66AE" w14:textId="79EE4359" w:rsidR="00891EE5" w:rsidRPr="00B45960" w:rsidRDefault="003E5056" w:rsidP="00A84FC2">
      <w:pPr>
        <w:spacing w:after="120" w:line="240" w:lineRule="auto"/>
        <w:jc w:val="both"/>
        <w:rPr>
          <w:rFonts w:asciiTheme="minorHAnsi" w:hAnsiTheme="minorHAnsi" w:cstheme="minorHAnsi"/>
        </w:rPr>
      </w:pPr>
      <w:r w:rsidRPr="00B45960">
        <w:rPr>
          <w:rFonts w:asciiTheme="minorHAnsi" w:hAnsiTheme="minorHAnsi" w:cstheme="minorHAnsi"/>
        </w:rPr>
        <w:t xml:space="preserve">A </w:t>
      </w:r>
      <w:r w:rsidR="00EB4978" w:rsidRPr="00B45960">
        <w:rPr>
          <w:rFonts w:asciiTheme="minorHAnsi" w:hAnsiTheme="minorHAnsi" w:cstheme="minorHAnsi"/>
        </w:rPr>
        <w:t>Study</w:t>
      </w:r>
      <w:r w:rsidRPr="00B45960">
        <w:rPr>
          <w:rFonts w:asciiTheme="minorHAnsi" w:hAnsiTheme="minorHAnsi" w:cstheme="minorHAnsi"/>
        </w:rPr>
        <w:t xml:space="preserve"> Risk Assessment </w:t>
      </w:r>
      <w:r w:rsidR="00481458" w:rsidRPr="00B45960">
        <w:rPr>
          <w:rFonts w:asciiTheme="minorHAnsi" w:hAnsiTheme="minorHAnsi" w:cstheme="minorHAnsi"/>
        </w:rPr>
        <w:t xml:space="preserve">will be </w:t>
      </w:r>
      <w:r w:rsidRPr="00B45960">
        <w:rPr>
          <w:rFonts w:asciiTheme="minorHAnsi" w:hAnsiTheme="minorHAnsi" w:cstheme="minorHAnsi"/>
        </w:rPr>
        <w:t xml:space="preserve">completed to identify the potential hazards associated with the </w:t>
      </w:r>
      <w:r w:rsidR="00EB4978" w:rsidRPr="00B45960">
        <w:rPr>
          <w:rFonts w:asciiTheme="minorHAnsi" w:hAnsiTheme="minorHAnsi" w:cstheme="minorHAnsi"/>
        </w:rPr>
        <w:t>study</w:t>
      </w:r>
      <w:r w:rsidRPr="00B45960">
        <w:rPr>
          <w:rFonts w:asciiTheme="minorHAnsi" w:hAnsiTheme="minorHAnsi" w:cstheme="minorHAnsi"/>
        </w:rPr>
        <w:t xml:space="preserve"> and to assess the likelihood of those hazards occurring and resulting in harm.  </w:t>
      </w:r>
      <w:r w:rsidR="00FC47C5" w:rsidRPr="00B45960">
        <w:rPr>
          <w:rFonts w:asciiTheme="minorHAnsi" w:hAnsiTheme="minorHAnsi" w:cstheme="minorHAnsi"/>
        </w:rPr>
        <w:t xml:space="preserve">This risk assessment </w:t>
      </w:r>
      <w:r w:rsidR="00481458" w:rsidRPr="00B45960">
        <w:rPr>
          <w:rFonts w:asciiTheme="minorHAnsi" w:hAnsiTheme="minorHAnsi" w:cstheme="minorHAnsi"/>
        </w:rPr>
        <w:t xml:space="preserve">will </w:t>
      </w:r>
      <w:r w:rsidR="00FC47C5" w:rsidRPr="00B45960">
        <w:rPr>
          <w:rFonts w:asciiTheme="minorHAnsi" w:hAnsiTheme="minorHAnsi" w:cstheme="minorHAnsi"/>
        </w:rPr>
        <w:t>consider</w:t>
      </w:r>
      <w:r w:rsidR="005F0405" w:rsidRPr="00B45960">
        <w:rPr>
          <w:rFonts w:asciiTheme="minorHAnsi" w:hAnsiTheme="minorHAnsi" w:cstheme="minorHAnsi"/>
        </w:rPr>
        <w:t>:</w:t>
      </w:r>
    </w:p>
    <w:p w14:paraId="51C30278" w14:textId="33EECD8B" w:rsidR="00891EE5" w:rsidRPr="00B45960" w:rsidRDefault="003E5056" w:rsidP="00A84FC2">
      <w:pPr>
        <w:numPr>
          <w:ilvl w:val="0"/>
          <w:numId w:val="8"/>
        </w:numPr>
        <w:spacing w:after="120" w:line="240" w:lineRule="auto"/>
        <w:jc w:val="both"/>
        <w:rPr>
          <w:rFonts w:asciiTheme="minorHAnsi" w:hAnsiTheme="minorHAnsi" w:cstheme="minorHAnsi"/>
        </w:rPr>
      </w:pPr>
      <w:r w:rsidRPr="00B45960">
        <w:rPr>
          <w:rFonts w:asciiTheme="minorHAnsi" w:hAnsiTheme="minorHAnsi" w:cstheme="minorHAnsi"/>
        </w:rPr>
        <w:t>The known and potential risks and benefits to human subjects</w:t>
      </w:r>
    </w:p>
    <w:p w14:paraId="30323642" w14:textId="77777777" w:rsidR="00891EE5" w:rsidRPr="00B45960" w:rsidRDefault="003E5056" w:rsidP="00A84FC2">
      <w:pPr>
        <w:numPr>
          <w:ilvl w:val="0"/>
          <w:numId w:val="8"/>
        </w:numPr>
        <w:spacing w:after="120" w:line="240" w:lineRule="auto"/>
        <w:jc w:val="both"/>
        <w:rPr>
          <w:rFonts w:asciiTheme="minorHAnsi" w:hAnsiTheme="minorHAnsi" w:cstheme="minorHAnsi"/>
        </w:rPr>
      </w:pPr>
      <w:r w:rsidRPr="00B45960">
        <w:rPr>
          <w:rFonts w:asciiTheme="minorHAnsi" w:hAnsiTheme="minorHAnsi" w:cstheme="minorHAnsi"/>
        </w:rPr>
        <w:t>How the risk will be minimised/managed</w:t>
      </w:r>
    </w:p>
    <w:p w14:paraId="19B79F3A" w14:textId="0ABE7C89" w:rsidR="00D6213E" w:rsidRPr="00B45960" w:rsidRDefault="00D84535" w:rsidP="00A84FC2">
      <w:pPr>
        <w:spacing w:after="120" w:line="240" w:lineRule="auto"/>
        <w:jc w:val="both"/>
        <w:rPr>
          <w:rFonts w:asciiTheme="minorHAnsi" w:hAnsiTheme="minorHAnsi" w:cstheme="minorHAnsi"/>
        </w:rPr>
      </w:pPr>
      <w:r>
        <w:rPr>
          <w:rFonts w:asciiTheme="minorHAnsi" w:hAnsiTheme="minorHAnsi" w:cstheme="minorHAnsi"/>
        </w:rPr>
        <w:t>P</w:t>
      </w:r>
      <w:r w:rsidR="00D6213E" w:rsidRPr="00B45960">
        <w:rPr>
          <w:rFonts w:asciiTheme="minorHAnsi" w:hAnsiTheme="minorHAnsi" w:cstheme="minorHAnsi"/>
        </w:rPr>
        <w:t>articipation in surveys and the discussion make</w:t>
      </w:r>
      <w:r w:rsidR="005F0405" w:rsidRPr="00B45960">
        <w:rPr>
          <w:rFonts w:asciiTheme="minorHAnsi" w:hAnsiTheme="minorHAnsi" w:cstheme="minorHAnsi"/>
        </w:rPr>
        <w:t>s</w:t>
      </w:r>
      <w:r w:rsidR="00D6213E" w:rsidRPr="00B45960">
        <w:rPr>
          <w:rFonts w:asciiTheme="minorHAnsi" w:hAnsiTheme="minorHAnsi" w:cstheme="minorHAnsi"/>
        </w:rPr>
        <w:t xml:space="preserve"> ce</w:t>
      </w:r>
      <w:r w:rsidR="00DF4F8B">
        <w:rPr>
          <w:rFonts w:asciiTheme="minorHAnsi" w:hAnsiTheme="minorHAnsi" w:cstheme="minorHAnsi"/>
        </w:rPr>
        <w:t xml:space="preserve">rtain demands on participants. </w:t>
      </w:r>
      <w:r w:rsidR="00D6213E" w:rsidRPr="00B45960">
        <w:rPr>
          <w:rFonts w:asciiTheme="minorHAnsi" w:hAnsiTheme="minorHAnsi" w:cstheme="minorHAnsi"/>
        </w:rPr>
        <w:t>To mitigate against this risk, researchers will be flexible in arranging the discussion</w:t>
      </w:r>
      <w:r w:rsidR="00DF4F8B">
        <w:rPr>
          <w:rFonts w:asciiTheme="minorHAnsi" w:hAnsiTheme="minorHAnsi" w:cstheme="minorHAnsi"/>
        </w:rPr>
        <w:t xml:space="preserve"> and modify plans if required. </w:t>
      </w:r>
      <w:r w:rsidR="00D6213E" w:rsidRPr="00B45960">
        <w:rPr>
          <w:rFonts w:asciiTheme="minorHAnsi" w:hAnsiTheme="minorHAnsi" w:cstheme="minorHAnsi"/>
        </w:rPr>
        <w:t>The surveys can be completed at a time convenient to the participant, within an agreed timescale.</w:t>
      </w:r>
    </w:p>
    <w:p w14:paraId="570A09E3" w14:textId="0A14B323" w:rsidR="00D6213E" w:rsidRPr="00B45960" w:rsidRDefault="00D84535" w:rsidP="00A84FC2">
      <w:pPr>
        <w:spacing w:after="120" w:line="240" w:lineRule="auto"/>
        <w:jc w:val="both"/>
        <w:rPr>
          <w:rFonts w:asciiTheme="minorHAnsi" w:hAnsiTheme="minorHAnsi" w:cstheme="minorHAnsi"/>
        </w:rPr>
      </w:pPr>
      <w:r>
        <w:rPr>
          <w:rFonts w:asciiTheme="minorHAnsi" w:hAnsiTheme="minorHAnsi" w:cstheme="minorHAnsi"/>
        </w:rPr>
        <w:t>There is a risk</w:t>
      </w:r>
      <w:r w:rsidR="00D6213E" w:rsidRPr="00B45960">
        <w:rPr>
          <w:rFonts w:asciiTheme="minorHAnsi" w:hAnsiTheme="minorHAnsi" w:cstheme="minorHAnsi"/>
        </w:rPr>
        <w:t xml:space="preserve"> (however small) of disclosures of poor practice/negligence or safeguarding issues. Should this occur, the researchers would notify any disclosures to the CI who would </w:t>
      </w:r>
      <w:r>
        <w:rPr>
          <w:rFonts w:asciiTheme="minorHAnsi" w:hAnsiTheme="minorHAnsi" w:cstheme="minorHAnsi"/>
        </w:rPr>
        <w:t>discuss this with CTR Quality Assurance team to ensure appropriate corrective action</w:t>
      </w:r>
      <w:r w:rsidR="00D6213E" w:rsidRPr="00B45960">
        <w:rPr>
          <w:rFonts w:asciiTheme="minorHAnsi" w:hAnsiTheme="minorHAnsi" w:cstheme="minorHAnsi"/>
        </w:rPr>
        <w:t>.</w:t>
      </w:r>
    </w:p>
    <w:p w14:paraId="2A9644F2" w14:textId="77777777" w:rsidR="00891EE5" w:rsidRPr="00B45960" w:rsidRDefault="003E5056" w:rsidP="00D84535">
      <w:pPr>
        <w:pStyle w:val="Heading1"/>
        <w:numPr>
          <w:ilvl w:val="0"/>
          <w:numId w:val="4"/>
        </w:numPr>
        <w:spacing w:before="0" w:after="120" w:line="240" w:lineRule="auto"/>
        <w:rPr>
          <w:sz w:val="22"/>
          <w:szCs w:val="22"/>
        </w:rPr>
      </w:pPr>
      <w:bookmarkStart w:id="199" w:name="_Toc67321567"/>
      <w:bookmarkStart w:id="200" w:name="_Toc67321797"/>
      <w:bookmarkStart w:id="201" w:name="_Toc67321933"/>
      <w:bookmarkStart w:id="202" w:name="_Toc67321568"/>
      <w:bookmarkStart w:id="203" w:name="_Toc67321798"/>
      <w:bookmarkStart w:id="204" w:name="_Toc67321934"/>
      <w:bookmarkStart w:id="205" w:name="_Toc67321569"/>
      <w:bookmarkStart w:id="206" w:name="_Toc67321799"/>
      <w:bookmarkStart w:id="207" w:name="_Toc67321935"/>
      <w:bookmarkStart w:id="208" w:name="_Toc67321570"/>
      <w:bookmarkStart w:id="209" w:name="_Toc67321800"/>
      <w:bookmarkStart w:id="210" w:name="_Toc67321936"/>
      <w:bookmarkStart w:id="211" w:name="_Toc67321571"/>
      <w:bookmarkStart w:id="212" w:name="_Toc67321801"/>
      <w:bookmarkStart w:id="213" w:name="_Toc67321937"/>
      <w:bookmarkStart w:id="214" w:name="_Toc67321572"/>
      <w:bookmarkStart w:id="215" w:name="_Toc67321802"/>
      <w:bookmarkStart w:id="216" w:name="_Toc67321938"/>
      <w:bookmarkStart w:id="217" w:name="_Toc67321573"/>
      <w:bookmarkStart w:id="218" w:name="_Toc67321803"/>
      <w:bookmarkStart w:id="219" w:name="_Toc67321939"/>
      <w:bookmarkStart w:id="220" w:name="_Toc67321574"/>
      <w:bookmarkStart w:id="221" w:name="_Toc67321804"/>
      <w:bookmarkStart w:id="222" w:name="_Toc67321940"/>
      <w:bookmarkStart w:id="223" w:name="_Toc67321575"/>
      <w:bookmarkStart w:id="224" w:name="_Toc67321805"/>
      <w:bookmarkStart w:id="225" w:name="_Toc67321941"/>
      <w:bookmarkStart w:id="226" w:name="_Toc67321576"/>
      <w:bookmarkStart w:id="227" w:name="_Toc67321806"/>
      <w:bookmarkStart w:id="228" w:name="_Toc67321942"/>
      <w:bookmarkStart w:id="229" w:name="_Toc67321577"/>
      <w:bookmarkStart w:id="230" w:name="_Toc67321807"/>
      <w:bookmarkStart w:id="231" w:name="_Toc67321943"/>
      <w:bookmarkStart w:id="232" w:name="_Toc67321578"/>
      <w:bookmarkStart w:id="233" w:name="_Toc67321808"/>
      <w:bookmarkStart w:id="234" w:name="_Toc67321944"/>
      <w:bookmarkStart w:id="235" w:name="_Toc67321579"/>
      <w:bookmarkStart w:id="236" w:name="_Toc67321809"/>
      <w:bookmarkStart w:id="237" w:name="_Toc67321945"/>
      <w:bookmarkStart w:id="238" w:name="_Toc67321580"/>
      <w:bookmarkStart w:id="239" w:name="_Toc67321810"/>
      <w:bookmarkStart w:id="240" w:name="_Toc67321946"/>
      <w:bookmarkStart w:id="241" w:name="_Toc67321581"/>
      <w:bookmarkStart w:id="242" w:name="_Toc67321811"/>
      <w:bookmarkStart w:id="243" w:name="_Toc67321947"/>
      <w:bookmarkStart w:id="244" w:name="_Toc67321582"/>
      <w:bookmarkStart w:id="245" w:name="_Toc67321812"/>
      <w:bookmarkStart w:id="246" w:name="_Toc67321948"/>
      <w:bookmarkStart w:id="247" w:name="_Toc67321583"/>
      <w:bookmarkStart w:id="248" w:name="_Toc67321813"/>
      <w:bookmarkStart w:id="249" w:name="_Toc67321949"/>
      <w:bookmarkStart w:id="250" w:name="_Toc67321584"/>
      <w:bookmarkStart w:id="251" w:name="_Toc67321814"/>
      <w:bookmarkStart w:id="252" w:name="_Toc67321950"/>
      <w:bookmarkStart w:id="253" w:name="_Toc67321585"/>
      <w:bookmarkStart w:id="254" w:name="_Toc67321815"/>
      <w:bookmarkStart w:id="255" w:name="_Toc67321951"/>
      <w:bookmarkStart w:id="256" w:name="_Toc67321586"/>
      <w:bookmarkStart w:id="257" w:name="_Toc67321816"/>
      <w:bookmarkStart w:id="258" w:name="_Toc67321952"/>
      <w:bookmarkStart w:id="259" w:name="_Toc67321587"/>
      <w:bookmarkStart w:id="260" w:name="_Toc67321817"/>
      <w:bookmarkStart w:id="261" w:name="_Toc67321953"/>
      <w:bookmarkStart w:id="262" w:name="_Toc67321588"/>
      <w:bookmarkStart w:id="263" w:name="_Toc67321818"/>
      <w:bookmarkStart w:id="264" w:name="_Toc67321954"/>
      <w:bookmarkStart w:id="265" w:name="_Toc256000303"/>
      <w:bookmarkStart w:id="266" w:name="_Toc256000209"/>
      <w:bookmarkStart w:id="267" w:name="_Toc256000115"/>
      <w:bookmarkStart w:id="268" w:name="_Toc256000022"/>
      <w:bookmarkStart w:id="269" w:name="_Toc480462112"/>
      <w:bookmarkStart w:id="270" w:name="_Toc6765497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B45960">
        <w:rPr>
          <w:sz w:val="22"/>
          <w:szCs w:val="22"/>
        </w:rPr>
        <w:t>Participant selection</w:t>
      </w:r>
      <w:bookmarkEnd w:id="265"/>
      <w:bookmarkEnd w:id="266"/>
      <w:bookmarkEnd w:id="267"/>
      <w:bookmarkEnd w:id="268"/>
      <w:bookmarkEnd w:id="269"/>
      <w:bookmarkEnd w:id="270"/>
      <w:r w:rsidRPr="00B45960">
        <w:rPr>
          <w:sz w:val="22"/>
          <w:szCs w:val="22"/>
        </w:rPr>
        <w:t xml:space="preserve"> </w:t>
      </w:r>
    </w:p>
    <w:p w14:paraId="62D20708" w14:textId="534ECD15" w:rsidR="00891EE5" w:rsidRPr="00B45960" w:rsidRDefault="009102EA" w:rsidP="00A84FC2">
      <w:pPr>
        <w:pStyle w:val="BodyText"/>
        <w:jc w:val="both"/>
        <w:rPr>
          <w:rFonts w:asciiTheme="minorHAnsi" w:hAnsiTheme="minorHAnsi" w:cstheme="minorHAnsi"/>
          <w:sz w:val="22"/>
          <w:szCs w:val="22"/>
          <w:lang w:eastAsia="en-US"/>
        </w:rPr>
      </w:pPr>
      <w:r w:rsidRPr="00B45960">
        <w:rPr>
          <w:rFonts w:asciiTheme="minorHAnsi" w:hAnsiTheme="minorHAnsi" w:cstheme="minorHAnsi"/>
          <w:sz w:val="22"/>
          <w:szCs w:val="22"/>
          <w:lang w:eastAsia="en-US"/>
        </w:rPr>
        <w:t xml:space="preserve">Participants are eligible for the study if they are able to contribute to the aims of the study and </w:t>
      </w:r>
      <w:r w:rsidR="003E5056" w:rsidRPr="00B45960">
        <w:rPr>
          <w:rFonts w:asciiTheme="minorHAnsi" w:hAnsiTheme="minorHAnsi" w:cstheme="minorHAnsi"/>
          <w:sz w:val="22"/>
          <w:szCs w:val="22"/>
          <w:lang w:eastAsia="en-US"/>
        </w:rPr>
        <w:t xml:space="preserve">if they meet all of the following inclusion criteria and none of the exclusion criteria apply. </w:t>
      </w:r>
    </w:p>
    <w:p w14:paraId="2E64B93D" w14:textId="5BCC2CF9" w:rsidR="00891EE5" w:rsidRPr="00B45960" w:rsidRDefault="00D84535" w:rsidP="00D84535">
      <w:pPr>
        <w:pStyle w:val="Heading2"/>
        <w:numPr>
          <w:ilvl w:val="1"/>
          <w:numId w:val="4"/>
        </w:numPr>
        <w:spacing w:before="0" w:after="120"/>
        <w:rPr>
          <w:i w:val="0"/>
          <w:iCs w:val="0"/>
          <w:sz w:val="22"/>
          <w:szCs w:val="22"/>
        </w:rPr>
      </w:pPr>
      <w:bookmarkStart w:id="271" w:name="_Toc256000304"/>
      <w:bookmarkStart w:id="272" w:name="_Toc256000210"/>
      <w:bookmarkStart w:id="273" w:name="_Toc256000116"/>
      <w:bookmarkStart w:id="274" w:name="_Toc256000023"/>
      <w:bookmarkStart w:id="275" w:name="_Toc480462113"/>
      <w:bookmarkStart w:id="276" w:name="_Toc67654979"/>
      <w:r>
        <w:rPr>
          <w:i w:val="0"/>
          <w:iCs w:val="0"/>
          <w:sz w:val="22"/>
          <w:szCs w:val="22"/>
        </w:rPr>
        <w:lastRenderedPageBreak/>
        <w:t>Inclusion C</w:t>
      </w:r>
      <w:r w:rsidR="003E5056" w:rsidRPr="00B45960">
        <w:rPr>
          <w:i w:val="0"/>
          <w:iCs w:val="0"/>
          <w:sz w:val="22"/>
          <w:szCs w:val="22"/>
        </w:rPr>
        <w:t>riteria</w:t>
      </w:r>
      <w:bookmarkEnd w:id="271"/>
      <w:bookmarkEnd w:id="272"/>
      <w:bookmarkEnd w:id="273"/>
      <w:bookmarkEnd w:id="274"/>
      <w:bookmarkEnd w:id="275"/>
      <w:bookmarkEnd w:id="276"/>
    </w:p>
    <w:p w14:paraId="54C8CF70" w14:textId="1A94E2A1" w:rsidR="007D7756" w:rsidRPr="00B45960" w:rsidRDefault="00D77A2D" w:rsidP="00A84FC2">
      <w:pPr>
        <w:pStyle w:val="ListParagraph"/>
        <w:numPr>
          <w:ilvl w:val="0"/>
          <w:numId w:val="25"/>
        </w:numPr>
        <w:spacing w:line="240" w:lineRule="auto"/>
        <w:rPr>
          <w:rFonts w:asciiTheme="minorHAnsi" w:hAnsiTheme="minorHAnsi" w:cstheme="minorHAnsi"/>
        </w:rPr>
      </w:pPr>
      <w:r w:rsidRPr="00B45960">
        <w:rPr>
          <w:rFonts w:asciiTheme="minorHAnsi" w:hAnsiTheme="minorHAnsi" w:cstheme="minorHAnsi"/>
        </w:rPr>
        <w:t>Stakeholders involved in clinical trials</w:t>
      </w:r>
      <w:r w:rsidR="007D7756" w:rsidRPr="00B45960">
        <w:rPr>
          <w:rFonts w:asciiTheme="minorHAnsi" w:hAnsiTheme="minorHAnsi" w:cstheme="minorHAnsi"/>
        </w:rPr>
        <w:t xml:space="preserve"> </w:t>
      </w:r>
    </w:p>
    <w:p w14:paraId="18780A56" w14:textId="5CC70D0F" w:rsidR="007D7756" w:rsidRPr="00B45960" w:rsidRDefault="00D77A2D" w:rsidP="00A84FC2">
      <w:pPr>
        <w:pStyle w:val="ListParagraph"/>
        <w:numPr>
          <w:ilvl w:val="0"/>
          <w:numId w:val="25"/>
        </w:numPr>
        <w:spacing w:line="240" w:lineRule="auto"/>
        <w:rPr>
          <w:rFonts w:asciiTheme="minorHAnsi" w:hAnsiTheme="minorHAnsi" w:cstheme="minorHAnsi"/>
        </w:rPr>
      </w:pPr>
      <w:r w:rsidRPr="00B45960">
        <w:rPr>
          <w:rFonts w:asciiTheme="minorHAnsi" w:hAnsiTheme="minorHAnsi" w:cstheme="minorHAnsi"/>
        </w:rPr>
        <w:t>Ability</w:t>
      </w:r>
      <w:r w:rsidR="00D74D4F" w:rsidRPr="00B45960">
        <w:rPr>
          <w:rFonts w:asciiTheme="minorHAnsi" w:hAnsiTheme="minorHAnsi" w:cstheme="minorHAnsi"/>
        </w:rPr>
        <w:t xml:space="preserve"> and willingness</w:t>
      </w:r>
      <w:r w:rsidRPr="00B45960">
        <w:rPr>
          <w:rFonts w:asciiTheme="minorHAnsi" w:hAnsiTheme="minorHAnsi" w:cstheme="minorHAnsi"/>
        </w:rPr>
        <w:t xml:space="preserve"> to give informed consent </w:t>
      </w:r>
    </w:p>
    <w:p w14:paraId="5A49D1F7" w14:textId="5B4CD8BB" w:rsidR="007D7756" w:rsidRPr="00B45960" w:rsidRDefault="00D74D4F" w:rsidP="00A84FC2">
      <w:pPr>
        <w:pStyle w:val="ListParagraph"/>
        <w:numPr>
          <w:ilvl w:val="0"/>
          <w:numId w:val="25"/>
        </w:numPr>
        <w:spacing w:line="240" w:lineRule="auto"/>
        <w:rPr>
          <w:rFonts w:asciiTheme="minorHAnsi" w:hAnsiTheme="minorHAnsi" w:cstheme="minorHAnsi"/>
        </w:rPr>
      </w:pPr>
      <w:r w:rsidRPr="00B45960">
        <w:rPr>
          <w:rFonts w:asciiTheme="minorHAnsi" w:hAnsiTheme="minorHAnsi" w:cstheme="minorHAnsi"/>
        </w:rPr>
        <w:t xml:space="preserve">Ability to </w:t>
      </w:r>
      <w:r w:rsidR="00D77A2D" w:rsidRPr="00B45960">
        <w:rPr>
          <w:rFonts w:asciiTheme="minorHAnsi" w:hAnsiTheme="minorHAnsi" w:cstheme="minorHAnsi"/>
        </w:rPr>
        <w:t>communicate in English</w:t>
      </w:r>
    </w:p>
    <w:p w14:paraId="4BBA1892" w14:textId="268B678F" w:rsidR="00891EE5" w:rsidRPr="00B45960" w:rsidRDefault="00D77A2D" w:rsidP="00A84FC2">
      <w:pPr>
        <w:pStyle w:val="ListParagraph"/>
        <w:numPr>
          <w:ilvl w:val="0"/>
          <w:numId w:val="25"/>
        </w:numPr>
        <w:spacing w:line="240" w:lineRule="auto"/>
        <w:rPr>
          <w:rFonts w:asciiTheme="minorHAnsi" w:hAnsiTheme="minorHAnsi" w:cstheme="minorHAnsi"/>
        </w:rPr>
      </w:pPr>
      <w:r w:rsidRPr="00B45960">
        <w:rPr>
          <w:rFonts w:asciiTheme="minorHAnsi" w:hAnsiTheme="minorHAnsi" w:cstheme="minorHAnsi"/>
        </w:rPr>
        <w:t>Over 18 years of age</w:t>
      </w:r>
    </w:p>
    <w:p w14:paraId="3D4D8802" w14:textId="37CD32FC" w:rsidR="00891EE5" w:rsidRPr="00B45960" w:rsidRDefault="00D84535" w:rsidP="00D84535">
      <w:pPr>
        <w:pStyle w:val="Heading2"/>
        <w:numPr>
          <w:ilvl w:val="1"/>
          <w:numId w:val="4"/>
        </w:numPr>
        <w:spacing w:before="0" w:after="120"/>
        <w:rPr>
          <w:i w:val="0"/>
          <w:iCs w:val="0"/>
          <w:sz w:val="22"/>
          <w:szCs w:val="22"/>
        </w:rPr>
      </w:pPr>
      <w:bookmarkStart w:id="277" w:name="_Toc256000305"/>
      <w:bookmarkStart w:id="278" w:name="_Toc256000211"/>
      <w:bookmarkStart w:id="279" w:name="_Toc256000117"/>
      <w:bookmarkStart w:id="280" w:name="_Toc256000024"/>
      <w:bookmarkStart w:id="281" w:name="_Toc480462114"/>
      <w:bookmarkStart w:id="282" w:name="_Toc67654980"/>
      <w:r>
        <w:rPr>
          <w:i w:val="0"/>
          <w:iCs w:val="0"/>
          <w:sz w:val="22"/>
          <w:szCs w:val="22"/>
        </w:rPr>
        <w:t>Exclusion C</w:t>
      </w:r>
      <w:r w:rsidR="003E5056" w:rsidRPr="00B45960">
        <w:rPr>
          <w:i w:val="0"/>
          <w:iCs w:val="0"/>
          <w:sz w:val="22"/>
          <w:szCs w:val="22"/>
        </w:rPr>
        <w:t>riteria</w:t>
      </w:r>
      <w:bookmarkEnd w:id="277"/>
      <w:bookmarkEnd w:id="278"/>
      <w:bookmarkEnd w:id="279"/>
      <w:bookmarkEnd w:id="280"/>
      <w:bookmarkEnd w:id="281"/>
      <w:bookmarkEnd w:id="282"/>
    </w:p>
    <w:p w14:paraId="705CC9A1" w14:textId="61B07596" w:rsidR="00D77A2D" w:rsidRPr="00B45960" w:rsidRDefault="00D77A2D" w:rsidP="00A84FC2">
      <w:pPr>
        <w:pStyle w:val="ListParagraph"/>
        <w:numPr>
          <w:ilvl w:val="0"/>
          <w:numId w:val="27"/>
        </w:numPr>
        <w:spacing w:line="240" w:lineRule="auto"/>
        <w:rPr>
          <w:rFonts w:asciiTheme="minorHAnsi" w:hAnsiTheme="minorHAnsi" w:cstheme="minorHAnsi"/>
        </w:rPr>
      </w:pPr>
      <w:r w:rsidRPr="00B45960">
        <w:rPr>
          <w:rFonts w:asciiTheme="minorHAnsi" w:hAnsiTheme="minorHAnsi" w:cstheme="minorHAnsi"/>
        </w:rPr>
        <w:t>Inability to communicate in English</w:t>
      </w:r>
    </w:p>
    <w:p w14:paraId="499BD7A7" w14:textId="3A470153" w:rsidR="005F0405" w:rsidRPr="00B45960" w:rsidRDefault="005F0405" w:rsidP="00A84FC2">
      <w:pPr>
        <w:pStyle w:val="ListParagraph"/>
        <w:numPr>
          <w:ilvl w:val="0"/>
          <w:numId w:val="27"/>
        </w:numPr>
        <w:spacing w:line="240" w:lineRule="auto"/>
        <w:rPr>
          <w:rFonts w:asciiTheme="minorHAnsi" w:hAnsiTheme="minorHAnsi" w:cstheme="minorHAnsi"/>
        </w:rPr>
      </w:pPr>
      <w:r w:rsidRPr="00B45960">
        <w:rPr>
          <w:rFonts w:asciiTheme="minorHAnsi" w:hAnsiTheme="minorHAnsi" w:cstheme="minorHAnsi"/>
        </w:rPr>
        <w:t>No access to internet</w:t>
      </w:r>
    </w:p>
    <w:p w14:paraId="67F39B2C" w14:textId="6BB8A793" w:rsidR="00891EE5" w:rsidRPr="00B45960" w:rsidRDefault="00D77A2D" w:rsidP="00A84FC2">
      <w:pPr>
        <w:pStyle w:val="ListParagraph"/>
        <w:numPr>
          <w:ilvl w:val="0"/>
          <w:numId w:val="27"/>
        </w:numPr>
        <w:spacing w:after="120" w:line="240" w:lineRule="auto"/>
        <w:jc w:val="both"/>
        <w:rPr>
          <w:rFonts w:asciiTheme="minorHAnsi" w:hAnsiTheme="minorHAnsi" w:cs="Arial"/>
        </w:rPr>
      </w:pPr>
      <w:r w:rsidRPr="00B45960">
        <w:rPr>
          <w:rFonts w:asciiTheme="minorHAnsi" w:hAnsiTheme="minorHAnsi" w:cstheme="minorHAnsi"/>
        </w:rPr>
        <w:t>Under 18 years of age</w:t>
      </w:r>
    </w:p>
    <w:p w14:paraId="0794DD73" w14:textId="27F1AFB8" w:rsidR="00891EE5" w:rsidRPr="00B45960" w:rsidRDefault="007D7756" w:rsidP="00D84535">
      <w:pPr>
        <w:pStyle w:val="Heading1"/>
        <w:numPr>
          <w:ilvl w:val="0"/>
          <w:numId w:val="4"/>
        </w:numPr>
        <w:spacing w:before="0" w:after="120" w:line="240" w:lineRule="auto"/>
        <w:rPr>
          <w:sz w:val="22"/>
          <w:szCs w:val="22"/>
        </w:rPr>
      </w:pPr>
      <w:bookmarkStart w:id="283" w:name="_Toc256000306"/>
      <w:bookmarkStart w:id="284" w:name="_Toc256000212"/>
      <w:bookmarkStart w:id="285" w:name="_Toc256000118"/>
      <w:bookmarkStart w:id="286" w:name="_Toc256000025"/>
      <w:bookmarkStart w:id="287" w:name="_Toc480462115"/>
      <w:bookmarkStart w:id="288" w:name="_Toc67654981"/>
      <w:r w:rsidRPr="00B45960">
        <w:rPr>
          <w:sz w:val="22"/>
          <w:szCs w:val="22"/>
        </w:rPr>
        <w:t xml:space="preserve">Participant Identification and </w:t>
      </w:r>
      <w:r w:rsidR="003E5056" w:rsidRPr="00B45960">
        <w:rPr>
          <w:sz w:val="22"/>
          <w:szCs w:val="22"/>
        </w:rPr>
        <w:t>Recruitment</w:t>
      </w:r>
      <w:bookmarkEnd w:id="283"/>
      <w:bookmarkEnd w:id="284"/>
      <w:bookmarkEnd w:id="285"/>
      <w:bookmarkEnd w:id="286"/>
      <w:bookmarkEnd w:id="287"/>
      <w:bookmarkEnd w:id="288"/>
      <w:r w:rsidR="003E5056" w:rsidRPr="00B45960">
        <w:rPr>
          <w:sz w:val="22"/>
          <w:szCs w:val="22"/>
        </w:rPr>
        <w:t xml:space="preserve"> </w:t>
      </w:r>
    </w:p>
    <w:p w14:paraId="75003EEB" w14:textId="4D52E4C4" w:rsidR="00891EE5" w:rsidRPr="00B45960" w:rsidRDefault="00D84535" w:rsidP="00D84535">
      <w:pPr>
        <w:pStyle w:val="Heading2"/>
        <w:numPr>
          <w:ilvl w:val="1"/>
          <w:numId w:val="4"/>
        </w:numPr>
        <w:spacing w:before="0" w:after="120"/>
        <w:rPr>
          <w:i w:val="0"/>
          <w:iCs w:val="0"/>
          <w:sz w:val="22"/>
          <w:szCs w:val="22"/>
        </w:rPr>
      </w:pPr>
      <w:bookmarkStart w:id="289" w:name="_Toc256000307"/>
      <w:bookmarkStart w:id="290" w:name="_Toc256000213"/>
      <w:bookmarkStart w:id="291" w:name="_Toc256000119"/>
      <w:bookmarkStart w:id="292" w:name="_Toc256000026"/>
      <w:bookmarkStart w:id="293" w:name="_Toc480462116"/>
      <w:bookmarkStart w:id="294" w:name="_Toc67654982"/>
      <w:r>
        <w:rPr>
          <w:i w:val="0"/>
          <w:iCs w:val="0"/>
          <w:sz w:val="22"/>
          <w:szCs w:val="22"/>
        </w:rPr>
        <w:t>Participant I</w:t>
      </w:r>
      <w:r w:rsidR="003E5056" w:rsidRPr="00B45960">
        <w:rPr>
          <w:i w:val="0"/>
          <w:iCs w:val="0"/>
          <w:sz w:val="22"/>
          <w:szCs w:val="22"/>
        </w:rPr>
        <w:t>dentification</w:t>
      </w:r>
      <w:bookmarkEnd w:id="289"/>
      <w:bookmarkEnd w:id="290"/>
      <w:bookmarkEnd w:id="291"/>
      <w:bookmarkEnd w:id="292"/>
      <w:bookmarkEnd w:id="293"/>
      <w:bookmarkEnd w:id="294"/>
    </w:p>
    <w:p w14:paraId="735EBE97" w14:textId="41513A2A" w:rsidR="00D77A2D" w:rsidRPr="00B45960" w:rsidRDefault="43C6D5E4" w:rsidP="00A84FC2">
      <w:pPr>
        <w:spacing w:line="240" w:lineRule="auto"/>
        <w:rPr>
          <w:rFonts w:asciiTheme="minorHAnsi" w:hAnsiTheme="minorHAnsi" w:cstheme="minorHAnsi"/>
          <w:color w:val="000000" w:themeColor="text1"/>
        </w:rPr>
      </w:pPr>
      <w:r w:rsidRPr="00B45960">
        <w:rPr>
          <w:rFonts w:asciiTheme="minorHAnsi" w:hAnsiTheme="minorHAnsi" w:cstheme="minorHAnsi"/>
          <w:color w:val="000000" w:themeColor="text1"/>
        </w:rPr>
        <w:t xml:space="preserve">A group of stakeholders will be identified from the contact lists and networks of co-applicants and PPI representatives and </w:t>
      </w:r>
      <w:r w:rsidR="3E533A4C" w:rsidRPr="00B45960">
        <w:rPr>
          <w:rFonts w:asciiTheme="minorHAnsi" w:hAnsiTheme="minorHAnsi" w:cstheme="minorHAnsi"/>
          <w:color w:val="000000" w:themeColor="text1"/>
        </w:rPr>
        <w:t xml:space="preserve">they will be </w:t>
      </w:r>
      <w:r w:rsidRPr="00B45960">
        <w:rPr>
          <w:rFonts w:asciiTheme="minorHAnsi" w:hAnsiTheme="minorHAnsi" w:cstheme="minorHAnsi"/>
          <w:color w:val="000000" w:themeColor="text1"/>
        </w:rPr>
        <w:t xml:space="preserve">invited to participate in the online Delphi survey. The survey will only be available in English language due to the time-limited nature of the study. </w:t>
      </w:r>
      <w:r w:rsidR="3870D60A" w:rsidRPr="00B45960">
        <w:rPr>
          <w:rFonts w:asciiTheme="minorHAnsi" w:hAnsiTheme="minorHAnsi" w:cstheme="minorHAnsi"/>
          <w:color w:val="000000" w:themeColor="text1"/>
        </w:rPr>
        <w:t>C</w:t>
      </w:r>
      <w:r w:rsidRPr="00B45960">
        <w:rPr>
          <w:rFonts w:asciiTheme="minorHAnsi" w:hAnsiTheme="minorHAnsi" w:cstheme="minorHAnsi"/>
          <w:color w:val="000000" w:themeColor="text1"/>
        </w:rPr>
        <w:t xml:space="preserve">onsideration has been given to the representativeness of the stakeholders that will be included and the ability of people across the different groups to engage with the consensus process. Stakeholders will include </w:t>
      </w:r>
      <w:r w:rsidR="00D77A2D" w:rsidRPr="00B45960">
        <w:rPr>
          <w:rFonts w:asciiTheme="minorHAnsi" w:hAnsiTheme="minorHAnsi" w:cstheme="minorHAnsi"/>
          <w:color w:val="000000" w:themeColor="text1"/>
        </w:rPr>
        <w:t xml:space="preserve">at least 5 representatives from </w:t>
      </w:r>
      <w:r w:rsidR="5C94420C" w:rsidRPr="00B45960">
        <w:rPr>
          <w:rFonts w:asciiTheme="minorHAnsi" w:hAnsiTheme="minorHAnsi" w:cstheme="minorHAnsi"/>
          <w:color w:val="000000" w:themeColor="text1"/>
        </w:rPr>
        <w:t xml:space="preserve">each of </w:t>
      </w:r>
      <w:r w:rsidR="00D77A2D" w:rsidRPr="00B45960">
        <w:rPr>
          <w:rFonts w:asciiTheme="minorHAnsi" w:hAnsiTheme="minorHAnsi" w:cstheme="minorHAnsi"/>
          <w:color w:val="000000" w:themeColor="text1"/>
        </w:rPr>
        <w:t xml:space="preserve">the </w:t>
      </w:r>
      <w:r w:rsidR="70AF24D7" w:rsidRPr="00B45960">
        <w:rPr>
          <w:rFonts w:asciiTheme="minorHAnsi" w:hAnsiTheme="minorHAnsi" w:cstheme="minorHAnsi"/>
          <w:color w:val="000000" w:themeColor="text1"/>
        </w:rPr>
        <w:t xml:space="preserve">eight </w:t>
      </w:r>
      <w:r w:rsidR="00D77A2D" w:rsidRPr="00B45960">
        <w:rPr>
          <w:rFonts w:asciiTheme="minorHAnsi" w:hAnsiTheme="minorHAnsi" w:cstheme="minorHAnsi"/>
          <w:color w:val="000000" w:themeColor="text1"/>
        </w:rPr>
        <w:t>following sources:</w:t>
      </w:r>
    </w:p>
    <w:p w14:paraId="14C2AE2E" w14:textId="371C1582" w:rsidR="00D77A2D" w:rsidRPr="00B45960" w:rsidRDefault="00D77A2D" w:rsidP="00A84FC2">
      <w:pPr>
        <w:pStyle w:val="ListParagraph"/>
        <w:numPr>
          <w:ilvl w:val="0"/>
          <w:numId w:val="17"/>
        </w:numPr>
        <w:spacing w:after="0" w:line="240" w:lineRule="auto"/>
        <w:rPr>
          <w:rFonts w:asciiTheme="minorHAnsi" w:hAnsiTheme="minorHAnsi" w:cstheme="minorHAnsi"/>
          <w:color w:val="000000"/>
        </w:rPr>
      </w:pPr>
      <w:r w:rsidRPr="00B45960">
        <w:rPr>
          <w:rFonts w:asciiTheme="minorHAnsi" w:hAnsiTheme="minorHAnsi" w:cstheme="minorHAnsi"/>
          <w:b/>
          <w:bCs/>
          <w:color w:val="000000"/>
        </w:rPr>
        <w:t>Patients and advocates</w:t>
      </w:r>
      <w:r w:rsidRPr="00B45960">
        <w:rPr>
          <w:rFonts w:asciiTheme="minorHAnsi" w:hAnsiTheme="minorHAnsi" w:cstheme="minorHAnsi"/>
          <w:color w:val="000000"/>
        </w:rPr>
        <w:t>. Our P</w:t>
      </w:r>
      <w:r w:rsidR="007D7756" w:rsidRPr="00B45960">
        <w:rPr>
          <w:rFonts w:asciiTheme="minorHAnsi" w:hAnsiTheme="minorHAnsi" w:cstheme="minorHAnsi"/>
          <w:color w:val="000000"/>
        </w:rPr>
        <w:t>atient and Public Involvement (PPI)</w:t>
      </w:r>
      <w:r w:rsidRPr="00B45960">
        <w:rPr>
          <w:rFonts w:asciiTheme="minorHAnsi" w:hAnsiTheme="minorHAnsi" w:cstheme="minorHAnsi"/>
          <w:color w:val="000000"/>
        </w:rPr>
        <w:t xml:space="preserve"> representative (Jennifer Bostock) will help us identify these from their networks including PainUK and People in Research (NIHR), the James Lind Alliance and from health literacy groups (for example,</w:t>
      </w:r>
      <w:r w:rsidRPr="00B45960">
        <w:rPr>
          <w:rStyle w:val="apple-converted-space"/>
          <w:rFonts w:asciiTheme="minorHAnsi" w:hAnsiTheme="minorHAnsi" w:cstheme="minorHAnsi"/>
          <w:color w:val="000000"/>
        </w:rPr>
        <w:t> </w:t>
      </w:r>
      <w:hyperlink r:id="rId25" w:tgtFrame="_blank" w:history="1">
        <w:r w:rsidRPr="00B45960">
          <w:rPr>
            <w:rStyle w:val="Hyperlink"/>
            <w:rFonts w:asciiTheme="minorHAnsi" w:eastAsiaTheme="majorEastAsia" w:hAnsiTheme="minorHAnsi" w:cstheme="minorHAnsi"/>
            <w:color w:val="642A8F"/>
          </w:rPr>
          <w:t>www.healthliteracy.org.uk</w:t>
        </w:r>
      </w:hyperlink>
      <w:r w:rsidRPr="00B45960">
        <w:rPr>
          <w:rFonts w:asciiTheme="minorHAnsi" w:hAnsiTheme="minorHAnsi" w:cstheme="minorHAnsi"/>
          <w:color w:val="000000"/>
        </w:rPr>
        <w:t>).</w:t>
      </w:r>
      <w:r w:rsidRPr="00B45960">
        <w:rPr>
          <w:rFonts w:asciiTheme="minorHAnsi" w:hAnsiTheme="minorHAnsi" w:cstheme="minorHAnsi"/>
          <w:color w:val="000000" w:themeColor="text1"/>
        </w:rPr>
        <w:t xml:space="preserve"> They will also be selected based on experience with one of the conditions in which information induced harm is more likely (</w:t>
      </w:r>
      <w:r w:rsidRPr="00B45960">
        <w:rPr>
          <w:rFonts w:asciiTheme="minorHAnsi" w:hAnsiTheme="minorHAnsi" w:cstheme="minorHAnsi"/>
        </w:rPr>
        <w:t>cancer, musculoskeletal conditions and mental and behavioural disorders</w:t>
      </w:r>
      <w:r w:rsidRPr="00B45960">
        <w:rPr>
          <w:rFonts w:asciiTheme="minorHAnsi" w:hAnsiTheme="minorHAnsi" w:cstheme="minorHAnsi"/>
          <w:color w:val="000000" w:themeColor="text1"/>
        </w:rPr>
        <w:t>)</w:t>
      </w:r>
      <w:r w:rsidRPr="00B45960">
        <w:rPr>
          <w:rFonts w:asciiTheme="minorHAnsi" w:hAnsiTheme="minorHAnsi" w:cstheme="minorHAnsi"/>
          <w:color w:val="000000" w:themeColor="text1"/>
          <w:lang w:eastAsia="ja-JP"/>
        </w:rPr>
        <w:t>.</w:t>
      </w:r>
    </w:p>
    <w:p w14:paraId="0BA0CFFD" w14:textId="0547704A" w:rsidR="00D77A2D" w:rsidRPr="00B45960" w:rsidRDefault="00D77A2D" w:rsidP="00A84FC2">
      <w:pPr>
        <w:pStyle w:val="NormalWeb"/>
        <w:numPr>
          <w:ilvl w:val="0"/>
          <w:numId w:val="17"/>
        </w:numPr>
        <w:spacing w:before="0" w:beforeAutospacing="0" w:after="0" w:afterAutospacing="0"/>
        <w:rPr>
          <w:rFonts w:asciiTheme="minorHAnsi" w:hAnsiTheme="minorHAnsi" w:cstheme="minorHAnsi"/>
          <w:color w:val="000000"/>
          <w:sz w:val="22"/>
          <w:szCs w:val="22"/>
        </w:rPr>
      </w:pPr>
      <w:r w:rsidRPr="00B45960">
        <w:rPr>
          <w:rFonts w:asciiTheme="minorHAnsi" w:hAnsiTheme="minorHAnsi" w:cstheme="minorHAnsi"/>
          <w:b/>
          <w:bCs/>
          <w:color w:val="000000"/>
          <w:sz w:val="22"/>
          <w:szCs w:val="22"/>
        </w:rPr>
        <w:t>Ethics committee chairs</w:t>
      </w:r>
      <w:r w:rsidRPr="00B45960">
        <w:rPr>
          <w:rFonts w:asciiTheme="minorHAnsi" w:hAnsiTheme="minorHAnsi" w:cstheme="minorHAnsi"/>
          <w:color w:val="000000"/>
          <w:sz w:val="22"/>
          <w:szCs w:val="22"/>
        </w:rPr>
        <w:t>. The PI and co-applicants have contacts at the H</w:t>
      </w:r>
      <w:r w:rsidR="00FA2689" w:rsidRPr="00B45960">
        <w:rPr>
          <w:rFonts w:asciiTheme="minorHAnsi" w:hAnsiTheme="minorHAnsi" w:cstheme="minorHAnsi"/>
          <w:color w:val="000000"/>
          <w:sz w:val="22"/>
          <w:szCs w:val="22"/>
        </w:rPr>
        <w:t>ealth Research Agency (H</w:t>
      </w:r>
      <w:r w:rsidRPr="00B45960">
        <w:rPr>
          <w:rFonts w:asciiTheme="minorHAnsi" w:hAnsiTheme="minorHAnsi" w:cstheme="minorHAnsi"/>
          <w:color w:val="000000"/>
          <w:sz w:val="22"/>
          <w:szCs w:val="22"/>
        </w:rPr>
        <w:t>RA</w:t>
      </w:r>
      <w:r w:rsidR="00FA2689" w:rsidRPr="00B45960">
        <w:rPr>
          <w:rFonts w:asciiTheme="minorHAnsi" w:hAnsiTheme="minorHAnsi" w:cstheme="minorHAnsi"/>
          <w:color w:val="000000"/>
          <w:sz w:val="22"/>
          <w:szCs w:val="22"/>
        </w:rPr>
        <w:t>)</w:t>
      </w:r>
      <w:r w:rsidRPr="00B45960">
        <w:rPr>
          <w:rFonts w:asciiTheme="minorHAnsi" w:hAnsiTheme="minorHAnsi" w:cstheme="minorHAnsi"/>
          <w:color w:val="000000"/>
          <w:sz w:val="22"/>
          <w:szCs w:val="22"/>
        </w:rPr>
        <w:t xml:space="preserve"> who have expressed willingness to put us in touch with interested ethics committee chairs.</w:t>
      </w:r>
    </w:p>
    <w:p w14:paraId="3357D602" w14:textId="77777777" w:rsidR="00D77A2D" w:rsidRPr="00B45960" w:rsidRDefault="00D77A2D" w:rsidP="00A84FC2">
      <w:pPr>
        <w:pStyle w:val="NormalWeb"/>
        <w:numPr>
          <w:ilvl w:val="0"/>
          <w:numId w:val="17"/>
        </w:numPr>
        <w:spacing w:before="0" w:beforeAutospacing="0" w:after="0" w:afterAutospacing="0"/>
        <w:rPr>
          <w:rFonts w:asciiTheme="minorHAnsi" w:hAnsiTheme="minorHAnsi" w:cstheme="minorHAnsi"/>
          <w:color w:val="000000"/>
          <w:sz w:val="22"/>
          <w:szCs w:val="22"/>
        </w:rPr>
      </w:pPr>
      <w:r w:rsidRPr="00B45960">
        <w:rPr>
          <w:rFonts w:asciiTheme="minorHAnsi" w:hAnsiTheme="minorHAnsi" w:cstheme="minorHAnsi"/>
          <w:b/>
          <w:bCs/>
          <w:color w:val="000000"/>
          <w:sz w:val="22"/>
          <w:szCs w:val="22"/>
        </w:rPr>
        <w:t>Industry</w:t>
      </w:r>
      <w:r w:rsidRPr="00B45960">
        <w:rPr>
          <w:rFonts w:asciiTheme="minorHAnsi" w:hAnsiTheme="minorHAnsi" w:cstheme="minorHAnsi"/>
          <w:color w:val="000000"/>
          <w:sz w:val="22"/>
          <w:szCs w:val="22"/>
        </w:rPr>
        <w:t>. We will identify these with help from our industry partners, including the Association of British Pharmaceutical Industry</w:t>
      </w:r>
    </w:p>
    <w:p w14:paraId="4BB9CDF0" w14:textId="77777777" w:rsidR="00D77A2D" w:rsidRPr="00B45960" w:rsidRDefault="00D77A2D" w:rsidP="00A84FC2">
      <w:pPr>
        <w:pStyle w:val="NormalWeb"/>
        <w:numPr>
          <w:ilvl w:val="0"/>
          <w:numId w:val="17"/>
        </w:numPr>
        <w:spacing w:before="0" w:beforeAutospacing="0" w:after="0" w:afterAutospacing="0"/>
        <w:rPr>
          <w:rFonts w:asciiTheme="minorHAnsi" w:hAnsiTheme="minorHAnsi" w:cstheme="minorHAnsi"/>
          <w:color w:val="000000"/>
          <w:sz w:val="22"/>
          <w:szCs w:val="22"/>
        </w:rPr>
      </w:pPr>
      <w:r w:rsidRPr="00B45960">
        <w:rPr>
          <w:rFonts w:asciiTheme="minorHAnsi" w:hAnsiTheme="minorHAnsi" w:cstheme="minorHAnsi"/>
          <w:b/>
          <w:bCs/>
          <w:color w:val="000000"/>
          <w:sz w:val="22"/>
          <w:szCs w:val="22"/>
        </w:rPr>
        <w:t>Psychologists</w:t>
      </w:r>
      <w:r w:rsidRPr="00B45960">
        <w:rPr>
          <w:rFonts w:asciiTheme="minorHAnsi" w:hAnsiTheme="minorHAnsi" w:cstheme="minorHAnsi"/>
          <w:color w:val="000000"/>
          <w:sz w:val="22"/>
          <w:szCs w:val="22"/>
        </w:rPr>
        <w:t>. These will be identified by the PI and co-applicants, who have an extensive network of psychologists with relevant expertise.</w:t>
      </w:r>
    </w:p>
    <w:p w14:paraId="321E4768" w14:textId="4B71E2A9" w:rsidR="00D77A2D" w:rsidRPr="00B45960" w:rsidRDefault="00D77A2D" w:rsidP="00A84FC2">
      <w:pPr>
        <w:pStyle w:val="NormalWeb"/>
        <w:numPr>
          <w:ilvl w:val="0"/>
          <w:numId w:val="17"/>
        </w:numPr>
        <w:spacing w:before="0" w:beforeAutospacing="0" w:after="0" w:afterAutospacing="0"/>
        <w:rPr>
          <w:rFonts w:asciiTheme="minorHAnsi" w:hAnsiTheme="minorHAnsi" w:cstheme="minorHAnsi"/>
          <w:color w:val="000000" w:themeColor="text1"/>
          <w:sz w:val="22"/>
          <w:szCs w:val="22"/>
        </w:rPr>
      </w:pPr>
      <w:r w:rsidRPr="00B45960">
        <w:rPr>
          <w:rFonts w:asciiTheme="minorHAnsi" w:hAnsiTheme="minorHAnsi" w:cstheme="minorHAnsi"/>
          <w:b/>
          <w:bCs/>
          <w:color w:val="000000" w:themeColor="text1"/>
          <w:sz w:val="22"/>
          <w:szCs w:val="22"/>
        </w:rPr>
        <w:t>Research Nurses</w:t>
      </w:r>
      <w:r w:rsidRPr="00B45960">
        <w:rPr>
          <w:rFonts w:asciiTheme="minorHAnsi" w:hAnsiTheme="minorHAnsi" w:cstheme="minorHAnsi"/>
          <w:color w:val="000000" w:themeColor="text1"/>
          <w:sz w:val="22"/>
          <w:szCs w:val="22"/>
        </w:rPr>
        <w:t>. We will identify these via the</w:t>
      </w:r>
      <w:r w:rsidR="00FA2689" w:rsidRPr="00B45960">
        <w:rPr>
          <w:rFonts w:asciiTheme="minorHAnsi" w:hAnsiTheme="minorHAnsi" w:cstheme="minorHAnsi"/>
          <w:color w:val="000000" w:themeColor="text1"/>
          <w:sz w:val="22"/>
          <w:szCs w:val="22"/>
        </w:rPr>
        <w:t xml:space="preserve"> UK Clinical Research Collaboration (</w:t>
      </w:r>
      <w:r w:rsidRPr="00B45960">
        <w:rPr>
          <w:rFonts w:asciiTheme="minorHAnsi" w:hAnsiTheme="minorHAnsi" w:cstheme="minorHAnsi"/>
          <w:color w:val="000000" w:themeColor="text1"/>
          <w:sz w:val="22"/>
          <w:szCs w:val="22"/>
          <w:shd w:val="clear" w:color="auto" w:fill="FFFFFF"/>
        </w:rPr>
        <w:t>UKCRC</w:t>
      </w:r>
      <w:r w:rsidR="00FA2689" w:rsidRPr="00B45960">
        <w:rPr>
          <w:rFonts w:asciiTheme="minorHAnsi" w:hAnsiTheme="minorHAnsi" w:cstheme="minorHAnsi"/>
          <w:color w:val="000000" w:themeColor="text1"/>
          <w:sz w:val="22"/>
          <w:szCs w:val="22"/>
          <w:shd w:val="clear" w:color="auto" w:fill="FFFFFF"/>
        </w:rPr>
        <w:t>)</w:t>
      </w:r>
      <w:r w:rsidRPr="00B45960">
        <w:rPr>
          <w:rFonts w:asciiTheme="minorHAnsi" w:hAnsiTheme="minorHAnsi" w:cstheme="minorHAnsi"/>
          <w:color w:val="000000" w:themeColor="text1"/>
          <w:sz w:val="22"/>
          <w:szCs w:val="22"/>
          <w:shd w:val="clear" w:color="auto" w:fill="FFFFFF"/>
        </w:rPr>
        <w:t xml:space="preserve"> Registered Centre for Trials Research at</w:t>
      </w:r>
      <w:r w:rsidRPr="00B45960">
        <w:rPr>
          <w:rStyle w:val="apple-converted-space"/>
          <w:rFonts w:asciiTheme="minorHAnsi" w:eastAsiaTheme="majorEastAsia" w:hAnsiTheme="minorHAnsi" w:cstheme="minorHAnsi"/>
          <w:color w:val="000000" w:themeColor="text1"/>
          <w:sz w:val="22"/>
          <w:szCs w:val="22"/>
          <w:shd w:val="clear" w:color="auto" w:fill="FFFFFF"/>
        </w:rPr>
        <w:t> </w:t>
      </w:r>
      <w:r w:rsidRPr="00B45960">
        <w:rPr>
          <w:rStyle w:val="Emphasis"/>
          <w:rFonts w:asciiTheme="minorHAnsi" w:hAnsiTheme="minorHAnsi" w:cstheme="minorHAnsi"/>
          <w:bCs/>
          <w:i w:val="0"/>
          <w:iCs w:val="0"/>
          <w:color w:val="000000" w:themeColor="text1"/>
          <w:sz w:val="22"/>
          <w:szCs w:val="22"/>
        </w:rPr>
        <w:t>Cardiff</w:t>
      </w:r>
      <w:r w:rsidRPr="00B45960">
        <w:rPr>
          <w:rStyle w:val="apple-converted-space"/>
          <w:rFonts w:asciiTheme="minorHAnsi" w:eastAsiaTheme="majorEastAsia" w:hAnsiTheme="minorHAnsi" w:cstheme="minorHAnsi"/>
          <w:color w:val="000000" w:themeColor="text1"/>
          <w:sz w:val="22"/>
          <w:szCs w:val="22"/>
          <w:shd w:val="clear" w:color="auto" w:fill="FFFFFF"/>
        </w:rPr>
        <w:t> </w:t>
      </w:r>
      <w:r w:rsidRPr="00B45960">
        <w:rPr>
          <w:rFonts w:asciiTheme="minorHAnsi" w:hAnsiTheme="minorHAnsi" w:cstheme="minorHAnsi"/>
          <w:color w:val="000000" w:themeColor="text1"/>
          <w:sz w:val="22"/>
          <w:szCs w:val="22"/>
          <w:shd w:val="clear" w:color="auto" w:fill="FFFFFF"/>
        </w:rPr>
        <w:t>University.</w:t>
      </w:r>
    </w:p>
    <w:p w14:paraId="4EA624BE" w14:textId="77777777" w:rsidR="00D77A2D" w:rsidRPr="00B45960" w:rsidRDefault="00D77A2D" w:rsidP="00A84FC2">
      <w:pPr>
        <w:pStyle w:val="NormalWeb"/>
        <w:numPr>
          <w:ilvl w:val="0"/>
          <w:numId w:val="17"/>
        </w:numPr>
        <w:spacing w:before="0" w:beforeAutospacing="0" w:after="0" w:afterAutospacing="0"/>
        <w:rPr>
          <w:rFonts w:asciiTheme="minorHAnsi" w:hAnsiTheme="minorHAnsi" w:cstheme="minorHAnsi"/>
          <w:color w:val="000000"/>
          <w:sz w:val="22"/>
          <w:szCs w:val="22"/>
        </w:rPr>
      </w:pPr>
      <w:r w:rsidRPr="00B45960">
        <w:rPr>
          <w:rFonts w:asciiTheme="minorHAnsi" w:hAnsiTheme="minorHAnsi" w:cstheme="minorHAnsi"/>
          <w:b/>
          <w:bCs/>
          <w:color w:val="000000"/>
          <w:sz w:val="22"/>
          <w:szCs w:val="22"/>
        </w:rPr>
        <w:t>Behavioural scientists</w:t>
      </w:r>
      <w:r w:rsidRPr="00B45960">
        <w:rPr>
          <w:rFonts w:asciiTheme="minorHAnsi" w:hAnsiTheme="minorHAnsi" w:cstheme="minorHAnsi"/>
          <w:color w:val="000000"/>
          <w:sz w:val="22"/>
          <w:szCs w:val="22"/>
        </w:rPr>
        <w:t>. We will identify these through the PI and co-applicants’ contacts at the UK Society for Behavioural Medicine.</w:t>
      </w:r>
    </w:p>
    <w:p w14:paraId="56DC5D32" w14:textId="77777777" w:rsidR="00D77A2D" w:rsidRPr="00B45960" w:rsidRDefault="00D77A2D" w:rsidP="00A84FC2">
      <w:pPr>
        <w:pStyle w:val="NormalWeb"/>
        <w:numPr>
          <w:ilvl w:val="0"/>
          <w:numId w:val="17"/>
        </w:numPr>
        <w:spacing w:before="0" w:beforeAutospacing="0" w:after="0" w:afterAutospacing="0"/>
        <w:rPr>
          <w:rFonts w:asciiTheme="minorHAnsi" w:hAnsiTheme="minorHAnsi" w:cstheme="minorHAnsi"/>
          <w:color w:val="000000"/>
          <w:sz w:val="22"/>
          <w:szCs w:val="22"/>
        </w:rPr>
      </w:pPr>
      <w:r w:rsidRPr="00B45960">
        <w:rPr>
          <w:rFonts w:asciiTheme="minorHAnsi" w:hAnsiTheme="minorHAnsi" w:cstheme="minorHAnsi"/>
          <w:b/>
          <w:bCs/>
          <w:color w:val="000000"/>
          <w:sz w:val="22"/>
          <w:szCs w:val="22"/>
        </w:rPr>
        <w:t>Risk communicators</w:t>
      </w:r>
      <w:r w:rsidRPr="00B45960">
        <w:rPr>
          <w:rFonts w:asciiTheme="minorHAnsi" w:hAnsiTheme="minorHAnsi" w:cstheme="minorHAnsi"/>
          <w:color w:val="000000"/>
          <w:sz w:val="22"/>
          <w:szCs w:val="22"/>
        </w:rPr>
        <w:t>. These will be identified via the PI’s networks at the Said Business School</w:t>
      </w:r>
    </w:p>
    <w:p w14:paraId="5EF02EA3" w14:textId="77777777" w:rsidR="00D77A2D" w:rsidRPr="00B45960" w:rsidRDefault="00D77A2D" w:rsidP="00A84FC2">
      <w:pPr>
        <w:pStyle w:val="NormalWeb"/>
        <w:numPr>
          <w:ilvl w:val="0"/>
          <w:numId w:val="17"/>
        </w:numPr>
        <w:spacing w:before="0" w:beforeAutospacing="0" w:after="0" w:afterAutospacing="0"/>
        <w:rPr>
          <w:rFonts w:asciiTheme="minorHAnsi" w:hAnsiTheme="minorHAnsi" w:cstheme="minorHAnsi"/>
          <w:color w:val="000000"/>
          <w:sz w:val="22"/>
          <w:szCs w:val="22"/>
        </w:rPr>
      </w:pPr>
      <w:r w:rsidRPr="00B45960">
        <w:rPr>
          <w:rFonts w:asciiTheme="minorHAnsi" w:hAnsiTheme="minorHAnsi" w:cstheme="minorHAnsi"/>
          <w:b/>
          <w:bCs/>
          <w:color w:val="000000"/>
          <w:sz w:val="22"/>
          <w:szCs w:val="22"/>
        </w:rPr>
        <w:t>Medico-legal experts</w:t>
      </w:r>
      <w:r w:rsidRPr="00B45960">
        <w:rPr>
          <w:rFonts w:asciiTheme="minorHAnsi" w:hAnsiTheme="minorHAnsi" w:cstheme="minorHAnsi"/>
          <w:color w:val="000000"/>
          <w:sz w:val="22"/>
          <w:szCs w:val="22"/>
        </w:rPr>
        <w:t>. These will be identified through the PI and co-applicants’ as well as the PPI representative’s contacts.</w:t>
      </w:r>
    </w:p>
    <w:p w14:paraId="3F3A1D80" w14:textId="77777777" w:rsidR="00D77A2D" w:rsidRPr="00B45960" w:rsidRDefault="00D77A2D" w:rsidP="00A84FC2">
      <w:pPr>
        <w:spacing w:line="240" w:lineRule="auto"/>
        <w:rPr>
          <w:rFonts w:asciiTheme="minorHAnsi" w:hAnsiTheme="minorHAnsi" w:cstheme="minorHAnsi"/>
          <w:color w:val="000000" w:themeColor="text1"/>
          <w:shd w:val="clear" w:color="auto" w:fill="FFFFFF"/>
        </w:rPr>
      </w:pPr>
    </w:p>
    <w:p w14:paraId="7FE4CC7D" w14:textId="4E40C42B" w:rsidR="00891EE5" w:rsidRPr="00B45960" w:rsidRDefault="00D84535" w:rsidP="00D84535">
      <w:pPr>
        <w:pStyle w:val="Heading2"/>
        <w:numPr>
          <w:ilvl w:val="1"/>
          <w:numId w:val="4"/>
        </w:numPr>
        <w:spacing w:before="0" w:after="120"/>
        <w:rPr>
          <w:i w:val="0"/>
          <w:iCs w:val="0"/>
          <w:sz w:val="22"/>
          <w:szCs w:val="22"/>
        </w:rPr>
      </w:pPr>
      <w:bookmarkStart w:id="295" w:name="_Toc67317125"/>
      <w:bookmarkStart w:id="296" w:name="_Toc67317999"/>
      <w:bookmarkStart w:id="297" w:name="_Toc67319472"/>
      <w:bookmarkStart w:id="298" w:name="_Toc67321594"/>
      <w:bookmarkStart w:id="299" w:name="_Toc67321824"/>
      <w:bookmarkStart w:id="300" w:name="_Toc67321960"/>
      <w:bookmarkStart w:id="301" w:name="_Toc67317126"/>
      <w:bookmarkStart w:id="302" w:name="_Toc67318000"/>
      <w:bookmarkStart w:id="303" w:name="_Toc67319473"/>
      <w:bookmarkStart w:id="304" w:name="_Toc67321595"/>
      <w:bookmarkStart w:id="305" w:name="_Toc67321825"/>
      <w:bookmarkStart w:id="306" w:name="_Toc67321961"/>
      <w:bookmarkStart w:id="307" w:name="_Toc67317127"/>
      <w:bookmarkStart w:id="308" w:name="_Toc67318001"/>
      <w:bookmarkStart w:id="309" w:name="_Toc67319474"/>
      <w:bookmarkStart w:id="310" w:name="_Toc67321596"/>
      <w:bookmarkStart w:id="311" w:name="_Toc67321826"/>
      <w:bookmarkStart w:id="312" w:name="_Toc67321962"/>
      <w:bookmarkStart w:id="313" w:name="_Toc67317128"/>
      <w:bookmarkStart w:id="314" w:name="_Toc67318002"/>
      <w:bookmarkStart w:id="315" w:name="_Toc67319475"/>
      <w:bookmarkStart w:id="316" w:name="_Toc67321597"/>
      <w:bookmarkStart w:id="317" w:name="_Toc67321827"/>
      <w:bookmarkStart w:id="318" w:name="_Toc67321963"/>
      <w:bookmarkStart w:id="319" w:name="_Toc67317129"/>
      <w:bookmarkStart w:id="320" w:name="_Toc67318003"/>
      <w:bookmarkStart w:id="321" w:name="_Toc67319476"/>
      <w:bookmarkStart w:id="322" w:name="_Toc67321598"/>
      <w:bookmarkStart w:id="323" w:name="_Toc67321828"/>
      <w:bookmarkStart w:id="324" w:name="_Toc67321964"/>
      <w:bookmarkStart w:id="325" w:name="_Toc67317130"/>
      <w:bookmarkStart w:id="326" w:name="_Toc67318004"/>
      <w:bookmarkStart w:id="327" w:name="_Toc67319477"/>
      <w:bookmarkStart w:id="328" w:name="_Toc67321599"/>
      <w:bookmarkStart w:id="329" w:name="_Toc67321829"/>
      <w:bookmarkStart w:id="330" w:name="_Toc67321965"/>
      <w:bookmarkStart w:id="331" w:name="_Toc67317131"/>
      <w:bookmarkStart w:id="332" w:name="_Toc67318005"/>
      <w:bookmarkStart w:id="333" w:name="_Toc67319478"/>
      <w:bookmarkStart w:id="334" w:name="_Toc67321600"/>
      <w:bookmarkStart w:id="335" w:name="_Toc67321830"/>
      <w:bookmarkStart w:id="336" w:name="_Toc67321966"/>
      <w:bookmarkStart w:id="337" w:name="_Toc67317132"/>
      <w:bookmarkStart w:id="338" w:name="_Toc67318006"/>
      <w:bookmarkStart w:id="339" w:name="_Toc67319479"/>
      <w:bookmarkStart w:id="340" w:name="_Toc67321601"/>
      <w:bookmarkStart w:id="341" w:name="_Toc67321831"/>
      <w:bookmarkStart w:id="342" w:name="_Toc67321967"/>
      <w:bookmarkStart w:id="343" w:name="_Toc67317133"/>
      <w:bookmarkStart w:id="344" w:name="_Toc67318007"/>
      <w:bookmarkStart w:id="345" w:name="_Toc67319480"/>
      <w:bookmarkStart w:id="346" w:name="_Toc67321602"/>
      <w:bookmarkStart w:id="347" w:name="_Toc67321832"/>
      <w:bookmarkStart w:id="348" w:name="_Toc67321968"/>
      <w:bookmarkStart w:id="349" w:name="_Toc67317134"/>
      <w:bookmarkStart w:id="350" w:name="_Toc67318008"/>
      <w:bookmarkStart w:id="351" w:name="_Toc67319481"/>
      <w:bookmarkStart w:id="352" w:name="_Toc67321603"/>
      <w:bookmarkStart w:id="353" w:name="_Toc67321833"/>
      <w:bookmarkStart w:id="354" w:name="_Toc67321969"/>
      <w:bookmarkStart w:id="355" w:name="_Toc67317135"/>
      <w:bookmarkStart w:id="356" w:name="_Toc67318009"/>
      <w:bookmarkStart w:id="357" w:name="_Toc67319482"/>
      <w:bookmarkStart w:id="358" w:name="_Toc67321604"/>
      <w:bookmarkStart w:id="359" w:name="_Toc67321834"/>
      <w:bookmarkStart w:id="360" w:name="_Toc67321970"/>
      <w:bookmarkStart w:id="361" w:name="_Toc67317136"/>
      <w:bookmarkStart w:id="362" w:name="_Toc67318010"/>
      <w:bookmarkStart w:id="363" w:name="_Toc67319483"/>
      <w:bookmarkStart w:id="364" w:name="_Toc67321605"/>
      <w:bookmarkStart w:id="365" w:name="_Toc67321835"/>
      <w:bookmarkStart w:id="366" w:name="_Toc67321971"/>
      <w:bookmarkStart w:id="367" w:name="_Toc67317137"/>
      <w:bookmarkStart w:id="368" w:name="_Toc67318011"/>
      <w:bookmarkStart w:id="369" w:name="_Toc67319484"/>
      <w:bookmarkStart w:id="370" w:name="_Toc67321606"/>
      <w:bookmarkStart w:id="371" w:name="_Toc67321836"/>
      <w:bookmarkStart w:id="372" w:name="_Toc67321972"/>
      <w:bookmarkStart w:id="373" w:name="_Toc67317138"/>
      <w:bookmarkStart w:id="374" w:name="_Toc67318012"/>
      <w:bookmarkStart w:id="375" w:name="_Toc67319485"/>
      <w:bookmarkStart w:id="376" w:name="_Toc67321607"/>
      <w:bookmarkStart w:id="377" w:name="_Toc67321837"/>
      <w:bookmarkStart w:id="378" w:name="_Toc67321973"/>
      <w:bookmarkStart w:id="379" w:name="_Toc67317139"/>
      <w:bookmarkStart w:id="380" w:name="_Toc67318013"/>
      <w:bookmarkStart w:id="381" w:name="_Toc67319486"/>
      <w:bookmarkStart w:id="382" w:name="_Toc67321608"/>
      <w:bookmarkStart w:id="383" w:name="_Toc67321838"/>
      <w:bookmarkStart w:id="384" w:name="_Toc67321974"/>
      <w:bookmarkStart w:id="385" w:name="_Toc67317140"/>
      <w:bookmarkStart w:id="386" w:name="_Toc67318014"/>
      <w:bookmarkStart w:id="387" w:name="_Toc67319487"/>
      <w:bookmarkStart w:id="388" w:name="_Toc67321609"/>
      <w:bookmarkStart w:id="389" w:name="_Toc67321839"/>
      <w:bookmarkStart w:id="390" w:name="_Toc67321975"/>
      <w:bookmarkStart w:id="391" w:name="_Toc67317141"/>
      <w:bookmarkStart w:id="392" w:name="_Toc67318015"/>
      <w:bookmarkStart w:id="393" w:name="_Toc67319488"/>
      <w:bookmarkStart w:id="394" w:name="_Toc67321610"/>
      <w:bookmarkStart w:id="395" w:name="_Toc67321840"/>
      <w:bookmarkStart w:id="396" w:name="_Toc67321976"/>
      <w:bookmarkStart w:id="397" w:name="_Toc67317142"/>
      <w:bookmarkStart w:id="398" w:name="_Toc67318016"/>
      <w:bookmarkStart w:id="399" w:name="_Toc67319489"/>
      <w:bookmarkStart w:id="400" w:name="_Toc67321611"/>
      <w:bookmarkStart w:id="401" w:name="_Toc67321841"/>
      <w:bookmarkStart w:id="402" w:name="_Toc67321977"/>
      <w:bookmarkStart w:id="403" w:name="_Toc67317143"/>
      <w:bookmarkStart w:id="404" w:name="_Toc67318017"/>
      <w:bookmarkStart w:id="405" w:name="_Toc67319490"/>
      <w:bookmarkStart w:id="406" w:name="_Toc67321612"/>
      <w:bookmarkStart w:id="407" w:name="_Toc67321842"/>
      <w:bookmarkStart w:id="408" w:name="_Toc67321978"/>
      <w:bookmarkStart w:id="409" w:name="_Toc67317144"/>
      <w:bookmarkStart w:id="410" w:name="_Toc67318018"/>
      <w:bookmarkStart w:id="411" w:name="_Toc67319491"/>
      <w:bookmarkStart w:id="412" w:name="_Toc67321613"/>
      <w:bookmarkStart w:id="413" w:name="_Toc67321843"/>
      <w:bookmarkStart w:id="414" w:name="_Toc67321979"/>
      <w:bookmarkStart w:id="415" w:name="_Toc67317145"/>
      <w:bookmarkStart w:id="416" w:name="_Toc67318019"/>
      <w:bookmarkStart w:id="417" w:name="_Toc67319492"/>
      <w:bookmarkStart w:id="418" w:name="_Toc67321614"/>
      <w:bookmarkStart w:id="419" w:name="_Toc67321844"/>
      <w:bookmarkStart w:id="420" w:name="_Toc67321980"/>
      <w:bookmarkStart w:id="421" w:name="_Toc256000310"/>
      <w:bookmarkStart w:id="422" w:name="_Toc256000216"/>
      <w:bookmarkStart w:id="423" w:name="_Toc256000122"/>
      <w:bookmarkStart w:id="424" w:name="_Toc256000029"/>
      <w:bookmarkStart w:id="425" w:name="_Toc480462119"/>
      <w:bookmarkStart w:id="426" w:name="_Toc67654983"/>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Pr>
          <w:i w:val="0"/>
          <w:iCs w:val="0"/>
          <w:sz w:val="22"/>
          <w:szCs w:val="22"/>
        </w:rPr>
        <w:lastRenderedPageBreak/>
        <w:t>Informed C</w:t>
      </w:r>
      <w:r w:rsidR="003E5056" w:rsidRPr="00B45960">
        <w:rPr>
          <w:i w:val="0"/>
          <w:iCs w:val="0"/>
          <w:sz w:val="22"/>
          <w:szCs w:val="22"/>
        </w:rPr>
        <w:t>onsent</w:t>
      </w:r>
      <w:bookmarkEnd w:id="421"/>
      <w:bookmarkEnd w:id="422"/>
      <w:bookmarkEnd w:id="423"/>
      <w:bookmarkEnd w:id="424"/>
      <w:bookmarkEnd w:id="425"/>
      <w:bookmarkEnd w:id="426"/>
    </w:p>
    <w:p w14:paraId="6806C5BC" w14:textId="6A85C2F2" w:rsidR="009102EA" w:rsidRPr="00D84535" w:rsidRDefault="00F92A9C" w:rsidP="00A84FC2">
      <w:pPr>
        <w:spacing w:line="240" w:lineRule="auto"/>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Informed </w:t>
      </w:r>
      <w:r w:rsidR="00D84535">
        <w:rPr>
          <w:rFonts w:asciiTheme="minorHAnsi" w:hAnsiTheme="minorHAnsi" w:cstheme="minorHAnsi"/>
          <w:color w:val="000000" w:themeColor="text1"/>
          <w:shd w:val="clear" w:color="auto" w:fill="FFFFFF"/>
        </w:rPr>
        <w:t xml:space="preserve">consent will </w:t>
      </w:r>
      <w:r w:rsidR="00DD6190" w:rsidRPr="00B45960">
        <w:rPr>
          <w:rFonts w:asciiTheme="minorHAnsi" w:hAnsiTheme="minorHAnsi" w:cstheme="minorHAnsi"/>
          <w:color w:val="000000" w:themeColor="text1"/>
          <w:shd w:val="clear" w:color="auto" w:fill="FFFFFF"/>
        </w:rPr>
        <w:t>be sought</w:t>
      </w:r>
      <w:r w:rsidR="00D84535">
        <w:rPr>
          <w:rFonts w:asciiTheme="minorHAnsi" w:hAnsiTheme="minorHAnsi" w:cstheme="minorHAnsi"/>
          <w:color w:val="000000" w:themeColor="text1"/>
          <w:shd w:val="clear" w:color="auto" w:fill="FFFFFF"/>
        </w:rPr>
        <w:t xml:space="preserve"> </w:t>
      </w:r>
      <w:r>
        <w:rPr>
          <w:rFonts w:asciiTheme="minorHAnsi" w:hAnsiTheme="minorHAnsi" w:cstheme="minorHAnsi"/>
          <w:color w:val="000000" w:themeColor="text1"/>
          <w:shd w:val="clear" w:color="auto" w:fill="FFFFFF"/>
        </w:rPr>
        <w:t xml:space="preserve">in advance </w:t>
      </w:r>
      <w:r w:rsidR="00D84535">
        <w:rPr>
          <w:rFonts w:asciiTheme="minorHAnsi" w:hAnsiTheme="minorHAnsi" w:cstheme="minorHAnsi"/>
          <w:color w:val="000000" w:themeColor="text1"/>
          <w:shd w:val="clear" w:color="auto" w:fill="FFFFFF"/>
        </w:rPr>
        <w:t xml:space="preserve">via an online consent form </w:t>
      </w:r>
      <w:r w:rsidR="005F0405" w:rsidRPr="00B45960">
        <w:rPr>
          <w:rFonts w:asciiTheme="minorHAnsi" w:hAnsiTheme="minorHAnsi" w:cstheme="minorHAnsi"/>
          <w:color w:val="000000" w:themeColor="text1"/>
          <w:shd w:val="clear" w:color="auto" w:fill="FFFFFF"/>
        </w:rPr>
        <w:t>as part of the Delphi online survey</w:t>
      </w:r>
      <w:r w:rsidR="00DD6190" w:rsidRPr="00B45960">
        <w:rPr>
          <w:rFonts w:asciiTheme="minorHAnsi" w:hAnsiTheme="minorHAnsi" w:cstheme="minorHAnsi"/>
          <w:color w:val="000000" w:themeColor="text1"/>
          <w:shd w:val="clear" w:color="auto" w:fill="FFFFFF"/>
        </w:rPr>
        <w:t xml:space="preserve">. </w:t>
      </w:r>
    </w:p>
    <w:p w14:paraId="27FFC67F" w14:textId="77777777" w:rsidR="00D84535" w:rsidRDefault="00D84535" w:rsidP="00A84FC2">
      <w:pPr>
        <w:spacing w:line="240" w:lineRule="auto"/>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Information provided via the online informed consent form</w:t>
      </w:r>
      <w:r w:rsidR="00FD0897" w:rsidRPr="00D84535">
        <w:rPr>
          <w:rFonts w:asciiTheme="minorHAnsi" w:hAnsiTheme="minorHAnsi" w:cstheme="minorHAnsi"/>
          <w:color w:val="000000" w:themeColor="text1"/>
          <w:shd w:val="clear" w:color="auto" w:fill="FFFFFF"/>
        </w:rPr>
        <w:t xml:space="preserve"> will</w:t>
      </w:r>
      <w:r>
        <w:rPr>
          <w:rFonts w:asciiTheme="minorHAnsi" w:hAnsiTheme="minorHAnsi" w:cstheme="minorHAnsi"/>
          <w:color w:val="000000" w:themeColor="text1"/>
          <w:shd w:val="clear" w:color="auto" w:fill="FFFFFF"/>
        </w:rPr>
        <w:t xml:space="preserve"> include:</w:t>
      </w:r>
    </w:p>
    <w:p w14:paraId="5D858FAE" w14:textId="60E37B7B" w:rsidR="00D84535" w:rsidRPr="00D84535" w:rsidRDefault="00D84535" w:rsidP="00D84535">
      <w:pPr>
        <w:pStyle w:val="ListParagraph"/>
        <w:numPr>
          <w:ilvl w:val="0"/>
          <w:numId w:val="29"/>
        </w:numPr>
        <w:spacing w:line="240" w:lineRule="auto"/>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Explanation of </w:t>
      </w:r>
      <w:r w:rsidRPr="00D84535">
        <w:rPr>
          <w:rFonts w:asciiTheme="minorHAnsi" w:hAnsiTheme="minorHAnsi" w:cstheme="minorHAnsi"/>
          <w:color w:val="000000" w:themeColor="text1"/>
          <w:shd w:val="clear" w:color="auto" w:fill="FFFFFF"/>
        </w:rPr>
        <w:t>the purpose of the survey</w:t>
      </w:r>
    </w:p>
    <w:p w14:paraId="27B4DB0C" w14:textId="772A22DF" w:rsidR="00D84535" w:rsidRPr="00D84535" w:rsidRDefault="00D84535" w:rsidP="00D84535">
      <w:pPr>
        <w:pStyle w:val="ListParagraph"/>
        <w:numPr>
          <w:ilvl w:val="0"/>
          <w:numId w:val="29"/>
        </w:numPr>
        <w:spacing w:line="240" w:lineRule="auto"/>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Description</w:t>
      </w:r>
      <w:r w:rsidRPr="00D84535">
        <w:rPr>
          <w:rFonts w:asciiTheme="minorHAnsi" w:hAnsiTheme="minorHAnsi" w:cstheme="minorHAnsi"/>
          <w:color w:val="000000" w:themeColor="text1"/>
          <w:shd w:val="clear" w:color="auto" w:fill="FFFFFF"/>
        </w:rPr>
        <w:t xml:space="preserve"> of all study procedures</w:t>
      </w:r>
      <w:bookmarkStart w:id="427" w:name="_GoBack"/>
      <w:bookmarkEnd w:id="427"/>
    </w:p>
    <w:p w14:paraId="001778FD" w14:textId="5BA88D0A" w:rsidR="00D84535" w:rsidRDefault="00D84535" w:rsidP="00D84535">
      <w:pPr>
        <w:pStyle w:val="ListParagraph"/>
        <w:numPr>
          <w:ilvl w:val="0"/>
          <w:numId w:val="29"/>
        </w:numPr>
        <w:spacing w:line="240" w:lineRule="auto"/>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P</w:t>
      </w:r>
      <w:r w:rsidRPr="00D84535">
        <w:rPr>
          <w:rFonts w:asciiTheme="minorHAnsi" w:hAnsiTheme="minorHAnsi" w:cstheme="minorHAnsi"/>
          <w:color w:val="000000" w:themeColor="text1"/>
          <w:shd w:val="clear" w:color="auto" w:fill="FFFFFF"/>
        </w:rPr>
        <w:t xml:space="preserve">otential risks and discomforts </w:t>
      </w:r>
    </w:p>
    <w:p w14:paraId="7540B0C4" w14:textId="3956ABD5" w:rsidR="00D84535" w:rsidRPr="00D84535" w:rsidRDefault="00D84535" w:rsidP="00D84535">
      <w:pPr>
        <w:pStyle w:val="ListParagraph"/>
        <w:numPr>
          <w:ilvl w:val="0"/>
          <w:numId w:val="29"/>
        </w:numPr>
        <w:spacing w:line="240" w:lineRule="auto"/>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P</w:t>
      </w:r>
      <w:r w:rsidRPr="00D84535">
        <w:rPr>
          <w:rFonts w:asciiTheme="minorHAnsi" w:hAnsiTheme="minorHAnsi" w:cstheme="minorHAnsi"/>
          <w:color w:val="000000" w:themeColor="text1"/>
          <w:shd w:val="clear" w:color="auto" w:fill="FFFFFF"/>
        </w:rPr>
        <w:t>otential benefits</w:t>
      </w:r>
    </w:p>
    <w:p w14:paraId="7253F491" w14:textId="77777777" w:rsidR="00D84535" w:rsidRPr="00D84535" w:rsidRDefault="00D84535" w:rsidP="00D84535">
      <w:pPr>
        <w:pStyle w:val="ListParagraph"/>
        <w:numPr>
          <w:ilvl w:val="0"/>
          <w:numId w:val="29"/>
        </w:numPr>
        <w:spacing w:line="240" w:lineRule="auto"/>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Expected duration of participant involvement</w:t>
      </w:r>
    </w:p>
    <w:p w14:paraId="603EA0E3" w14:textId="3045686E" w:rsidR="00D84535" w:rsidRDefault="00D84535" w:rsidP="00D84535">
      <w:pPr>
        <w:pStyle w:val="ListParagraph"/>
        <w:numPr>
          <w:ilvl w:val="0"/>
          <w:numId w:val="29"/>
        </w:numPr>
        <w:spacing w:line="240" w:lineRule="auto"/>
        <w:rPr>
          <w:rFonts w:asciiTheme="minorHAnsi" w:hAnsiTheme="minorHAnsi" w:cstheme="minorHAnsi"/>
          <w:color w:val="000000" w:themeColor="text1"/>
          <w:shd w:val="clear" w:color="auto" w:fill="FFFFFF"/>
        </w:rPr>
      </w:pPr>
      <w:r w:rsidRPr="00D84535">
        <w:rPr>
          <w:rFonts w:asciiTheme="minorHAnsi" w:hAnsiTheme="minorHAnsi" w:cstheme="minorHAnsi"/>
          <w:color w:val="000000" w:themeColor="text1"/>
          <w:shd w:val="clear" w:color="auto" w:fill="FFFFFF"/>
        </w:rPr>
        <w:t>Confident</w:t>
      </w:r>
      <w:r>
        <w:rPr>
          <w:rFonts w:asciiTheme="minorHAnsi" w:hAnsiTheme="minorHAnsi" w:cstheme="minorHAnsi"/>
          <w:color w:val="000000" w:themeColor="text1"/>
          <w:shd w:val="clear" w:color="auto" w:fill="FFFFFF"/>
        </w:rPr>
        <w:t>iality</w:t>
      </w:r>
    </w:p>
    <w:p w14:paraId="71C40239" w14:textId="76DFC227" w:rsidR="00D84535" w:rsidRDefault="00D84535" w:rsidP="00D84535">
      <w:pPr>
        <w:pStyle w:val="ListParagraph"/>
        <w:numPr>
          <w:ilvl w:val="0"/>
          <w:numId w:val="29"/>
        </w:numPr>
        <w:spacing w:line="240" w:lineRule="auto"/>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Contact details for any comments, questions and/or concerns</w:t>
      </w:r>
    </w:p>
    <w:p w14:paraId="01283A66" w14:textId="6154D9C7" w:rsidR="00D84535" w:rsidRPr="00D84535" w:rsidRDefault="00D84535" w:rsidP="00D84535">
      <w:pPr>
        <w:pStyle w:val="ListParagraph"/>
        <w:numPr>
          <w:ilvl w:val="0"/>
          <w:numId w:val="29"/>
        </w:numPr>
        <w:spacing w:line="240" w:lineRule="auto"/>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Consent section</w:t>
      </w:r>
    </w:p>
    <w:p w14:paraId="4A8DF75F" w14:textId="6FB16D90" w:rsidR="009102EA" w:rsidRPr="00D84535" w:rsidRDefault="00D84535" w:rsidP="00A84FC2">
      <w:pPr>
        <w:spacing w:line="240" w:lineRule="auto"/>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The online consent form will also</w:t>
      </w:r>
      <w:r w:rsidR="00FD0897" w:rsidRPr="00D84535">
        <w:rPr>
          <w:rFonts w:asciiTheme="minorHAnsi" w:hAnsiTheme="minorHAnsi" w:cstheme="minorHAnsi"/>
          <w:color w:val="000000" w:themeColor="text1"/>
          <w:shd w:val="clear" w:color="auto" w:fill="FFFFFF"/>
        </w:rPr>
        <w:t xml:space="preserve"> clearly outline that participants have the option to opt out or withdraw at any time point during the data collection phase. They will also make clear that any data collected prior to their withdrawal will be retained and that once the study is being disseminated it may not be possible to withdraw their contribution.</w:t>
      </w:r>
      <w:r>
        <w:rPr>
          <w:rFonts w:asciiTheme="minorHAnsi" w:hAnsiTheme="minorHAnsi" w:cstheme="minorHAnsi"/>
          <w:color w:val="000000" w:themeColor="text1"/>
          <w:shd w:val="clear" w:color="auto" w:fill="FFFFFF"/>
        </w:rPr>
        <w:t xml:space="preserve"> </w:t>
      </w:r>
      <w:r w:rsidR="00FA2689" w:rsidRPr="00D84535">
        <w:rPr>
          <w:rFonts w:asciiTheme="minorHAnsi" w:hAnsiTheme="minorHAnsi" w:cstheme="minorHAnsi"/>
          <w:color w:val="000000" w:themeColor="text1"/>
          <w:shd w:val="clear" w:color="auto" w:fill="FFFFFF"/>
        </w:rPr>
        <w:t>P</w:t>
      </w:r>
      <w:r w:rsidR="009102EA" w:rsidRPr="00D84535">
        <w:rPr>
          <w:rFonts w:asciiTheme="minorHAnsi" w:hAnsiTheme="minorHAnsi" w:cstheme="minorHAnsi"/>
          <w:color w:val="000000" w:themeColor="text1"/>
          <w:shd w:val="clear" w:color="auto" w:fill="FFFFFF"/>
        </w:rPr>
        <w:t>articipant</w:t>
      </w:r>
      <w:r w:rsidR="00FA2689" w:rsidRPr="00D84535">
        <w:rPr>
          <w:rFonts w:asciiTheme="minorHAnsi" w:hAnsiTheme="minorHAnsi" w:cstheme="minorHAnsi"/>
          <w:color w:val="000000" w:themeColor="text1"/>
          <w:shd w:val="clear" w:color="auto" w:fill="FFFFFF"/>
        </w:rPr>
        <w:t>s will have the right</w:t>
      </w:r>
      <w:r w:rsidR="009102EA" w:rsidRPr="00D84535">
        <w:rPr>
          <w:rFonts w:asciiTheme="minorHAnsi" w:hAnsiTheme="minorHAnsi" w:cstheme="minorHAnsi"/>
          <w:color w:val="000000" w:themeColor="text1"/>
          <w:shd w:val="clear" w:color="auto" w:fill="FFFFFF"/>
        </w:rPr>
        <w:t xml:space="preserve"> to refuse to participate in the study or to withdraw from the study at any time without giving reasons</w:t>
      </w:r>
      <w:r w:rsidR="00FA2689" w:rsidRPr="00D84535">
        <w:rPr>
          <w:rFonts w:asciiTheme="minorHAnsi" w:hAnsiTheme="minorHAnsi" w:cstheme="minorHAnsi"/>
          <w:color w:val="000000" w:themeColor="text1"/>
          <w:shd w:val="clear" w:color="auto" w:fill="FFFFFF"/>
        </w:rPr>
        <w:t xml:space="preserve">. </w:t>
      </w:r>
    </w:p>
    <w:p w14:paraId="07B014CF" w14:textId="7410AFC1" w:rsidR="00891EE5" w:rsidRPr="00B45960" w:rsidRDefault="00D84535" w:rsidP="00D84535">
      <w:pPr>
        <w:pStyle w:val="Heading1"/>
        <w:numPr>
          <w:ilvl w:val="0"/>
          <w:numId w:val="4"/>
        </w:numPr>
        <w:spacing w:before="0" w:after="120" w:line="240" w:lineRule="auto"/>
        <w:rPr>
          <w:sz w:val="22"/>
          <w:szCs w:val="22"/>
        </w:rPr>
      </w:pPr>
      <w:bookmarkStart w:id="428" w:name="_Toc67317147"/>
      <w:bookmarkStart w:id="429" w:name="_Toc67318021"/>
      <w:bookmarkStart w:id="430" w:name="_Toc67319494"/>
      <w:bookmarkStart w:id="431" w:name="_Toc67321616"/>
      <w:bookmarkStart w:id="432" w:name="_Toc67321846"/>
      <w:bookmarkStart w:id="433" w:name="_Toc67321982"/>
      <w:bookmarkStart w:id="434" w:name="_Toc67317148"/>
      <w:bookmarkStart w:id="435" w:name="_Toc67318022"/>
      <w:bookmarkStart w:id="436" w:name="_Toc67319495"/>
      <w:bookmarkStart w:id="437" w:name="_Toc67321617"/>
      <w:bookmarkStart w:id="438" w:name="_Toc67321847"/>
      <w:bookmarkStart w:id="439" w:name="_Toc67321983"/>
      <w:bookmarkStart w:id="440" w:name="_Toc67317149"/>
      <w:bookmarkStart w:id="441" w:name="_Toc67318023"/>
      <w:bookmarkStart w:id="442" w:name="_Toc67319496"/>
      <w:bookmarkStart w:id="443" w:name="_Toc67321618"/>
      <w:bookmarkStart w:id="444" w:name="_Toc67321848"/>
      <w:bookmarkStart w:id="445" w:name="_Toc67321984"/>
      <w:bookmarkStart w:id="446" w:name="_Toc67317150"/>
      <w:bookmarkStart w:id="447" w:name="_Toc67318024"/>
      <w:bookmarkStart w:id="448" w:name="_Toc67319497"/>
      <w:bookmarkStart w:id="449" w:name="_Toc67321619"/>
      <w:bookmarkStart w:id="450" w:name="_Toc67321849"/>
      <w:bookmarkStart w:id="451" w:name="_Toc67321985"/>
      <w:bookmarkStart w:id="452" w:name="_Toc67317151"/>
      <w:bookmarkStart w:id="453" w:name="_Toc67318025"/>
      <w:bookmarkStart w:id="454" w:name="_Toc67319498"/>
      <w:bookmarkStart w:id="455" w:name="_Toc67321620"/>
      <w:bookmarkStart w:id="456" w:name="_Toc67321850"/>
      <w:bookmarkStart w:id="457" w:name="_Toc67321986"/>
      <w:bookmarkStart w:id="458" w:name="_Toc67317152"/>
      <w:bookmarkStart w:id="459" w:name="_Toc67318026"/>
      <w:bookmarkStart w:id="460" w:name="_Toc67319499"/>
      <w:bookmarkStart w:id="461" w:name="_Toc67321621"/>
      <w:bookmarkStart w:id="462" w:name="_Toc67321851"/>
      <w:bookmarkStart w:id="463" w:name="_Toc67321987"/>
      <w:bookmarkStart w:id="464" w:name="_Toc67317153"/>
      <w:bookmarkStart w:id="465" w:name="_Toc67318027"/>
      <w:bookmarkStart w:id="466" w:name="_Toc67319500"/>
      <w:bookmarkStart w:id="467" w:name="_Toc67321622"/>
      <w:bookmarkStart w:id="468" w:name="_Toc67321852"/>
      <w:bookmarkStart w:id="469" w:name="_Toc67321988"/>
      <w:bookmarkStart w:id="470" w:name="_Toc67317154"/>
      <w:bookmarkStart w:id="471" w:name="_Toc67318028"/>
      <w:bookmarkStart w:id="472" w:name="_Toc67319501"/>
      <w:bookmarkStart w:id="473" w:name="_Toc67321623"/>
      <w:bookmarkStart w:id="474" w:name="_Toc67321853"/>
      <w:bookmarkStart w:id="475" w:name="_Toc67321989"/>
      <w:bookmarkStart w:id="476" w:name="_Toc67317155"/>
      <w:bookmarkStart w:id="477" w:name="_Toc67318029"/>
      <w:bookmarkStart w:id="478" w:name="_Toc67319502"/>
      <w:bookmarkStart w:id="479" w:name="_Toc67321624"/>
      <w:bookmarkStart w:id="480" w:name="_Toc67321854"/>
      <w:bookmarkStart w:id="481" w:name="_Toc67321990"/>
      <w:bookmarkStart w:id="482" w:name="_Toc67317156"/>
      <w:bookmarkStart w:id="483" w:name="_Toc67318030"/>
      <w:bookmarkStart w:id="484" w:name="_Toc67319503"/>
      <w:bookmarkStart w:id="485" w:name="_Toc67321625"/>
      <w:bookmarkStart w:id="486" w:name="_Toc67321855"/>
      <w:bookmarkStart w:id="487" w:name="_Toc67321991"/>
      <w:bookmarkStart w:id="488" w:name="_Toc67317157"/>
      <w:bookmarkStart w:id="489" w:name="_Toc67318031"/>
      <w:bookmarkStart w:id="490" w:name="_Toc67319504"/>
      <w:bookmarkStart w:id="491" w:name="_Toc67321626"/>
      <w:bookmarkStart w:id="492" w:name="_Toc67321856"/>
      <w:bookmarkStart w:id="493" w:name="_Toc67321992"/>
      <w:bookmarkStart w:id="494" w:name="_Toc67317158"/>
      <w:bookmarkStart w:id="495" w:name="_Toc67318032"/>
      <w:bookmarkStart w:id="496" w:name="_Toc67319505"/>
      <w:bookmarkStart w:id="497" w:name="_Toc67321627"/>
      <w:bookmarkStart w:id="498" w:name="_Toc67321857"/>
      <w:bookmarkStart w:id="499" w:name="_Toc67321993"/>
      <w:bookmarkStart w:id="500" w:name="_Toc67317159"/>
      <w:bookmarkStart w:id="501" w:name="_Toc67318033"/>
      <w:bookmarkStart w:id="502" w:name="_Toc67319506"/>
      <w:bookmarkStart w:id="503" w:name="_Toc67321628"/>
      <w:bookmarkStart w:id="504" w:name="_Toc67321858"/>
      <w:bookmarkStart w:id="505" w:name="_Toc67321994"/>
      <w:bookmarkStart w:id="506" w:name="_Toc67317160"/>
      <w:bookmarkStart w:id="507" w:name="_Toc67318034"/>
      <w:bookmarkStart w:id="508" w:name="_Toc67319507"/>
      <w:bookmarkStart w:id="509" w:name="_Toc67321629"/>
      <w:bookmarkStart w:id="510" w:name="_Toc67321859"/>
      <w:bookmarkStart w:id="511" w:name="_Toc67321995"/>
      <w:bookmarkStart w:id="512" w:name="_Toc67317161"/>
      <w:bookmarkStart w:id="513" w:name="_Toc67318035"/>
      <w:bookmarkStart w:id="514" w:name="_Toc67319508"/>
      <w:bookmarkStart w:id="515" w:name="_Toc67321630"/>
      <w:bookmarkStart w:id="516" w:name="_Toc67321860"/>
      <w:bookmarkStart w:id="517" w:name="_Toc67321996"/>
      <w:bookmarkStart w:id="518" w:name="_Toc67317162"/>
      <w:bookmarkStart w:id="519" w:name="_Toc67318036"/>
      <w:bookmarkStart w:id="520" w:name="_Toc67319509"/>
      <w:bookmarkStart w:id="521" w:name="_Toc67321631"/>
      <w:bookmarkStart w:id="522" w:name="_Toc67321861"/>
      <w:bookmarkStart w:id="523" w:name="_Toc67321997"/>
      <w:bookmarkStart w:id="524" w:name="_Toc67317163"/>
      <w:bookmarkStart w:id="525" w:name="_Toc67318037"/>
      <w:bookmarkStart w:id="526" w:name="_Toc67319510"/>
      <w:bookmarkStart w:id="527" w:name="_Toc67321632"/>
      <w:bookmarkStart w:id="528" w:name="_Toc67321862"/>
      <w:bookmarkStart w:id="529" w:name="_Toc67321998"/>
      <w:bookmarkStart w:id="530" w:name="_Toc67317164"/>
      <w:bookmarkStart w:id="531" w:name="_Toc67318038"/>
      <w:bookmarkStart w:id="532" w:name="_Toc67319511"/>
      <w:bookmarkStart w:id="533" w:name="_Toc67321633"/>
      <w:bookmarkStart w:id="534" w:name="_Toc67321863"/>
      <w:bookmarkStart w:id="535" w:name="_Toc67321999"/>
      <w:bookmarkStart w:id="536" w:name="_Toc67317165"/>
      <w:bookmarkStart w:id="537" w:name="_Toc67318039"/>
      <w:bookmarkStart w:id="538" w:name="_Toc67319512"/>
      <w:bookmarkStart w:id="539" w:name="_Toc67321634"/>
      <w:bookmarkStart w:id="540" w:name="_Toc67321864"/>
      <w:bookmarkStart w:id="541" w:name="_Toc67322000"/>
      <w:bookmarkStart w:id="542" w:name="_Toc67317166"/>
      <w:bookmarkStart w:id="543" w:name="_Toc67318040"/>
      <w:bookmarkStart w:id="544" w:name="_Toc67319513"/>
      <w:bookmarkStart w:id="545" w:name="_Toc67321635"/>
      <w:bookmarkStart w:id="546" w:name="_Toc67321865"/>
      <w:bookmarkStart w:id="547" w:name="_Toc67322001"/>
      <w:bookmarkStart w:id="548" w:name="_Toc67317167"/>
      <w:bookmarkStart w:id="549" w:name="_Toc67318041"/>
      <w:bookmarkStart w:id="550" w:name="_Toc67319514"/>
      <w:bookmarkStart w:id="551" w:name="_Toc67321636"/>
      <w:bookmarkStart w:id="552" w:name="_Toc67321866"/>
      <w:bookmarkStart w:id="553" w:name="_Toc67322002"/>
      <w:bookmarkStart w:id="554" w:name="_Toc67317168"/>
      <w:bookmarkStart w:id="555" w:name="_Toc67318042"/>
      <w:bookmarkStart w:id="556" w:name="_Toc67319515"/>
      <w:bookmarkStart w:id="557" w:name="_Toc67321637"/>
      <w:bookmarkStart w:id="558" w:name="_Toc67321867"/>
      <w:bookmarkStart w:id="559" w:name="_Toc67322003"/>
      <w:bookmarkStart w:id="560" w:name="_Toc67317169"/>
      <w:bookmarkStart w:id="561" w:name="_Toc67318043"/>
      <w:bookmarkStart w:id="562" w:name="_Toc67319516"/>
      <w:bookmarkStart w:id="563" w:name="_Toc67321638"/>
      <w:bookmarkStart w:id="564" w:name="_Toc67321868"/>
      <w:bookmarkStart w:id="565" w:name="_Toc67322004"/>
      <w:bookmarkStart w:id="566" w:name="_Toc256000314"/>
      <w:bookmarkStart w:id="567" w:name="_Toc256000220"/>
      <w:bookmarkStart w:id="568" w:name="_Toc256000126"/>
      <w:bookmarkStart w:id="569" w:name="_Toc256000033"/>
      <w:bookmarkStart w:id="570" w:name="_Toc480462123"/>
      <w:bookmarkStart w:id="571" w:name="_Toc67654984"/>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Pr>
          <w:sz w:val="22"/>
          <w:szCs w:val="22"/>
        </w:rPr>
        <w:t>Withdrawal &amp; Lost to F</w:t>
      </w:r>
      <w:r w:rsidR="003E5056" w:rsidRPr="00B45960">
        <w:rPr>
          <w:sz w:val="22"/>
          <w:szCs w:val="22"/>
        </w:rPr>
        <w:t>ollow-up</w:t>
      </w:r>
      <w:bookmarkEnd w:id="566"/>
      <w:bookmarkEnd w:id="567"/>
      <w:bookmarkEnd w:id="568"/>
      <w:bookmarkEnd w:id="569"/>
      <w:bookmarkEnd w:id="570"/>
      <w:bookmarkEnd w:id="571"/>
    </w:p>
    <w:p w14:paraId="69E3BB75" w14:textId="28B1EF21" w:rsidR="00891EE5" w:rsidRPr="00B45960" w:rsidRDefault="00CA12E9" w:rsidP="00A84FC2">
      <w:pPr>
        <w:pStyle w:val="Heading2"/>
        <w:spacing w:before="0" w:after="120"/>
        <w:rPr>
          <w:i w:val="0"/>
          <w:sz w:val="22"/>
          <w:szCs w:val="22"/>
        </w:rPr>
      </w:pPr>
      <w:bookmarkStart w:id="572" w:name="_Toc256000315"/>
      <w:bookmarkStart w:id="573" w:name="_Toc256000221"/>
      <w:bookmarkStart w:id="574" w:name="_Toc256000127"/>
      <w:bookmarkStart w:id="575" w:name="_Toc256000034"/>
      <w:bookmarkStart w:id="576" w:name="_Toc480462124"/>
      <w:bookmarkStart w:id="577" w:name="_Toc67654985"/>
      <w:r w:rsidRPr="00B45960">
        <w:rPr>
          <w:i w:val="0"/>
          <w:sz w:val="22"/>
          <w:szCs w:val="22"/>
        </w:rPr>
        <w:t>8</w:t>
      </w:r>
      <w:r w:rsidR="003E5056" w:rsidRPr="00B45960">
        <w:rPr>
          <w:i w:val="0"/>
          <w:sz w:val="22"/>
          <w:szCs w:val="22"/>
        </w:rPr>
        <w:t>.1</w:t>
      </w:r>
      <w:r w:rsidR="003E5056" w:rsidRPr="00B45960">
        <w:rPr>
          <w:i w:val="0"/>
          <w:sz w:val="22"/>
          <w:szCs w:val="22"/>
        </w:rPr>
        <w:tab/>
        <w:t>Withdrawal</w:t>
      </w:r>
      <w:bookmarkEnd w:id="572"/>
      <w:bookmarkEnd w:id="573"/>
      <w:bookmarkEnd w:id="574"/>
      <w:bookmarkEnd w:id="575"/>
      <w:bookmarkEnd w:id="576"/>
      <w:bookmarkEnd w:id="577"/>
    </w:p>
    <w:p w14:paraId="0E610C84" w14:textId="5270BC1C" w:rsidR="009A5EE8" w:rsidRPr="00D84535" w:rsidRDefault="003E5056" w:rsidP="00A84FC2">
      <w:pPr>
        <w:spacing w:after="120" w:line="240" w:lineRule="auto"/>
        <w:jc w:val="both"/>
        <w:rPr>
          <w:rFonts w:asciiTheme="minorHAnsi" w:hAnsiTheme="minorHAnsi" w:cstheme="minorHAnsi"/>
        </w:rPr>
      </w:pPr>
      <w:r w:rsidRPr="00B45960">
        <w:rPr>
          <w:rFonts w:asciiTheme="minorHAnsi" w:hAnsiTheme="minorHAnsi" w:cstheme="minorHAnsi"/>
        </w:rPr>
        <w:t xml:space="preserve">Participants have the right to withdraw consent for participation in any aspect of the </w:t>
      </w:r>
      <w:r w:rsidR="00EB4978" w:rsidRPr="00B45960">
        <w:rPr>
          <w:rFonts w:asciiTheme="minorHAnsi" w:hAnsiTheme="minorHAnsi" w:cstheme="minorHAnsi"/>
        </w:rPr>
        <w:t>study</w:t>
      </w:r>
      <w:r w:rsidRPr="00B45960">
        <w:rPr>
          <w:rFonts w:asciiTheme="minorHAnsi" w:hAnsiTheme="minorHAnsi" w:cstheme="minorHAnsi"/>
        </w:rPr>
        <w:t xml:space="preserve"> at any time</w:t>
      </w:r>
      <w:r w:rsidR="009A5EE8" w:rsidRPr="00B45960">
        <w:rPr>
          <w:rFonts w:asciiTheme="minorHAnsi" w:hAnsiTheme="minorHAnsi" w:cstheme="minorHAnsi"/>
        </w:rPr>
        <w:t xml:space="preserve"> </w:t>
      </w:r>
      <w:r w:rsidR="00D74D4F" w:rsidRPr="00B45960">
        <w:rPr>
          <w:rFonts w:asciiTheme="minorHAnsi" w:hAnsiTheme="minorHAnsi" w:cstheme="minorHAnsi"/>
        </w:rPr>
        <w:t xml:space="preserve">for any reason or be withdrawn from the study at the discretion of the Chief investigator. </w:t>
      </w:r>
      <w:r w:rsidR="009A5EE8" w:rsidRPr="00B45960">
        <w:rPr>
          <w:rFonts w:asciiTheme="minorHAnsi" w:hAnsiTheme="minorHAnsi" w:cstheme="minorHAnsi"/>
        </w:rPr>
        <w:t xml:space="preserve">Participants will withdraw from the study by contacting a member of the study team. Contact details will be provided in study information. The withdrawal of participant consent shall not affect the study activities already carried out and the use of data collected prior to participant withdrawal. The use of </w:t>
      </w:r>
      <w:r w:rsidR="009A5EE8" w:rsidRPr="00D84535">
        <w:rPr>
          <w:rFonts w:asciiTheme="minorHAnsi" w:hAnsiTheme="minorHAnsi" w:cstheme="minorHAnsi"/>
        </w:rPr>
        <w:t xml:space="preserve">the data collected prior to withdrawal of consent is based on informed consent before its withdrawal.  </w:t>
      </w:r>
    </w:p>
    <w:p w14:paraId="502BDFB6" w14:textId="49ED57F0" w:rsidR="009A5EE8" w:rsidRPr="00D84535" w:rsidRDefault="009A5EE8" w:rsidP="00A84FC2">
      <w:pPr>
        <w:spacing w:after="120" w:line="240" w:lineRule="auto"/>
        <w:jc w:val="both"/>
        <w:rPr>
          <w:rFonts w:asciiTheme="minorHAnsi" w:hAnsiTheme="minorHAnsi" w:cstheme="minorHAnsi"/>
        </w:rPr>
      </w:pPr>
      <w:r w:rsidRPr="00D84535">
        <w:rPr>
          <w:rFonts w:asciiTheme="minorHAnsi" w:hAnsiTheme="minorHAnsi" w:cstheme="minorHAnsi"/>
        </w:rPr>
        <w:t xml:space="preserve">If a participant initially consents but subsequently withdraws from the study, clear distinction must be made as to what aspect of the study the participant is withdrawing from. These aspects could be:  </w:t>
      </w:r>
    </w:p>
    <w:p w14:paraId="3E3226C7" w14:textId="2CE3F746" w:rsidR="009A5EE8" w:rsidRPr="00D84535" w:rsidRDefault="009A5EE8" w:rsidP="00A84FC2">
      <w:pPr>
        <w:pStyle w:val="CommentText"/>
        <w:numPr>
          <w:ilvl w:val="0"/>
          <w:numId w:val="15"/>
        </w:numPr>
        <w:spacing w:line="240" w:lineRule="auto"/>
        <w:rPr>
          <w:rFonts w:cstheme="minorHAnsi"/>
        </w:rPr>
      </w:pPr>
      <w:r w:rsidRPr="00D84535">
        <w:rPr>
          <w:rFonts w:cstheme="minorHAnsi"/>
        </w:rPr>
        <w:t>Partial withdrawal from further</w:t>
      </w:r>
      <w:r w:rsidR="00D84535">
        <w:rPr>
          <w:rFonts w:cstheme="minorHAnsi"/>
        </w:rPr>
        <w:t xml:space="preserve"> data collection (e.g. some of D</w:t>
      </w:r>
      <w:r w:rsidRPr="00D84535">
        <w:rPr>
          <w:rFonts w:cstheme="minorHAnsi"/>
        </w:rPr>
        <w:t>elphi surveys, discussion)</w:t>
      </w:r>
    </w:p>
    <w:p w14:paraId="479E301D" w14:textId="31535CE4" w:rsidR="00CA12E9" w:rsidRPr="00D84535" w:rsidRDefault="009A5EE8" w:rsidP="00A84FC2">
      <w:pPr>
        <w:pStyle w:val="CommentText"/>
        <w:numPr>
          <w:ilvl w:val="0"/>
          <w:numId w:val="15"/>
        </w:numPr>
        <w:spacing w:line="240" w:lineRule="auto"/>
        <w:rPr>
          <w:rFonts w:cstheme="minorHAnsi"/>
        </w:rPr>
      </w:pPr>
      <w:r w:rsidRPr="00D84535">
        <w:rPr>
          <w:rFonts w:cstheme="minorHAnsi"/>
        </w:rPr>
        <w:t>Complete withdrawal from further data collection</w:t>
      </w:r>
    </w:p>
    <w:p w14:paraId="04D2F8AA" w14:textId="5FBEFB74" w:rsidR="009A5EE8" w:rsidRPr="00B45960" w:rsidRDefault="001469FB" w:rsidP="00A84FC2">
      <w:pPr>
        <w:pStyle w:val="CommentText"/>
        <w:numPr>
          <w:ilvl w:val="0"/>
          <w:numId w:val="15"/>
        </w:numPr>
        <w:spacing w:line="240" w:lineRule="auto"/>
        <w:rPr>
          <w:rFonts w:cstheme="minorHAnsi"/>
        </w:rPr>
      </w:pPr>
      <w:r w:rsidRPr="00B45960">
        <w:rPr>
          <w:rFonts w:cstheme="minorHAnsi"/>
        </w:rPr>
        <w:t>Complete w</w:t>
      </w:r>
      <w:r w:rsidR="00CA12E9" w:rsidRPr="00B45960">
        <w:rPr>
          <w:rFonts w:cstheme="minorHAnsi"/>
        </w:rPr>
        <w:t>i</w:t>
      </w:r>
      <w:r w:rsidR="009A5EE8" w:rsidRPr="00B45960">
        <w:rPr>
          <w:rFonts w:cstheme="minorHAnsi"/>
        </w:rPr>
        <w:t>thdrawal of permission to use data already collected</w:t>
      </w:r>
    </w:p>
    <w:p w14:paraId="60436B75" w14:textId="0D0EE313" w:rsidR="009A5EE8" w:rsidRPr="00B45960" w:rsidRDefault="009A5EE8" w:rsidP="00A84FC2">
      <w:pPr>
        <w:spacing w:after="120" w:line="240" w:lineRule="auto"/>
        <w:jc w:val="both"/>
        <w:rPr>
          <w:rFonts w:asciiTheme="minorHAnsi" w:hAnsiTheme="minorHAnsi" w:cstheme="minorHAnsi"/>
          <w:highlight w:val="yellow"/>
        </w:rPr>
      </w:pPr>
      <w:r w:rsidRPr="00B45960">
        <w:rPr>
          <w:rFonts w:asciiTheme="minorHAnsi" w:hAnsiTheme="minorHAnsi" w:cstheme="minorHAnsi"/>
        </w:rPr>
        <w:t>In all instances participants who consent and subseq</w:t>
      </w:r>
      <w:r w:rsidR="00D84535">
        <w:rPr>
          <w:rFonts w:asciiTheme="minorHAnsi" w:hAnsiTheme="minorHAnsi" w:cstheme="minorHAnsi"/>
        </w:rPr>
        <w:t>uently withdraw will</w:t>
      </w:r>
      <w:r w:rsidRPr="00B45960">
        <w:rPr>
          <w:rFonts w:asciiTheme="minorHAnsi" w:hAnsiTheme="minorHAnsi" w:cstheme="minorHAnsi"/>
        </w:rPr>
        <w:t xml:space="preserve"> be requested to complete a withdrawal for</w:t>
      </w:r>
      <w:r w:rsidR="00D84535">
        <w:rPr>
          <w:rFonts w:asciiTheme="minorHAnsi" w:hAnsiTheme="minorHAnsi" w:cstheme="minorHAnsi"/>
        </w:rPr>
        <w:t xml:space="preserve">m or the withdrawal form will </w:t>
      </w:r>
      <w:r w:rsidRPr="00B45960">
        <w:rPr>
          <w:rFonts w:asciiTheme="minorHAnsi" w:hAnsiTheme="minorHAnsi" w:cstheme="minorHAnsi"/>
        </w:rPr>
        <w:t xml:space="preserve">be completed on the participant’s behalf by the researcher based on information provided by the participant. A copy of the withdrawal form </w:t>
      </w:r>
      <w:r w:rsidR="00D84535">
        <w:rPr>
          <w:rFonts w:asciiTheme="minorHAnsi" w:hAnsiTheme="minorHAnsi" w:cstheme="minorHAnsi"/>
        </w:rPr>
        <w:t>will</w:t>
      </w:r>
      <w:r w:rsidRPr="00B45960">
        <w:rPr>
          <w:rFonts w:asciiTheme="minorHAnsi" w:hAnsiTheme="minorHAnsi" w:cstheme="minorHAnsi"/>
        </w:rPr>
        <w:t xml:space="preserve"> be</w:t>
      </w:r>
      <w:r w:rsidR="004D7FDA" w:rsidRPr="00B45960">
        <w:rPr>
          <w:rFonts w:asciiTheme="minorHAnsi" w:hAnsiTheme="minorHAnsi" w:cstheme="minorHAnsi"/>
        </w:rPr>
        <w:t xml:space="preserve"> sent</w:t>
      </w:r>
      <w:r w:rsidRPr="00B45960">
        <w:rPr>
          <w:rFonts w:asciiTheme="minorHAnsi" w:hAnsiTheme="minorHAnsi" w:cstheme="minorHAnsi"/>
        </w:rPr>
        <w:t xml:space="preserve"> to the study manager by email and stored in the </w:t>
      </w:r>
      <w:r w:rsidR="00D84535">
        <w:rPr>
          <w:rFonts w:asciiTheme="minorHAnsi" w:hAnsiTheme="minorHAnsi" w:cstheme="minorHAnsi"/>
        </w:rPr>
        <w:t>Study Master File (</w:t>
      </w:r>
      <w:r w:rsidRPr="00B45960">
        <w:rPr>
          <w:rFonts w:asciiTheme="minorHAnsi" w:hAnsiTheme="minorHAnsi" w:cstheme="minorHAnsi"/>
        </w:rPr>
        <w:t>SMF</w:t>
      </w:r>
      <w:r w:rsidR="00D84535">
        <w:rPr>
          <w:rFonts w:asciiTheme="minorHAnsi" w:hAnsiTheme="minorHAnsi" w:cstheme="minorHAnsi"/>
        </w:rPr>
        <w:t>)</w:t>
      </w:r>
      <w:r w:rsidRPr="00B45960">
        <w:rPr>
          <w:rFonts w:asciiTheme="minorHAnsi" w:hAnsiTheme="minorHAnsi" w:cstheme="minorHAnsi"/>
        </w:rPr>
        <w:t xml:space="preserve">.  The record of participants will be updated accordingly.  </w:t>
      </w:r>
    </w:p>
    <w:p w14:paraId="0FA192EE" w14:textId="53A2A907" w:rsidR="00891EE5" w:rsidRPr="00B45960" w:rsidRDefault="00CA12E9" w:rsidP="00A84FC2">
      <w:pPr>
        <w:pStyle w:val="Heading2"/>
        <w:spacing w:before="0" w:after="120"/>
        <w:rPr>
          <w:rStyle w:val="Heading2Char"/>
          <w:rFonts w:ascii="Calibri" w:hAnsi="Calibri" w:cs="Tahoma"/>
          <w:i/>
          <w:sz w:val="22"/>
          <w:szCs w:val="22"/>
        </w:rPr>
      </w:pPr>
      <w:bookmarkStart w:id="578" w:name="_Toc421712546"/>
      <w:bookmarkStart w:id="579" w:name="_Toc256000316"/>
      <w:bookmarkStart w:id="580" w:name="_Toc256000222"/>
      <w:bookmarkStart w:id="581" w:name="_Toc256000128"/>
      <w:bookmarkStart w:id="582" w:name="_Toc256000035"/>
      <w:bookmarkStart w:id="583" w:name="_Toc480462125"/>
      <w:bookmarkStart w:id="584" w:name="_Toc67654986"/>
      <w:r w:rsidRPr="00B45960">
        <w:rPr>
          <w:i w:val="0"/>
          <w:sz w:val="22"/>
          <w:szCs w:val="22"/>
        </w:rPr>
        <w:lastRenderedPageBreak/>
        <w:t>8</w:t>
      </w:r>
      <w:r w:rsidR="003E5056" w:rsidRPr="00B45960">
        <w:rPr>
          <w:i w:val="0"/>
          <w:sz w:val="22"/>
          <w:szCs w:val="22"/>
        </w:rPr>
        <w:t>.2</w:t>
      </w:r>
      <w:r w:rsidR="003E5056" w:rsidRPr="00B45960">
        <w:rPr>
          <w:i w:val="0"/>
          <w:sz w:val="22"/>
          <w:szCs w:val="22"/>
        </w:rPr>
        <w:tab/>
        <w:t xml:space="preserve">Lost to </w:t>
      </w:r>
      <w:bookmarkEnd w:id="578"/>
      <w:r w:rsidR="00D84535">
        <w:rPr>
          <w:i w:val="0"/>
          <w:sz w:val="22"/>
          <w:szCs w:val="22"/>
        </w:rPr>
        <w:t>F</w:t>
      </w:r>
      <w:r w:rsidR="003E5056" w:rsidRPr="00B45960">
        <w:rPr>
          <w:i w:val="0"/>
          <w:sz w:val="22"/>
          <w:szCs w:val="22"/>
        </w:rPr>
        <w:t>ollow up</w:t>
      </w:r>
      <w:bookmarkEnd w:id="579"/>
      <w:bookmarkEnd w:id="580"/>
      <w:bookmarkEnd w:id="581"/>
      <w:bookmarkEnd w:id="582"/>
      <w:bookmarkEnd w:id="583"/>
      <w:bookmarkEnd w:id="584"/>
    </w:p>
    <w:p w14:paraId="3A183B51" w14:textId="65739B48" w:rsidR="004D7FDA" w:rsidRPr="00B45960" w:rsidRDefault="004D7FDA" w:rsidP="00A84FC2">
      <w:pPr>
        <w:spacing w:line="240" w:lineRule="auto"/>
        <w:jc w:val="both"/>
      </w:pPr>
      <w:r w:rsidRPr="00B45960">
        <w:t xml:space="preserve">Participants who cease to respond to the </w:t>
      </w:r>
      <w:r w:rsidR="008703D1" w:rsidRPr="00B45960">
        <w:t>Delphi</w:t>
      </w:r>
      <w:r w:rsidRPr="00B45960">
        <w:t xml:space="preserve"> survey</w:t>
      </w:r>
      <w:r w:rsidR="008703D1" w:rsidRPr="00B45960">
        <w:t>s</w:t>
      </w:r>
      <w:r w:rsidRPr="00B45960">
        <w:t xml:space="preserve"> rounds or fail to attend the </w:t>
      </w:r>
      <w:r w:rsidR="008A0D31" w:rsidRPr="00B45960">
        <w:t>face-to-face</w:t>
      </w:r>
      <w:r w:rsidR="008703D1" w:rsidRPr="00B45960">
        <w:t xml:space="preserve"> </w:t>
      </w:r>
      <w:r w:rsidRPr="00B45960">
        <w:t>meeting without notifying the study team will be classed as lost to follow up</w:t>
      </w:r>
      <w:r w:rsidR="001469FB" w:rsidRPr="00B45960">
        <w:t xml:space="preserve">. </w:t>
      </w:r>
      <w:r w:rsidRPr="00B45960">
        <w:t>Every effort will be made to contact these participant</w:t>
      </w:r>
      <w:r w:rsidR="008A0D31" w:rsidRPr="00B45960">
        <w:t>s</w:t>
      </w:r>
      <w:r w:rsidRPr="00B45960">
        <w:t xml:space="preserve">, unless they have completely withdrawn from the trial. </w:t>
      </w:r>
    </w:p>
    <w:p w14:paraId="12E61E9B" w14:textId="268E3163" w:rsidR="00061CB7" w:rsidRPr="00B45960" w:rsidRDefault="00CA12E9" w:rsidP="00A84FC2">
      <w:pPr>
        <w:pStyle w:val="Heading1"/>
        <w:spacing w:before="0" w:after="120" w:line="240" w:lineRule="auto"/>
        <w:rPr>
          <w:sz w:val="22"/>
          <w:szCs w:val="22"/>
        </w:rPr>
      </w:pPr>
      <w:bookmarkStart w:id="585" w:name="_Toc67654987"/>
      <w:r w:rsidRPr="00B45960">
        <w:rPr>
          <w:sz w:val="22"/>
          <w:szCs w:val="22"/>
        </w:rPr>
        <w:t xml:space="preserve">9       </w:t>
      </w:r>
      <w:bookmarkStart w:id="586" w:name="_Toc256000321"/>
      <w:bookmarkStart w:id="587" w:name="_Toc256000227"/>
      <w:bookmarkStart w:id="588" w:name="_Toc256000133"/>
      <w:bookmarkStart w:id="589" w:name="_Toc256000040"/>
      <w:bookmarkStart w:id="590" w:name="_Toc480462129"/>
      <w:r w:rsidR="00EB4978" w:rsidRPr="00B45960">
        <w:rPr>
          <w:sz w:val="22"/>
          <w:szCs w:val="22"/>
        </w:rPr>
        <w:t>Study</w:t>
      </w:r>
      <w:r w:rsidR="00D84535">
        <w:rPr>
          <w:sz w:val="22"/>
          <w:szCs w:val="22"/>
        </w:rPr>
        <w:t xml:space="preserve"> P</w:t>
      </w:r>
      <w:r w:rsidR="003E5056" w:rsidRPr="00B45960">
        <w:rPr>
          <w:sz w:val="22"/>
          <w:szCs w:val="22"/>
        </w:rPr>
        <w:t>rocedures</w:t>
      </w:r>
      <w:bookmarkEnd w:id="586"/>
      <w:bookmarkEnd w:id="587"/>
      <w:bookmarkEnd w:id="588"/>
      <w:bookmarkEnd w:id="589"/>
      <w:bookmarkEnd w:id="590"/>
      <w:bookmarkEnd w:id="585"/>
    </w:p>
    <w:p w14:paraId="71DCD3AA" w14:textId="77777777" w:rsidR="00061CB7" w:rsidRPr="00D84535" w:rsidRDefault="003E5056" w:rsidP="00A84FC2">
      <w:pPr>
        <w:spacing w:after="120" w:line="240" w:lineRule="auto"/>
        <w:jc w:val="both"/>
        <w:rPr>
          <w:rFonts w:asciiTheme="minorHAnsi" w:hAnsiTheme="minorHAnsi" w:cs="Arial"/>
          <w:i/>
          <w:color w:val="FF0000"/>
        </w:rPr>
      </w:pPr>
      <w:bookmarkStart w:id="591" w:name="_Toc386117868"/>
      <w:r w:rsidRPr="00B45960">
        <w:rPr>
          <w:rFonts w:asciiTheme="minorHAnsi" w:hAnsiTheme="minorHAnsi" w:cs="Arial"/>
          <w:iCs/>
        </w:rPr>
        <w:t xml:space="preserve">The </w:t>
      </w:r>
      <w:r w:rsidRPr="00D84535">
        <w:rPr>
          <w:rFonts w:asciiTheme="minorHAnsi" w:hAnsiTheme="minorHAnsi" w:cs="Arial"/>
          <w:iCs/>
        </w:rPr>
        <w:t>expected duration of participant involvement</w:t>
      </w:r>
      <w:r w:rsidR="00061CB7" w:rsidRPr="00D84535">
        <w:rPr>
          <w:rFonts w:asciiTheme="minorHAnsi" w:hAnsiTheme="minorHAnsi" w:cs="Arial"/>
          <w:iCs/>
        </w:rPr>
        <w:t xml:space="preserve"> is six months.  </w:t>
      </w:r>
      <w:r w:rsidRPr="00D84535">
        <w:rPr>
          <w:rFonts w:asciiTheme="minorHAnsi" w:hAnsiTheme="minorHAnsi" w:cs="Arial"/>
          <w:i/>
          <w:color w:val="FF0000"/>
        </w:rPr>
        <w:t xml:space="preserve"> </w:t>
      </w:r>
    </w:p>
    <w:p w14:paraId="263C7728" w14:textId="1B513CEC" w:rsidR="005E215A" w:rsidRPr="00B45960" w:rsidRDefault="008A0D31" w:rsidP="00A84FC2">
      <w:pPr>
        <w:numPr>
          <w:ilvl w:val="0"/>
          <w:numId w:val="21"/>
        </w:numPr>
        <w:spacing w:after="120" w:line="240" w:lineRule="auto"/>
        <w:jc w:val="both"/>
        <w:rPr>
          <w:rFonts w:asciiTheme="minorHAnsi" w:hAnsiTheme="minorHAnsi" w:cs="Arial"/>
          <w:iCs/>
        </w:rPr>
      </w:pPr>
      <w:r w:rsidRPr="00D84535">
        <w:rPr>
          <w:rFonts w:asciiTheme="minorHAnsi" w:hAnsiTheme="minorHAnsi" w:cs="Arial"/>
          <w:iCs/>
        </w:rPr>
        <w:t>Weeks 1-3</w:t>
      </w:r>
      <w:r w:rsidR="005E215A" w:rsidRPr="00D84535">
        <w:rPr>
          <w:rFonts w:asciiTheme="minorHAnsi" w:hAnsiTheme="minorHAnsi" w:cs="Arial"/>
          <w:iCs/>
        </w:rPr>
        <w:t xml:space="preserve">: </w:t>
      </w:r>
      <w:r w:rsidR="00061CB7" w:rsidRPr="00D84535">
        <w:rPr>
          <w:rFonts w:asciiTheme="minorHAnsi" w:hAnsiTheme="minorHAnsi" w:cs="Arial"/>
          <w:iCs/>
        </w:rPr>
        <w:t>Delphi</w:t>
      </w:r>
      <w:r w:rsidR="00061CB7" w:rsidRPr="00B45960">
        <w:rPr>
          <w:rFonts w:asciiTheme="minorHAnsi" w:hAnsiTheme="minorHAnsi" w:cs="Arial"/>
          <w:iCs/>
        </w:rPr>
        <w:t xml:space="preserve"> Survey Round 1</w:t>
      </w:r>
      <w:r w:rsidR="005E215A" w:rsidRPr="00B45960">
        <w:rPr>
          <w:rFonts w:asciiTheme="minorHAnsi" w:hAnsiTheme="minorHAnsi" w:cs="Arial"/>
          <w:iCs/>
        </w:rPr>
        <w:t xml:space="preserve"> - Participants will be invited by direct email letter to complete anonymous online Delphi questionnaire through web link embedded in email</w:t>
      </w:r>
    </w:p>
    <w:p w14:paraId="6E54720B" w14:textId="4A4DE19A" w:rsidR="008703D1" w:rsidRPr="00B45960" w:rsidRDefault="008A0D31" w:rsidP="00A84FC2">
      <w:pPr>
        <w:numPr>
          <w:ilvl w:val="0"/>
          <w:numId w:val="21"/>
        </w:numPr>
        <w:spacing w:after="120" w:line="240" w:lineRule="auto"/>
        <w:jc w:val="both"/>
        <w:rPr>
          <w:rFonts w:asciiTheme="minorHAnsi" w:hAnsiTheme="minorHAnsi" w:cs="Arial"/>
          <w:iCs/>
        </w:rPr>
      </w:pPr>
      <w:r w:rsidRPr="00D84535">
        <w:rPr>
          <w:rFonts w:asciiTheme="minorHAnsi" w:hAnsiTheme="minorHAnsi" w:cs="Arial"/>
          <w:iCs/>
        </w:rPr>
        <w:t>Weeks 5-7</w:t>
      </w:r>
      <w:r w:rsidR="005E215A" w:rsidRPr="00D84535">
        <w:rPr>
          <w:rFonts w:asciiTheme="minorHAnsi" w:hAnsiTheme="minorHAnsi" w:cs="Arial"/>
          <w:iCs/>
        </w:rPr>
        <w:t>: Delphi Survey Round 2 - Participants will be presented online with feedback from Round 1 of the</w:t>
      </w:r>
      <w:r w:rsidR="005E215A" w:rsidRPr="00B45960">
        <w:rPr>
          <w:rFonts w:asciiTheme="minorHAnsi" w:hAnsiTheme="minorHAnsi" w:cs="Arial"/>
          <w:iCs/>
        </w:rPr>
        <w:t xml:space="preserve"> Delphi Survey. Participants will be asked to re-score the item again in light of the scores of others in their randomised group.  If consensus is reached, the Delphi survey will close after two rounds. Otherwise, we will proceed to a third round.</w:t>
      </w:r>
      <w:r w:rsidR="008703D1" w:rsidRPr="00B45960">
        <w:rPr>
          <w:rFonts w:asciiTheme="minorHAnsi" w:hAnsiTheme="minorHAnsi" w:cs="Arial"/>
          <w:iCs/>
        </w:rPr>
        <w:t xml:space="preserve"> </w:t>
      </w:r>
    </w:p>
    <w:p w14:paraId="17630831" w14:textId="2BBF8B6C" w:rsidR="005E215A" w:rsidRPr="00B45960" w:rsidRDefault="005E215A" w:rsidP="00A84FC2">
      <w:pPr>
        <w:spacing w:after="120" w:line="240" w:lineRule="auto"/>
        <w:ind w:left="720"/>
        <w:jc w:val="both"/>
        <w:rPr>
          <w:rFonts w:asciiTheme="minorHAnsi" w:hAnsiTheme="minorHAnsi" w:cs="Arial"/>
          <w:iCs/>
        </w:rPr>
      </w:pPr>
      <w:r w:rsidRPr="00B45960">
        <w:rPr>
          <w:rFonts w:asciiTheme="minorHAnsi" w:hAnsiTheme="minorHAnsi" w:cs="Arial"/>
          <w:iCs/>
        </w:rPr>
        <w:t>Consensus: If consensus is reached, the Delphi survey will close after two rounds. Otherwise, we will proceed to a third round.</w:t>
      </w:r>
    </w:p>
    <w:p w14:paraId="62F6A7DE" w14:textId="07B34843" w:rsidR="005E215A" w:rsidRPr="00B45960" w:rsidRDefault="008A0D31" w:rsidP="00A84FC2">
      <w:pPr>
        <w:numPr>
          <w:ilvl w:val="0"/>
          <w:numId w:val="21"/>
        </w:numPr>
        <w:spacing w:after="120" w:line="240" w:lineRule="auto"/>
        <w:jc w:val="both"/>
        <w:rPr>
          <w:rFonts w:asciiTheme="minorHAnsi" w:hAnsiTheme="minorHAnsi" w:cs="Arial"/>
          <w:iCs/>
        </w:rPr>
      </w:pPr>
      <w:r w:rsidRPr="00B45960">
        <w:rPr>
          <w:rFonts w:asciiTheme="minorHAnsi" w:hAnsiTheme="minorHAnsi" w:cs="Arial"/>
          <w:iCs/>
        </w:rPr>
        <w:t>Weeks 9-11:</w:t>
      </w:r>
      <w:r w:rsidR="005E215A" w:rsidRPr="00B45960">
        <w:rPr>
          <w:rFonts w:asciiTheme="minorHAnsi" w:hAnsiTheme="minorHAnsi" w:cs="Arial"/>
          <w:iCs/>
        </w:rPr>
        <w:t xml:space="preserve"> Delphi Survey Round 3 - Participants will be presented with the distribution of scores in the same way they were for Round 2 and reminded of their personal score from Round 2. Participants will then be asked to rescore all items and consider whether, and why, they should be included as an important principle.</w:t>
      </w:r>
    </w:p>
    <w:p w14:paraId="575FEBD2" w14:textId="5598A4E2" w:rsidR="005E215A" w:rsidRPr="00B45960" w:rsidRDefault="008A0D31" w:rsidP="00A84FC2">
      <w:pPr>
        <w:numPr>
          <w:ilvl w:val="0"/>
          <w:numId w:val="21"/>
        </w:numPr>
        <w:spacing w:after="120" w:line="240" w:lineRule="auto"/>
        <w:jc w:val="both"/>
        <w:rPr>
          <w:rFonts w:asciiTheme="minorHAnsi" w:hAnsiTheme="minorHAnsi" w:cs="Arial"/>
          <w:iCs/>
        </w:rPr>
      </w:pPr>
      <w:r w:rsidRPr="00B45960">
        <w:rPr>
          <w:rFonts w:asciiTheme="minorHAnsi" w:hAnsiTheme="minorHAnsi" w:cs="Arial"/>
          <w:iCs/>
        </w:rPr>
        <w:t>Week 12:</w:t>
      </w:r>
      <w:r w:rsidR="005E215A" w:rsidRPr="00B45960">
        <w:rPr>
          <w:rFonts w:asciiTheme="minorHAnsi" w:hAnsiTheme="minorHAnsi" w:cs="Arial"/>
          <w:iCs/>
        </w:rPr>
        <w:t xml:space="preserve"> Face to face meeting - Co-applicants and two members from each stakeholder group will meet to determine consensus (in or out) for those items which exhibited no consensus but also to ratify those for which there was agreement in and those.  In advance of the meeting participants will receive: a brief summary of the results of the Delphi survey associated scores, and the analysis to show whether consensus has been reached or not.</w:t>
      </w:r>
    </w:p>
    <w:p w14:paraId="5D6FFCD8" w14:textId="293AF004" w:rsidR="00891EE5" w:rsidRPr="00B45960" w:rsidRDefault="003E5056" w:rsidP="00A84FC2">
      <w:pPr>
        <w:pStyle w:val="Heading1"/>
        <w:spacing w:before="0" w:after="120" w:line="240" w:lineRule="auto"/>
        <w:rPr>
          <w:sz w:val="22"/>
          <w:szCs w:val="22"/>
        </w:rPr>
      </w:pPr>
      <w:bookmarkStart w:id="592" w:name="_Toc256000337"/>
      <w:bookmarkStart w:id="593" w:name="_Toc256000243"/>
      <w:bookmarkStart w:id="594" w:name="_Toc256000149"/>
      <w:bookmarkStart w:id="595" w:name="_Toc256000056"/>
      <w:bookmarkStart w:id="596" w:name="_Toc480462144"/>
      <w:bookmarkStart w:id="597" w:name="_Toc67654988"/>
      <w:bookmarkEnd w:id="591"/>
      <w:r w:rsidRPr="00B45960">
        <w:rPr>
          <w:sz w:val="22"/>
          <w:szCs w:val="22"/>
        </w:rPr>
        <w:t>1</w:t>
      </w:r>
      <w:r w:rsidR="00CA12E9" w:rsidRPr="00B45960">
        <w:rPr>
          <w:sz w:val="22"/>
          <w:szCs w:val="22"/>
        </w:rPr>
        <w:t>0</w:t>
      </w:r>
      <w:r w:rsidR="00D84535">
        <w:rPr>
          <w:sz w:val="22"/>
          <w:szCs w:val="22"/>
        </w:rPr>
        <w:t xml:space="preserve"> Statistical C</w:t>
      </w:r>
      <w:r w:rsidRPr="00B45960">
        <w:rPr>
          <w:sz w:val="22"/>
          <w:szCs w:val="22"/>
        </w:rPr>
        <w:t>onsiderations</w:t>
      </w:r>
      <w:bookmarkEnd w:id="592"/>
      <w:bookmarkEnd w:id="593"/>
      <w:bookmarkEnd w:id="594"/>
      <w:bookmarkEnd w:id="595"/>
      <w:bookmarkEnd w:id="596"/>
      <w:bookmarkEnd w:id="597"/>
    </w:p>
    <w:p w14:paraId="2C43CDFA" w14:textId="2CB3538F" w:rsidR="00891EE5" w:rsidRPr="00B45960" w:rsidRDefault="003E5056" w:rsidP="00A84FC2">
      <w:pPr>
        <w:pStyle w:val="Heading2"/>
        <w:spacing w:before="0" w:after="120"/>
        <w:rPr>
          <w:i w:val="0"/>
          <w:sz w:val="22"/>
          <w:szCs w:val="22"/>
        </w:rPr>
      </w:pPr>
      <w:bookmarkStart w:id="598" w:name="_Toc256000341"/>
      <w:bookmarkStart w:id="599" w:name="_Toc256000247"/>
      <w:bookmarkStart w:id="600" w:name="_Toc256000153"/>
      <w:bookmarkStart w:id="601" w:name="_Toc256000060"/>
      <w:bookmarkStart w:id="602" w:name="_Toc480462147"/>
      <w:bookmarkStart w:id="603" w:name="_Toc67654989"/>
      <w:r w:rsidRPr="00B45960">
        <w:rPr>
          <w:i w:val="0"/>
          <w:sz w:val="22"/>
          <w:szCs w:val="22"/>
        </w:rPr>
        <w:t>1</w:t>
      </w:r>
      <w:r w:rsidR="00CA12E9" w:rsidRPr="00B45960">
        <w:rPr>
          <w:i w:val="0"/>
          <w:sz w:val="22"/>
          <w:szCs w:val="22"/>
        </w:rPr>
        <w:t>0</w:t>
      </w:r>
      <w:r w:rsidRPr="00B45960">
        <w:rPr>
          <w:i w:val="0"/>
          <w:sz w:val="22"/>
          <w:szCs w:val="22"/>
        </w:rPr>
        <w:t>.</w:t>
      </w:r>
      <w:r w:rsidR="00C12E4D" w:rsidRPr="00B45960">
        <w:rPr>
          <w:i w:val="0"/>
          <w:sz w:val="22"/>
          <w:szCs w:val="22"/>
        </w:rPr>
        <w:t>1</w:t>
      </w:r>
      <w:r w:rsidR="00D84535">
        <w:rPr>
          <w:i w:val="0"/>
          <w:sz w:val="22"/>
          <w:szCs w:val="22"/>
        </w:rPr>
        <w:t xml:space="preserve">    </w:t>
      </w:r>
      <w:r w:rsidR="00D84535">
        <w:rPr>
          <w:i w:val="0"/>
          <w:sz w:val="22"/>
          <w:szCs w:val="22"/>
        </w:rPr>
        <w:tab/>
        <w:t>Sample S</w:t>
      </w:r>
      <w:r w:rsidRPr="00B45960">
        <w:rPr>
          <w:i w:val="0"/>
          <w:sz w:val="22"/>
          <w:szCs w:val="22"/>
        </w:rPr>
        <w:t>ize</w:t>
      </w:r>
      <w:bookmarkEnd w:id="598"/>
      <w:bookmarkEnd w:id="599"/>
      <w:bookmarkEnd w:id="600"/>
      <w:bookmarkEnd w:id="601"/>
      <w:bookmarkEnd w:id="602"/>
      <w:bookmarkEnd w:id="603"/>
    </w:p>
    <w:p w14:paraId="4F9D3671" w14:textId="648336D8" w:rsidR="00B56E62" w:rsidRPr="00B45960" w:rsidRDefault="00B56E62" w:rsidP="00A84FC2">
      <w:pPr>
        <w:spacing w:line="240" w:lineRule="auto"/>
        <w:rPr>
          <w:lang w:eastAsia="en-GB"/>
        </w:rPr>
      </w:pPr>
      <w:r w:rsidRPr="00B45960">
        <w:rPr>
          <w:lang w:eastAsia="en-GB"/>
        </w:rPr>
        <w:t>The planned sample size is not derived statistically. While 5 to 10 experts are considered adequate for content validation, we will purposefully sample at least 50 people in order to have diverse representation.</w:t>
      </w:r>
    </w:p>
    <w:p w14:paraId="16DFFF8C" w14:textId="44B6B70E" w:rsidR="00891EE5" w:rsidRPr="00B45960" w:rsidRDefault="003E5056" w:rsidP="00A84FC2">
      <w:pPr>
        <w:pStyle w:val="Heading1"/>
        <w:spacing w:before="0" w:after="120" w:line="240" w:lineRule="auto"/>
        <w:rPr>
          <w:sz w:val="22"/>
          <w:szCs w:val="22"/>
        </w:rPr>
      </w:pPr>
      <w:bookmarkStart w:id="604" w:name="_Toc256000350"/>
      <w:bookmarkStart w:id="605" w:name="_Toc256000256"/>
      <w:bookmarkStart w:id="606" w:name="_Toc256000162"/>
      <w:bookmarkStart w:id="607" w:name="_Toc256000069"/>
      <w:bookmarkStart w:id="608" w:name="_Toc480462152"/>
      <w:bookmarkStart w:id="609" w:name="_Toc67654990"/>
      <w:r w:rsidRPr="00B45960">
        <w:rPr>
          <w:sz w:val="22"/>
          <w:szCs w:val="22"/>
        </w:rPr>
        <w:t>1</w:t>
      </w:r>
      <w:r w:rsidR="00CA12E9" w:rsidRPr="00B45960">
        <w:rPr>
          <w:sz w:val="22"/>
          <w:szCs w:val="22"/>
        </w:rPr>
        <w:t>1</w:t>
      </w:r>
      <w:r w:rsidRPr="00B45960">
        <w:rPr>
          <w:sz w:val="22"/>
          <w:szCs w:val="22"/>
        </w:rPr>
        <w:t xml:space="preserve"> Analysis</w:t>
      </w:r>
      <w:bookmarkEnd w:id="604"/>
      <w:bookmarkEnd w:id="605"/>
      <w:bookmarkEnd w:id="606"/>
      <w:bookmarkEnd w:id="607"/>
      <w:bookmarkEnd w:id="608"/>
      <w:bookmarkEnd w:id="609"/>
    </w:p>
    <w:p w14:paraId="2A5B6082" w14:textId="47F45455" w:rsidR="00891EE5" w:rsidRPr="00B45960" w:rsidRDefault="003E5056" w:rsidP="00A84FC2">
      <w:pPr>
        <w:pStyle w:val="Heading2"/>
        <w:spacing w:before="0" w:after="120"/>
        <w:rPr>
          <w:i w:val="0"/>
          <w:sz w:val="22"/>
          <w:szCs w:val="22"/>
        </w:rPr>
      </w:pPr>
      <w:bookmarkStart w:id="610" w:name="_Toc386117882"/>
      <w:bookmarkStart w:id="611" w:name="_Toc421005370"/>
      <w:bookmarkStart w:id="612" w:name="_Toc421005488"/>
      <w:bookmarkStart w:id="613" w:name="_Toc421008760"/>
      <w:bookmarkStart w:id="614" w:name="_Toc421008980"/>
      <w:bookmarkStart w:id="615" w:name="_Toc421009061"/>
      <w:bookmarkStart w:id="616" w:name="_Toc444687654"/>
      <w:bookmarkStart w:id="617" w:name="_Toc445461104"/>
      <w:bookmarkStart w:id="618" w:name="_Toc446331275"/>
      <w:bookmarkStart w:id="619" w:name="_Toc446336188"/>
      <w:bookmarkStart w:id="620" w:name="_Toc446336817"/>
      <w:bookmarkStart w:id="621" w:name="_Toc449610521"/>
      <w:bookmarkStart w:id="622" w:name="_Toc454953842"/>
      <w:bookmarkStart w:id="623" w:name="_Toc480460020"/>
      <w:bookmarkStart w:id="624" w:name="_Toc256000351"/>
      <w:bookmarkStart w:id="625" w:name="_Toc256000257"/>
      <w:bookmarkStart w:id="626" w:name="_Toc256000163"/>
      <w:bookmarkStart w:id="627" w:name="_Toc256000070"/>
      <w:bookmarkStart w:id="628" w:name="_Toc480462153"/>
      <w:bookmarkStart w:id="629" w:name="_Toc67654991"/>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B45960">
        <w:rPr>
          <w:i w:val="0"/>
          <w:sz w:val="22"/>
          <w:szCs w:val="22"/>
        </w:rPr>
        <w:t>1</w:t>
      </w:r>
      <w:r w:rsidR="00CA12E9" w:rsidRPr="00B45960">
        <w:rPr>
          <w:i w:val="0"/>
          <w:sz w:val="22"/>
          <w:szCs w:val="22"/>
        </w:rPr>
        <w:t>1</w:t>
      </w:r>
      <w:r w:rsidR="00D84535">
        <w:rPr>
          <w:i w:val="0"/>
          <w:sz w:val="22"/>
          <w:szCs w:val="22"/>
        </w:rPr>
        <w:t>.1    Main A</w:t>
      </w:r>
      <w:r w:rsidRPr="00B45960">
        <w:rPr>
          <w:i w:val="0"/>
          <w:sz w:val="22"/>
          <w:szCs w:val="22"/>
        </w:rPr>
        <w:t>nalysis</w:t>
      </w:r>
      <w:bookmarkEnd w:id="624"/>
      <w:bookmarkEnd w:id="625"/>
      <w:bookmarkEnd w:id="626"/>
      <w:bookmarkEnd w:id="627"/>
      <w:bookmarkEnd w:id="628"/>
      <w:bookmarkEnd w:id="629"/>
    </w:p>
    <w:p w14:paraId="73EE2243" w14:textId="2785234A" w:rsidR="00B56E62" w:rsidRPr="00B45960" w:rsidRDefault="00B56E62" w:rsidP="00A84FC2">
      <w:pPr>
        <w:pStyle w:val="Heading3"/>
        <w:spacing w:after="120" w:line="240" w:lineRule="auto"/>
        <w:ind w:left="0" w:firstLine="720"/>
        <w:rPr>
          <w:sz w:val="22"/>
          <w:szCs w:val="22"/>
        </w:rPr>
      </w:pPr>
      <w:bookmarkStart w:id="630" w:name="_Toc256000352"/>
      <w:bookmarkStart w:id="631" w:name="_Toc256000258"/>
      <w:bookmarkStart w:id="632" w:name="_Toc256000164"/>
      <w:bookmarkStart w:id="633" w:name="_Toc256000071"/>
      <w:bookmarkStart w:id="634" w:name="_Toc480462154"/>
      <w:bookmarkStart w:id="635" w:name="_Toc67654992"/>
      <w:r w:rsidRPr="00B45960">
        <w:rPr>
          <w:sz w:val="22"/>
          <w:szCs w:val="22"/>
        </w:rPr>
        <w:t>1</w:t>
      </w:r>
      <w:r w:rsidR="00CA12E9" w:rsidRPr="00B45960">
        <w:rPr>
          <w:sz w:val="22"/>
          <w:szCs w:val="22"/>
        </w:rPr>
        <w:t>1</w:t>
      </w:r>
      <w:r w:rsidR="00D84535">
        <w:rPr>
          <w:sz w:val="22"/>
          <w:szCs w:val="22"/>
        </w:rPr>
        <w:t>.1.1 Sub-group &amp; Interim A</w:t>
      </w:r>
      <w:r w:rsidRPr="00B45960">
        <w:rPr>
          <w:sz w:val="22"/>
          <w:szCs w:val="22"/>
        </w:rPr>
        <w:t>nalysis</w:t>
      </w:r>
      <w:bookmarkEnd w:id="630"/>
      <w:bookmarkEnd w:id="631"/>
      <w:bookmarkEnd w:id="632"/>
      <w:bookmarkEnd w:id="633"/>
      <w:bookmarkEnd w:id="634"/>
      <w:bookmarkEnd w:id="635"/>
    </w:p>
    <w:p w14:paraId="55205EA4" w14:textId="2F2B8C99" w:rsidR="00B56E62" w:rsidRPr="00B45960" w:rsidRDefault="00B56E62" w:rsidP="00A84FC2">
      <w:pPr>
        <w:spacing w:line="240" w:lineRule="auto"/>
        <w:rPr>
          <w:lang w:eastAsia="en-GB"/>
        </w:rPr>
      </w:pPr>
      <w:r w:rsidRPr="00B45960">
        <w:rPr>
          <w:lang w:eastAsia="en-GB"/>
        </w:rPr>
        <w:t xml:space="preserve">Descriptive statistics will be used to summarise the results from each round of the </w:t>
      </w:r>
      <w:r w:rsidR="008A0D31" w:rsidRPr="00B45960">
        <w:rPr>
          <w:lang w:eastAsia="en-GB"/>
        </w:rPr>
        <w:t>D</w:t>
      </w:r>
      <w:r w:rsidRPr="00B45960">
        <w:rPr>
          <w:lang w:eastAsia="en-GB"/>
        </w:rPr>
        <w:t>elphi surveys. For each item, the distribution of scores (frequency distribution, the median and interquartile range) will be summarised by stakeholder group alongside the total number of participants who scored the item. Any new additional items listed by participants in round 1 will be reviewed and coded by two members of the study team to ensure they are independent from those listed, with a third reviewer acting as an arbiter if there is disagreement. Participants will be instructed to rate all items on their own merit even if they appear similar. All items will be carried forward to round 2.</w:t>
      </w:r>
    </w:p>
    <w:p w14:paraId="7337D077" w14:textId="77777777" w:rsidR="00B56E62" w:rsidRPr="00B45960" w:rsidRDefault="00B56E62" w:rsidP="00A84FC2">
      <w:pPr>
        <w:spacing w:line="240" w:lineRule="auto"/>
      </w:pPr>
      <w:r w:rsidRPr="00B45960">
        <w:rPr>
          <w:lang w:eastAsia="en-GB"/>
        </w:rPr>
        <w:lastRenderedPageBreak/>
        <w:t>For the final analysis, for each item, the number of participants who scored the item and the distribution of scores will be summarised, alongside the number of respondents who scored the items across all three rounds. For each item, the proportion of respondents scoring 1 to 3, 4 to 6 and 7 to 9 on the Likert scale will be calculated for each item. Each item will be classified as: ‘consensus in’ (that is, consensus that the item should be included in a core set), ‘consensus out’ (that is, consensus that the item should not be included in a core set) or ‘no consensus’ (that is, items that are equivocal and require further clarification).</w:t>
      </w:r>
    </w:p>
    <w:p w14:paraId="3F454B95" w14:textId="77777777" w:rsidR="00B56E62" w:rsidRPr="00B45960" w:rsidRDefault="00B56E62" w:rsidP="00A84FC2">
      <w:pPr>
        <w:pStyle w:val="NormalWeb"/>
        <w:spacing w:before="0" w:beforeAutospacing="0" w:after="0" w:afterAutospacing="0"/>
        <w:rPr>
          <w:rFonts w:ascii="Arial" w:hAnsi="Arial" w:cs="Arial"/>
          <w:color w:val="000000" w:themeColor="text1"/>
          <w:sz w:val="22"/>
          <w:szCs w:val="22"/>
        </w:rPr>
      </w:pPr>
    </w:p>
    <w:p w14:paraId="57B4214E" w14:textId="37182F9A" w:rsidR="00B56E62" w:rsidRPr="00B45960" w:rsidRDefault="00CA12E9" w:rsidP="00A84FC2">
      <w:pPr>
        <w:pStyle w:val="Heading3"/>
        <w:spacing w:after="120" w:line="240" w:lineRule="auto"/>
        <w:rPr>
          <w:sz w:val="22"/>
          <w:szCs w:val="22"/>
        </w:rPr>
      </w:pPr>
      <w:bookmarkStart w:id="636" w:name="_Toc67654993"/>
      <w:r w:rsidRPr="00B45960">
        <w:rPr>
          <w:sz w:val="22"/>
          <w:szCs w:val="22"/>
        </w:rPr>
        <w:t>11</w:t>
      </w:r>
      <w:r w:rsidR="00C772C7" w:rsidRPr="00B45960">
        <w:rPr>
          <w:sz w:val="22"/>
          <w:szCs w:val="22"/>
        </w:rPr>
        <w:t xml:space="preserve">.2.2 </w:t>
      </w:r>
      <w:r w:rsidR="00D84535">
        <w:rPr>
          <w:sz w:val="22"/>
          <w:szCs w:val="22"/>
        </w:rPr>
        <w:t>Definition and Attainment of C</w:t>
      </w:r>
      <w:r w:rsidR="00B56E62" w:rsidRPr="00B45960">
        <w:rPr>
          <w:sz w:val="22"/>
          <w:szCs w:val="22"/>
        </w:rPr>
        <w:t>onsensus</w:t>
      </w:r>
      <w:bookmarkEnd w:id="636"/>
    </w:p>
    <w:p w14:paraId="02F8AC99" w14:textId="4DCD4A9C" w:rsidR="00B56E62" w:rsidRPr="00B45960" w:rsidRDefault="00B56E62" w:rsidP="00A84FC2">
      <w:pPr>
        <w:spacing w:line="240" w:lineRule="auto"/>
        <w:rPr>
          <w:b/>
        </w:rPr>
      </w:pPr>
      <w:bookmarkStart w:id="637" w:name="_Toc67317180"/>
      <w:bookmarkStart w:id="638" w:name="_Toc67318054"/>
      <w:bookmarkStart w:id="639" w:name="_Toc67319527"/>
      <w:r w:rsidRPr="00B45960">
        <w:rPr>
          <w:lang w:eastAsia="en-GB"/>
        </w:rPr>
        <w:t>We will analyse the open-ended responses by grouping and summarizing similar answers, using response frequencies to assess the closed-ended responses. We will take consensus to be defined as follows:</w:t>
      </w:r>
      <w:bookmarkEnd w:id="637"/>
      <w:bookmarkEnd w:id="638"/>
      <w:bookmarkEnd w:id="639"/>
    </w:p>
    <w:p w14:paraId="19022980" w14:textId="77777777" w:rsidR="00B56E62" w:rsidRPr="00B45960" w:rsidRDefault="00B56E62" w:rsidP="00A84FC2">
      <w:pPr>
        <w:pStyle w:val="ListParagraph"/>
        <w:numPr>
          <w:ilvl w:val="0"/>
          <w:numId w:val="22"/>
        </w:numPr>
        <w:spacing w:after="0" w:line="240" w:lineRule="auto"/>
        <w:rPr>
          <w:rFonts w:asciiTheme="minorHAnsi" w:hAnsiTheme="minorHAnsi" w:cstheme="minorHAnsi"/>
          <w:color w:val="000000" w:themeColor="text1"/>
        </w:rPr>
      </w:pPr>
      <w:r w:rsidRPr="00B45960">
        <w:rPr>
          <w:rFonts w:asciiTheme="minorHAnsi" w:hAnsiTheme="minorHAnsi" w:cstheme="minorHAnsi"/>
          <w:b/>
          <w:bCs/>
          <w:color w:val="000000" w:themeColor="text1"/>
        </w:rPr>
        <w:t>Consensus in (that an item is important)</w:t>
      </w:r>
      <w:r w:rsidRPr="00B45960">
        <w:rPr>
          <w:rFonts w:asciiTheme="minorHAnsi" w:hAnsiTheme="minorHAnsi" w:cstheme="minorHAnsi"/>
          <w:color w:val="000000" w:themeColor="text1"/>
        </w:rPr>
        <w:t>: agreement of a substantial majority (≥70%) of panellists that an item is of critical importance.</w:t>
      </w:r>
    </w:p>
    <w:p w14:paraId="02FEC4A9" w14:textId="77777777" w:rsidR="00B56E62" w:rsidRPr="00B45960" w:rsidRDefault="00B56E62" w:rsidP="00A84FC2">
      <w:pPr>
        <w:pStyle w:val="ListParagraph"/>
        <w:numPr>
          <w:ilvl w:val="0"/>
          <w:numId w:val="22"/>
        </w:numPr>
        <w:spacing w:after="0" w:line="240" w:lineRule="auto"/>
        <w:rPr>
          <w:rFonts w:asciiTheme="minorHAnsi" w:hAnsiTheme="minorHAnsi" w:cstheme="minorHAnsi"/>
          <w:color w:val="000000" w:themeColor="text1"/>
        </w:rPr>
      </w:pPr>
      <w:r w:rsidRPr="00B45960">
        <w:rPr>
          <w:rFonts w:asciiTheme="minorHAnsi" w:hAnsiTheme="minorHAnsi" w:cstheme="minorHAnsi"/>
          <w:b/>
          <w:bCs/>
          <w:color w:val="000000" w:themeColor="text1"/>
        </w:rPr>
        <w:t>Consensus out (that an item is not important)</w:t>
      </w:r>
      <w:r w:rsidRPr="00B45960">
        <w:rPr>
          <w:rFonts w:asciiTheme="minorHAnsi" w:hAnsiTheme="minorHAnsi" w:cstheme="minorHAnsi"/>
          <w:color w:val="000000" w:themeColor="text1"/>
        </w:rPr>
        <w:t>: agreement of a substantial majority (≥70%) of panellists that an item is of limited importance.</w:t>
      </w:r>
    </w:p>
    <w:p w14:paraId="02CB3182" w14:textId="77777777" w:rsidR="00B56E62" w:rsidRPr="00B45960" w:rsidRDefault="00B56E62" w:rsidP="00A84FC2">
      <w:pPr>
        <w:pStyle w:val="ListParagraph"/>
        <w:numPr>
          <w:ilvl w:val="0"/>
          <w:numId w:val="22"/>
        </w:numPr>
        <w:spacing w:after="0" w:line="240" w:lineRule="auto"/>
        <w:rPr>
          <w:rFonts w:asciiTheme="minorHAnsi" w:hAnsiTheme="minorHAnsi" w:cstheme="minorHAnsi"/>
          <w:color w:val="000000" w:themeColor="text1"/>
        </w:rPr>
      </w:pPr>
      <w:r w:rsidRPr="00B45960">
        <w:rPr>
          <w:rFonts w:asciiTheme="minorHAnsi" w:hAnsiTheme="minorHAnsi" w:cstheme="minorHAnsi"/>
          <w:b/>
          <w:bCs/>
          <w:color w:val="000000" w:themeColor="text1"/>
        </w:rPr>
        <w:t>No consensus</w:t>
      </w:r>
      <w:r w:rsidRPr="00B45960">
        <w:rPr>
          <w:rFonts w:asciiTheme="minorHAnsi" w:hAnsiTheme="minorHAnsi" w:cstheme="minorHAnsi"/>
          <w:color w:val="000000" w:themeColor="text1"/>
        </w:rPr>
        <w:t>: Anything else.</w:t>
      </w:r>
    </w:p>
    <w:p w14:paraId="4836FEDA" w14:textId="77777777" w:rsidR="00B56E62" w:rsidRPr="00B45960" w:rsidRDefault="00B56E62" w:rsidP="00A84FC2">
      <w:pPr>
        <w:spacing w:line="240" w:lineRule="auto"/>
        <w:rPr>
          <w:rFonts w:ascii="Arial" w:hAnsi="Arial" w:cs="Arial"/>
          <w:color w:val="000000" w:themeColor="text1"/>
          <w:shd w:val="clear" w:color="auto" w:fill="FFFFFF"/>
        </w:rPr>
      </w:pPr>
    </w:p>
    <w:p w14:paraId="107CCD16" w14:textId="055DE1C5" w:rsidR="00B56E62" w:rsidRPr="00B45960" w:rsidRDefault="00B56E62" w:rsidP="00A84FC2">
      <w:pPr>
        <w:spacing w:line="240" w:lineRule="auto"/>
        <w:rPr>
          <w:lang w:eastAsia="en-GB"/>
        </w:rPr>
      </w:pPr>
      <w:r w:rsidRPr="00B45960">
        <w:rPr>
          <w:lang w:eastAsia="en-GB"/>
        </w:rPr>
        <w:t>The cut</w:t>
      </w:r>
      <w:r w:rsidR="00D84535">
        <w:rPr>
          <w:lang w:eastAsia="en-GB"/>
        </w:rPr>
        <w:t>-</w:t>
      </w:r>
      <w:r w:rsidRPr="00B45960">
        <w:rPr>
          <w:lang w:eastAsia="en-GB"/>
        </w:rPr>
        <w:t xml:space="preserve">off reflects recommended quality indicators for a Delphi study. </w:t>
      </w:r>
      <w:r w:rsidRPr="00B45960">
        <w:rPr>
          <w:vertAlign w:val="superscript"/>
          <w:lang w:eastAsia="en-GB"/>
        </w:rPr>
        <w:fldChar w:fldCharType="begin">
          <w:fldData xml:space="preserve">PEVuZE5vdGU+PENpdGU+PEF1dGhvcj5EaWFtb25kPC9BdXRob3I+PFllYXI+MjAxNDwvWWVhcj48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</w:fldData>
        </w:fldChar>
      </w:r>
      <w:r w:rsidRPr="00B45960">
        <w:rPr>
          <w:vertAlign w:val="superscript"/>
          <w:lang w:eastAsia="en-GB"/>
        </w:rPr>
        <w:instrText xml:space="preserve"> ADDIN EN.CITE </w:instrText>
      </w:r>
      <w:r w:rsidRPr="00B45960">
        <w:rPr>
          <w:vertAlign w:val="superscript"/>
          <w:lang w:eastAsia="en-GB"/>
        </w:rPr>
        <w:fldChar w:fldCharType="begin">
          <w:fldData xml:space="preserve">PEVuZE5vdGU+PENpdGU+PEF1dGhvcj5EaWFtb25kPC9BdXRob3I+PFllYXI+MjAxNDwvWWVhcj48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</w:fldData>
        </w:fldChar>
      </w:r>
      <w:r w:rsidRPr="00B45960">
        <w:rPr>
          <w:vertAlign w:val="superscript"/>
          <w:lang w:eastAsia="en-GB"/>
        </w:rPr>
        <w:instrText xml:space="preserve"> ADDIN EN.CITE.DATA </w:instrText>
      </w:r>
      <w:r w:rsidRPr="00B45960">
        <w:rPr>
          <w:vertAlign w:val="superscript"/>
          <w:lang w:eastAsia="en-GB"/>
        </w:rPr>
      </w:r>
      <w:r w:rsidRPr="00B45960">
        <w:rPr>
          <w:vertAlign w:val="superscript"/>
          <w:lang w:eastAsia="en-GB"/>
        </w:rPr>
        <w:fldChar w:fldCharType="end"/>
      </w:r>
      <w:r w:rsidRPr="00B45960">
        <w:rPr>
          <w:vertAlign w:val="superscript"/>
          <w:lang w:eastAsia="en-GB"/>
        </w:rPr>
      </w:r>
      <w:r w:rsidRPr="00B45960">
        <w:rPr>
          <w:vertAlign w:val="superscript"/>
          <w:lang w:eastAsia="en-GB"/>
        </w:rPr>
        <w:fldChar w:fldCharType="separate"/>
      </w:r>
      <w:r w:rsidRPr="00B45960">
        <w:rPr>
          <w:vertAlign w:val="superscript"/>
          <w:lang w:eastAsia="en-GB"/>
        </w:rPr>
        <w:t>10</w:t>
      </w:r>
      <w:r w:rsidRPr="00B45960">
        <w:rPr>
          <w:vertAlign w:val="superscript"/>
          <w:lang w:eastAsia="en-GB"/>
        </w:rPr>
        <w:fldChar w:fldCharType="end"/>
      </w:r>
    </w:p>
    <w:p w14:paraId="01757BF5" w14:textId="3A9C566A" w:rsidR="00B56E62" w:rsidRPr="00B45960" w:rsidRDefault="00BF1F4D" w:rsidP="00A84FC2">
      <w:pPr>
        <w:spacing w:line="240" w:lineRule="auto"/>
        <w:rPr>
          <w:lang w:eastAsia="en-GB"/>
        </w:rPr>
      </w:pPr>
      <w:r w:rsidRPr="00B45960">
        <w:rPr>
          <w:lang w:eastAsia="en-GB"/>
        </w:rPr>
        <w:t>Face to face meeting: Participants will be asked to vote (using polleverywhere.com) on whether the item should be included or not.  The same voting scale used in the Delphi will be applied i.e. 1-9 where 1-3 = not important, 4-6 = unclear, and 7-9 = important. For an item to be voted in more than 70% of the group have to agree on its inclusion i.e. vote it 7-9.  If less than 70% score it 7-9 it will not be included. At the end of the voting process the final items set will be presented to the group.</w:t>
      </w:r>
    </w:p>
    <w:p w14:paraId="0779732A" w14:textId="77777777" w:rsidR="002828E2" w:rsidRPr="00B45960" w:rsidRDefault="002828E2" w:rsidP="00A84FC2">
      <w:pPr>
        <w:pStyle w:val="Heading2"/>
        <w:spacing w:before="0" w:after="120"/>
        <w:rPr>
          <w:i w:val="0"/>
          <w:sz w:val="22"/>
          <w:szCs w:val="22"/>
        </w:rPr>
      </w:pPr>
      <w:bookmarkStart w:id="640" w:name="_Toc256000353"/>
      <w:bookmarkStart w:id="641" w:name="_Toc256000259"/>
      <w:bookmarkStart w:id="642" w:name="_Toc256000165"/>
      <w:bookmarkStart w:id="643" w:name="_Toc256000072"/>
      <w:bookmarkStart w:id="644" w:name="_Toc480462155"/>
    </w:p>
    <w:p w14:paraId="06F95638" w14:textId="753D9EA5" w:rsidR="00891EE5" w:rsidRPr="00B45960" w:rsidRDefault="003E5056" w:rsidP="00A84FC2">
      <w:pPr>
        <w:pStyle w:val="Heading2"/>
        <w:spacing w:before="0" w:after="120"/>
        <w:rPr>
          <w:i w:val="0"/>
          <w:sz w:val="22"/>
          <w:szCs w:val="22"/>
        </w:rPr>
      </w:pPr>
      <w:bookmarkStart w:id="645" w:name="_Toc67654994"/>
      <w:r w:rsidRPr="00B45960">
        <w:rPr>
          <w:i w:val="0"/>
          <w:sz w:val="22"/>
          <w:szCs w:val="22"/>
        </w:rPr>
        <w:t>1</w:t>
      </w:r>
      <w:r w:rsidR="00CA12E9" w:rsidRPr="00B45960">
        <w:rPr>
          <w:i w:val="0"/>
          <w:sz w:val="22"/>
          <w:szCs w:val="22"/>
        </w:rPr>
        <w:t>1</w:t>
      </w:r>
      <w:r w:rsidR="00D84535">
        <w:rPr>
          <w:i w:val="0"/>
          <w:sz w:val="22"/>
          <w:szCs w:val="22"/>
        </w:rPr>
        <w:t xml:space="preserve">.2 </w:t>
      </w:r>
      <w:r w:rsidR="00D84535">
        <w:rPr>
          <w:i w:val="0"/>
          <w:sz w:val="22"/>
          <w:szCs w:val="22"/>
        </w:rPr>
        <w:tab/>
        <w:t>Qualitative A</w:t>
      </w:r>
      <w:r w:rsidRPr="00B45960">
        <w:rPr>
          <w:i w:val="0"/>
          <w:sz w:val="22"/>
          <w:szCs w:val="22"/>
        </w:rPr>
        <w:t>nalysis</w:t>
      </w:r>
      <w:bookmarkEnd w:id="640"/>
      <w:bookmarkEnd w:id="641"/>
      <w:bookmarkEnd w:id="642"/>
      <w:bookmarkEnd w:id="643"/>
      <w:bookmarkEnd w:id="644"/>
      <w:bookmarkEnd w:id="645"/>
    </w:p>
    <w:p w14:paraId="22DCFB2A" w14:textId="67CDBA41" w:rsidR="00BF1F4D" w:rsidRPr="00B45960" w:rsidRDefault="00BF1F4D" w:rsidP="00A84FC2">
      <w:pPr>
        <w:spacing w:line="240" w:lineRule="auto"/>
        <w:rPr>
          <w:lang w:eastAsia="en-GB"/>
        </w:rPr>
      </w:pPr>
      <w:r w:rsidRPr="00B45960">
        <w:rPr>
          <w:lang w:eastAsia="en-GB"/>
        </w:rPr>
        <w:t xml:space="preserve">We will explore reasons for stable non-consensus and take these into account in our PrinciPIL development. For example, if there is disagreement about whether information about benefits should come before information about harms, we might consider using both methods.  We will document the discussions during the consensus meeting paying particular attention to any gaps or minority concerns about the list that achieved consensus so as to reflect on any potential limitations.  These discussions will also provide further opportunity to hear a refined discussion of the reasoning for regarding some item domains as important.   By the end of the consensus meeting, ‘what’ principles to include should have been identified.  </w:t>
      </w:r>
    </w:p>
    <w:p w14:paraId="753B699A" w14:textId="6F658F99" w:rsidR="00891EE5" w:rsidRPr="00B45960" w:rsidRDefault="003E5056" w:rsidP="00A84FC2">
      <w:pPr>
        <w:pStyle w:val="Heading1"/>
        <w:spacing w:before="0" w:after="120" w:line="240" w:lineRule="auto"/>
        <w:rPr>
          <w:sz w:val="22"/>
          <w:szCs w:val="22"/>
        </w:rPr>
      </w:pPr>
      <w:bookmarkStart w:id="646" w:name="_Toc256000355"/>
      <w:bookmarkStart w:id="647" w:name="_Toc256000261"/>
      <w:bookmarkStart w:id="648" w:name="_Toc256000167"/>
      <w:bookmarkStart w:id="649" w:name="_Toc256000074"/>
      <w:bookmarkStart w:id="650" w:name="_Toc480462157"/>
      <w:bookmarkStart w:id="651" w:name="_Toc67654995"/>
      <w:r w:rsidRPr="00B45960">
        <w:rPr>
          <w:sz w:val="22"/>
          <w:szCs w:val="22"/>
        </w:rPr>
        <w:t>1</w:t>
      </w:r>
      <w:r w:rsidR="00CA12E9" w:rsidRPr="00B45960">
        <w:rPr>
          <w:sz w:val="22"/>
          <w:szCs w:val="22"/>
        </w:rPr>
        <w:t xml:space="preserve">2      </w:t>
      </w:r>
      <w:r w:rsidRPr="00B45960">
        <w:rPr>
          <w:sz w:val="22"/>
          <w:szCs w:val="22"/>
        </w:rPr>
        <w:t xml:space="preserve"> Data Management</w:t>
      </w:r>
      <w:bookmarkEnd w:id="646"/>
      <w:bookmarkEnd w:id="647"/>
      <w:bookmarkEnd w:id="648"/>
      <w:bookmarkEnd w:id="649"/>
      <w:bookmarkEnd w:id="650"/>
      <w:bookmarkEnd w:id="651"/>
    </w:p>
    <w:p w14:paraId="12B54472" w14:textId="326922C4" w:rsidR="00F017F7" w:rsidRPr="00B45960" w:rsidRDefault="00F017F7" w:rsidP="00A84FC2">
      <w:pPr>
        <w:spacing w:line="240" w:lineRule="auto"/>
        <w:rPr>
          <w:lang w:eastAsia="en-GB"/>
        </w:rPr>
      </w:pPr>
      <w:r w:rsidRPr="00B45960">
        <w:rPr>
          <w:lang w:eastAsia="en-GB"/>
        </w:rPr>
        <w:t>All procedures for data storage, processing and management will comply with the CTR Standard Operating Procedures (as the lead site), CPRD &amp; Public Health Wales data sharing agreements and the General Data Protection Regulation</w:t>
      </w:r>
      <w:r w:rsidR="00B85697" w:rsidRPr="00B45960">
        <w:rPr>
          <w:lang w:eastAsia="en-GB"/>
        </w:rPr>
        <w:t xml:space="preserve"> 2016</w:t>
      </w:r>
      <w:r w:rsidRPr="00B45960">
        <w:rPr>
          <w:lang w:eastAsia="en-GB"/>
        </w:rPr>
        <w:t>.</w:t>
      </w:r>
    </w:p>
    <w:p w14:paraId="3710BCBD" w14:textId="6A897406" w:rsidR="00F017F7" w:rsidRPr="00B45960" w:rsidRDefault="00F017F7" w:rsidP="00A84FC2">
      <w:pPr>
        <w:spacing w:line="240" w:lineRule="auto"/>
        <w:rPr>
          <w:lang w:eastAsia="en-GB"/>
        </w:rPr>
      </w:pPr>
      <w:r w:rsidRPr="00B45960">
        <w:rPr>
          <w:lang w:eastAsia="en-GB"/>
        </w:rPr>
        <w:lastRenderedPageBreak/>
        <w:t xml:space="preserve">The </w:t>
      </w:r>
      <w:r w:rsidR="008A0D31" w:rsidRPr="00B45960">
        <w:rPr>
          <w:lang w:eastAsia="en-GB"/>
        </w:rPr>
        <w:t>face-to-face</w:t>
      </w:r>
      <w:r w:rsidRPr="00B45960">
        <w:rPr>
          <w:lang w:eastAsia="en-GB"/>
        </w:rPr>
        <w:t xml:space="preserve"> discussion will be transcribed by a commercial transcription service which will be required to sign a Cardiff University confidentiality agreement. </w:t>
      </w:r>
    </w:p>
    <w:p w14:paraId="1C484295" w14:textId="7B50152E" w:rsidR="00F017F7" w:rsidRPr="00B45960" w:rsidRDefault="00F017F7" w:rsidP="00A84FC2">
      <w:pPr>
        <w:spacing w:line="240" w:lineRule="auto"/>
        <w:rPr>
          <w:lang w:eastAsia="en-GB"/>
        </w:rPr>
      </w:pPr>
      <w:r w:rsidRPr="00B45960">
        <w:rPr>
          <w:lang w:eastAsia="en-GB"/>
        </w:rPr>
        <w:t xml:space="preserve">A study One Drive folder will be set up which will be managed from the CTR by the Study Manager and will allow all study members to access and upload project documents and anonymised data.  One Drive is of a sufficient standard for UK Data Protection legislation 2018, and is supported by Cardiff University.  Team members will be able to access material at any time, although permissions for restricted access will be set per folder or document so that only relevant material would be accessed.  Permissions and restrictions will be managed by the study manager. </w:t>
      </w:r>
    </w:p>
    <w:p w14:paraId="051AF0CB" w14:textId="16ECAE20" w:rsidR="00F017F7" w:rsidRPr="00B45960" w:rsidRDefault="00F017F7" w:rsidP="00A84FC2">
      <w:pPr>
        <w:spacing w:line="240" w:lineRule="auto"/>
        <w:rPr>
          <w:lang w:eastAsia="en-GB"/>
        </w:rPr>
      </w:pPr>
      <w:r w:rsidRPr="00B45960">
        <w:rPr>
          <w:lang w:eastAsia="en-GB"/>
        </w:rPr>
        <w:t xml:space="preserve">Consent forms, contact forms and transcripts of discussions will be stored on password-protected computers in CTR.  Identifiable data (consent, contacts forms) will be stored separately from data.  Participants will be assigned an identifier and a consent log will be used on the study One Drive to keep a record of participants and will link identifiers to participants.   This will be maintained and managed by the CI and the study manager. </w:t>
      </w:r>
    </w:p>
    <w:p w14:paraId="3BCC1B5D" w14:textId="23DED118" w:rsidR="00F017F7" w:rsidRPr="00B45960" w:rsidRDefault="00F017F7" w:rsidP="00A84FC2">
      <w:pPr>
        <w:spacing w:line="240" w:lineRule="auto"/>
        <w:rPr>
          <w:lang w:eastAsia="en-GB"/>
        </w:rPr>
      </w:pPr>
      <w:r w:rsidRPr="00B45960">
        <w:rPr>
          <w:lang w:eastAsia="en-GB"/>
        </w:rPr>
        <w:t xml:space="preserve">Interviews will be recorded through Microsoft Teams and an audio-recorder and saved on secure Cardiff University servers.  Files will be password protected, and accessible only to relevant members of the research. Recordings will be transcribed and anonymised in line with CTR Standard Operating Procedures.  All essential documents generated by the study will be kept in the SMF and/or on the electronic SMF and managed by the study manager.  Cardiff University demonstrates compliance with current information governance requirements as set out in the Department of Health Policy with an information governance toolkit score valid from 1 April 2018 of 88%. </w:t>
      </w:r>
    </w:p>
    <w:p w14:paraId="251F034A" w14:textId="3D57AA43" w:rsidR="00F017F7" w:rsidRPr="00B45960" w:rsidRDefault="00BF1F4D" w:rsidP="00A84FC2">
      <w:pPr>
        <w:spacing w:line="240" w:lineRule="auto"/>
        <w:rPr>
          <w:lang w:eastAsia="en-GB"/>
        </w:rPr>
      </w:pPr>
      <w:r w:rsidRPr="00B45960">
        <w:rPr>
          <w:lang w:eastAsia="en-GB"/>
        </w:rPr>
        <w:t>Group discussion data: Audio-recording of deliberative</w:t>
      </w:r>
      <w:r w:rsidR="00F92A9C">
        <w:rPr>
          <w:lang w:eastAsia="en-GB"/>
        </w:rPr>
        <w:t xml:space="preserve"> face-to-face meeting, recorded and</w:t>
      </w:r>
      <w:r w:rsidRPr="00B45960">
        <w:rPr>
          <w:lang w:eastAsia="en-GB"/>
        </w:rPr>
        <w:t xml:space="preserve"> audio  file  transcribed. The software and file formats used throughout will allow for data sharing (if appropriate) and will ensure the data is valid in the long term. </w:t>
      </w:r>
    </w:p>
    <w:p w14:paraId="091FF0E1" w14:textId="21A3D494" w:rsidR="00BF1F4D" w:rsidRPr="00B45960" w:rsidRDefault="00BF1F4D" w:rsidP="00A84FC2">
      <w:pPr>
        <w:spacing w:line="240" w:lineRule="auto"/>
        <w:rPr>
          <w:lang w:eastAsia="en-GB"/>
        </w:rPr>
      </w:pPr>
      <w:r w:rsidRPr="00B45960">
        <w:rPr>
          <w:b/>
          <w:lang w:eastAsia="en-GB"/>
        </w:rPr>
        <w:t>Quantitative data:</w:t>
      </w:r>
      <w:r w:rsidRPr="00B45960">
        <w:rPr>
          <w:lang w:eastAsia="en-GB"/>
        </w:rPr>
        <w:t xml:space="preserve"> Data will be entered/stored/retrieved in Medidata Rave; a fully validated ERES / GCP compliant, secure, web-based interface electronic data capture (EDC) system.</w:t>
      </w:r>
    </w:p>
    <w:p w14:paraId="0C596B1C" w14:textId="0AB4D60A" w:rsidR="00891EE5" w:rsidRPr="00B45960" w:rsidRDefault="00D96CF3" w:rsidP="00A84FC2">
      <w:pPr>
        <w:pStyle w:val="Heading1"/>
        <w:spacing w:before="0" w:after="120" w:line="240" w:lineRule="auto"/>
        <w:rPr>
          <w:sz w:val="22"/>
          <w:szCs w:val="22"/>
        </w:rPr>
      </w:pPr>
      <w:bookmarkStart w:id="652" w:name="_Toc256000365"/>
      <w:bookmarkStart w:id="653" w:name="_Toc256000271"/>
      <w:bookmarkStart w:id="654" w:name="_Toc256000177"/>
      <w:bookmarkStart w:id="655" w:name="_Toc256000083"/>
      <w:bookmarkStart w:id="656" w:name="_Toc480462164"/>
      <w:bookmarkStart w:id="657" w:name="_Toc67654996"/>
      <w:r w:rsidRPr="00B45960">
        <w:rPr>
          <w:sz w:val="22"/>
          <w:szCs w:val="22"/>
        </w:rPr>
        <w:t>1</w:t>
      </w:r>
      <w:r w:rsidR="00D84535">
        <w:rPr>
          <w:sz w:val="22"/>
          <w:szCs w:val="22"/>
        </w:rPr>
        <w:t>3</w:t>
      </w:r>
      <w:r w:rsidR="003E5056" w:rsidRPr="00B45960">
        <w:rPr>
          <w:sz w:val="22"/>
          <w:szCs w:val="22"/>
        </w:rPr>
        <w:t xml:space="preserve"> End of </w:t>
      </w:r>
      <w:r w:rsidR="00EB4978" w:rsidRPr="00B45960">
        <w:rPr>
          <w:sz w:val="22"/>
          <w:szCs w:val="22"/>
        </w:rPr>
        <w:t>Study</w:t>
      </w:r>
      <w:r w:rsidR="00D84535">
        <w:rPr>
          <w:sz w:val="22"/>
          <w:szCs w:val="22"/>
        </w:rPr>
        <w:t xml:space="preserve"> D</w:t>
      </w:r>
      <w:r w:rsidR="003E5056" w:rsidRPr="00B45960">
        <w:rPr>
          <w:sz w:val="22"/>
          <w:szCs w:val="22"/>
        </w:rPr>
        <w:t>efinition</w:t>
      </w:r>
      <w:bookmarkEnd w:id="652"/>
      <w:bookmarkEnd w:id="653"/>
      <w:bookmarkEnd w:id="654"/>
      <w:bookmarkEnd w:id="655"/>
      <w:bookmarkEnd w:id="656"/>
      <w:bookmarkEnd w:id="657"/>
    </w:p>
    <w:p w14:paraId="7CE06C4B" w14:textId="36D7D294" w:rsidR="00891EE5" w:rsidRPr="00B45960" w:rsidRDefault="003E5056" w:rsidP="00A84FC2">
      <w:pPr>
        <w:spacing w:after="120" w:line="240" w:lineRule="auto"/>
        <w:jc w:val="both"/>
        <w:rPr>
          <w:rFonts w:cs="Tahoma"/>
        </w:rPr>
      </w:pPr>
      <w:r w:rsidRPr="00B45960">
        <w:rPr>
          <w:rFonts w:cs="Tahoma"/>
        </w:rPr>
        <w:t xml:space="preserve">The end of the </w:t>
      </w:r>
      <w:r w:rsidR="00EB4978" w:rsidRPr="00B45960">
        <w:rPr>
          <w:rFonts w:cs="Tahoma"/>
        </w:rPr>
        <w:t>study</w:t>
      </w:r>
      <w:r w:rsidRPr="00B45960">
        <w:rPr>
          <w:rFonts w:cs="Tahoma"/>
        </w:rPr>
        <w:t xml:space="preserve"> is defined as the date of final data capture to meet the </w:t>
      </w:r>
      <w:r w:rsidR="00EB4978" w:rsidRPr="00B45960">
        <w:rPr>
          <w:rFonts w:cs="Tahoma"/>
        </w:rPr>
        <w:t>study</w:t>
      </w:r>
      <w:r w:rsidRPr="00B45960">
        <w:rPr>
          <w:rFonts w:cs="Tahoma"/>
        </w:rPr>
        <w:t xml:space="preserve"> endpoints.  In this case end of </w:t>
      </w:r>
      <w:r w:rsidR="00EB4978" w:rsidRPr="00B45960">
        <w:rPr>
          <w:rFonts w:cs="Tahoma"/>
        </w:rPr>
        <w:t>study</w:t>
      </w:r>
      <w:r w:rsidRPr="00B45960">
        <w:rPr>
          <w:rFonts w:cs="Tahoma"/>
        </w:rPr>
        <w:t xml:space="preserve"> is defined as </w:t>
      </w:r>
      <w:r w:rsidR="00B716C2" w:rsidRPr="00B45960">
        <w:rPr>
          <w:rFonts w:cs="Tahoma"/>
        </w:rPr>
        <w:t xml:space="preserve">the end of the consensus meeting, when ‘what’ principles to include </w:t>
      </w:r>
      <w:r w:rsidR="00617A76" w:rsidRPr="00B45960">
        <w:rPr>
          <w:rFonts w:cs="Tahoma"/>
        </w:rPr>
        <w:t xml:space="preserve">in the PILs </w:t>
      </w:r>
      <w:r w:rsidR="00B716C2" w:rsidRPr="00B45960">
        <w:rPr>
          <w:rFonts w:cs="Tahoma"/>
        </w:rPr>
        <w:t xml:space="preserve">should have been identified.  </w:t>
      </w:r>
    </w:p>
    <w:p w14:paraId="6B4F235B" w14:textId="445C87F5" w:rsidR="00891EE5" w:rsidRPr="00B45960" w:rsidRDefault="00A63ECE" w:rsidP="00A84FC2">
      <w:pPr>
        <w:pStyle w:val="Heading1"/>
        <w:spacing w:before="0" w:after="120" w:line="240" w:lineRule="auto"/>
        <w:rPr>
          <w:sz w:val="22"/>
          <w:szCs w:val="22"/>
        </w:rPr>
      </w:pPr>
      <w:bookmarkStart w:id="658" w:name="_Toc256000366"/>
      <w:bookmarkStart w:id="659" w:name="_Toc256000272"/>
      <w:bookmarkStart w:id="660" w:name="_Toc256000178"/>
      <w:bookmarkStart w:id="661" w:name="_Toc256000084"/>
      <w:bookmarkStart w:id="662" w:name="_Toc480462165"/>
      <w:bookmarkStart w:id="663" w:name="_Toc67654997"/>
      <w:r w:rsidRPr="00B45960">
        <w:rPr>
          <w:sz w:val="22"/>
          <w:szCs w:val="22"/>
        </w:rPr>
        <w:t>1</w:t>
      </w:r>
      <w:r w:rsidR="00D84535">
        <w:rPr>
          <w:sz w:val="22"/>
          <w:szCs w:val="22"/>
        </w:rPr>
        <w:t>4</w:t>
      </w:r>
      <w:r w:rsidR="003E5056" w:rsidRPr="00B45960">
        <w:rPr>
          <w:sz w:val="22"/>
          <w:szCs w:val="22"/>
        </w:rPr>
        <w:t xml:space="preserve"> Archiving</w:t>
      </w:r>
      <w:bookmarkEnd w:id="658"/>
      <w:bookmarkEnd w:id="659"/>
      <w:bookmarkEnd w:id="660"/>
      <w:bookmarkEnd w:id="661"/>
      <w:bookmarkEnd w:id="662"/>
      <w:bookmarkEnd w:id="663"/>
    </w:p>
    <w:p w14:paraId="2460BF7A" w14:textId="77777777" w:rsidR="00B716C2" w:rsidRPr="00B45960" w:rsidRDefault="00B716C2" w:rsidP="00A84FC2">
      <w:pPr>
        <w:spacing w:after="120" w:line="240" w:lineRule="auto"/>
        <w:jc w:val="both"/>
        <w:rPr>
          <w:rFonts w:asciiTheme="minorHAnsi" w:hAnsiTheme="minorHAnsi" w:cs="Arial"/>
          <w:iCs/>
        </w:rPr>
      </w:pPr>
      <w:r w:rsidRPr="00B45960">
        <w:rPr>
          <w:rFonts w:asciiTheme="minorHAnsi" w:hAnsiTheme="minorHAnsi" w:cs="Arial"/>
          <w:iCs/>
        </w:rPr>
        <w:t xml:space="preserve">The SMF containing essential documents will be archived at an approved external storage facility for a minimum of 5 years (data sharing agreements will be maintained to allow for the routine data to be archived for this duration). The CTR will archive the SMF on behalf of the Sponsor. Essential documents pertaining to the study shall not be destroyed without permission from the Sponsor.  </w:t>
      </w:r>
    </w:p>
    <w:p w14:paraId="54DE1D13" w14:textId="4FF2B454" w:rsidR="00891EE5" w:rsidRPr="00B45960" w:rsidRDefault="00CA12E9" w:rsidP="00A84FC2">
      <w:pPr>
        <w:pStyle w:val="Heading1"/>
        <w:spacing w:before="0" w:after="120" w:line="240" w:lineRule="auto"/>
        <w:rPr>
          <w:sz w:val="22"/>
          <w:szCs w:val="22"/>
        </w:rPr>
      </w:pPr>
      <w:bookmarkStart w:id="664" w:name="_Toc67654998"/>
      <w:r w:rsidRPr="00B45960">
        <w:rPr>
          <w:sz w:val="22"/>
          <w:szCs w:val="22"/>
        </w:rPr>
        <w:t>1</w:t>
      </w:r>
      <w:bookmarkStart w:id="665" w:name="_Toc256000367"/>
      <w:bookmarkStart w:id="666" w:name="_Toc256000273"/>
      <w:bookmarkStart w:id="667" w:name="_Toc256000179"/>
      <w:bookmarkStart w:id="668" w:name="_Toc256000085"/>
      <w:bookmarkStart w:id="669" w:name="_Toc480462166"/>
      <w:r w:rsidR="00D84535">
        <w:rPr>
          <w:sz w:val="22"/>
          <w:szCs w:val="22"/>
        </w:rPr>
        <w:t>5</w:t>
      </w:r>
      <w:r w:rsidR="003E5056" w:rsidRPr="00B45960">
        <w:rPr>
          <w:sz w:val="22"/>
          <w:szCs w:val="22"/>
        </w:rPr>
        <w:t xml:space="preserve"> Regulatory Considerations</w:t>
      </w:r>
      <w:bookmarkEnd w:id="665"/>
      <w:bookmarkEnd w:id="666"/>
      <w:bookmarkEnd w:id="667"/>
      <w:bookmarkEnd w:id="668"/>
      <w:bookmarkEnd w:id="669"/>
      <w:bookmarkEnd w:id="664"/>
    </w:p>
    <w:p w14:paraId="680E475A" w14:textId="5A59C95F" w:rsidR="00891EE5" w:rsidRPr="00B45960" w:rsidRDefault="00D84535" w:rsidP="00A84FC2">
      <w:pPr>
        <w:pStyle w:val="Heading2"/>
        <w:spacing w:before="0" w:after="120"/>
        <w:rPr>
          <w:i w:val="0"/>
          <w:sz w:val="22"/>
          <w:szCs w:val="22"/>
        </w:rPr>
      </w:pPr>
      <w:bookmarkStart w:id="670" w:name="_Toc256000368"/>
      <w:bookmarkStart w:id="671" w:name="_Toc256000274"/>
      <w:bookmarkStart w:id="672" w:name="_Toc256000180"/>
      <w:bookmarkStart w:id="673" w:name="_Toc256000086"/>
      <w:bookmarkStart w:id="674" w:name="_Toc480462167"/>
      <w:bookmarkStart w:id="675" w:name="_Toc67654999"/>
      <w:r>
        <w:rPr>
          <w:i w:val="0"/>
          <w:iCs w:val="0"/>
          <w:sz w:val="22"/>
          <w:szCs w:val="22"/>
        </w:rPr>
        <w:t>15</w:t>
      </w:r>
      <w:r w:rsidR="003E5056" w:rsidRPr="00B45960">
        <w:rPr>
          <w:i w:val="0"/>
          <w:iCs w:val="0"/>
          <w:sz w:val="22"/>
          <w:szCs w:val="22"/>
        </w:rPr>
        <w:t xml:space="preserve">.1 </w:t>
      </w:r>
      <w:r w:rsidR="003E5056" w:rsidRPr="00B45960">
        <w:rPr>
          <w:sz w:val="22"/>
          <w:szCs w:val="22"/>
        </w:rPr>
        <w:tab/>
      </w:r>
      <w:r>
        <w:rPr>
          <w:i w:val="0"/>
          <w:iCs w:val="0"/>
          <w:sz w:val="22"/>
          <w:szCs w:val="22"/>
        </w:rPr>
        <w:t>Ethical and Governance A</w:t>
      </w:r>
      <w:r w:rsidR="003E5056" w:rsidRPr="00B45960">
        <w:rPr>
          <w:i w:val="0"/>
          <w:iCs w:val="0"/>
          <w:sz w:val="22"/>
          <w:szCs w:val="22"/>
        </w:rPr>
        <w:t>pproval</w:t>
      </w:r>
      <w:bookmarkEnd w:id="670"/>
      <w:bookmarkEnd w:id="671"/>
      <w:bookmarkEnd w:id="672"/>
      <w:bookmarkEnd w:id="673"/>
      <w:bookmarkEnd w:id="674"/>
      <w:bookmarkEnd w:id="675"/>
    </w:p>
    <w:p w14:paraId="564CDC2F" w14:textId="0752B40F" w:rsidR="08927851" w:rsidRPr="00B45960" w:rsidRDefault="08927851" w:rsidP="00A84FC2">
      <w:pPr>
        <w:pStyle w:val="BodyText"/>
        <w:rPr>
          <w:rFonts w:asciiTheme="minorHAnsi" w:eastAsiaTheme="minorEastAsia" w:hAnsiTheme="minorHAnsi" w:cstheme="minorBidi"/>
          <w:color w:val="000000" w:themeColor="text1"/>
          <w:sz w:val="22"/>
          <w:szCs w:val="22"/>
        </w:rPr>
      </w:pPr>
      <w:r w:rsidRPr="00B45960">
        <w:rPr>
          <w:rFonts w:asciiTheme="minorHAnsi" w:eastAsiaTheme="minorEastAsia" w:hAnsiTheme="minorHAnsi" w:cstheme="minorBidi"/>
          <w:color w:val="000000" w:themeColor="text1"/>
          <w:sz w:val="22"/>
          <w:szCs w:val="22"/>
        </w:rPr>
        <w:t>Ethical approval will be obtained from Cardiff University School of Medicine Research Ethics Committee prior to commencing the survey.</w:t>
      </w:r>
    </w:p>
    <w:p w14:paraId="5D0795D1" w14:textId="4298FB32" w:rsidR="00891EE5" w:rsidRPr="00B45960" w:rsidRDefault="00CA12E9" w:rsidP="00A84FC2">
      <w:pPr>
        <w:pStyle w:val="Heading2"/>
        <w:spacing w:before="0" w:after="120"/>
        <w:rPr>
          <w:i w:val="0"/>
          <w:sz w:val="22"/>
          <w:szCs w:val="22"/>
        </w:rPr>
      </w:pPr>
      <w:bookmarkStart w:id="676" w:name="_Toc256000369"/>
      <w:bookmarkStart w:id="677" w:name="_Toc256000275"/>
      <w:bookmarkStart w:id="678" w:name="_Toc256000181"/>
      <w:bookmarkStart w:id="679" w:name="_Toc256000087"/>
      <w:bookmarkStart w:id="680" w:name="_Toc480462168"/>
      <w:bookmarkStart w:id="681" w:name="_Toc67655000"/>
      <w:r w:rsidRPr="00B45960">
        <w:rPr>
          <w:i w:val="0"/>
          <w:sz w:val="22"/>
          <w:szCs w:val="22"/>
        </w:rPr>
        <w:lastRenderedPageBreak/>
        <w:t>1</w:t>
      </w:r>
      <w:r w:rsidR="00D84535">
        <w:rPr>
          <w:i w:val="0"/>
          <w:sz w:val="22"/>
          <w:szCs w:val="22"/>
        </w:rPr>
        <w:t>5</w:t>
      </w:r>
      <w:r w:rsidR="003E5056" w:rsidRPr="00B45960">
        <w:rPr>
          <w:i w:val="0"/>
          <w:sz w:val="22"/>
          <w:szCs w:val="22"/>
        </w:rPr>
        <w:t xml:space="preserve">.2 </w:t>
      </w:r>
      <w:r w:rsidR="003E5056" w:rsidRPr="00B45960">
        <w:rPr>
          <w:i w:val="0"/>
          <w:sz w:val="22"/>
          <w:szCs w:val="22"/>
        </w:rPr>
        <w:tab/>
        <w:t>Data Protection</w:t>
      </w:r>
      <w:bookmarkEnd w:id="676"/>
      <w:bookmarkEnd w:id="677"/>
      <w:bookmarkEnd w:id="678"/>
      <w:bookmarkEnd w:id="679"/>
      <w:bookmarkEnd w:id="680"/>
      <w:bookmarkEnd w:id="681"/>
    </w:p>
    <w:p w14:paraId="181C97E5" w14:textId="05BB018C" w:rsidR="00733561" w:rsidRPr="00B45960" w:rsidRDefault="00733561" w:rsidP="00A84FC2">
      <w:pPr>
        <w:spacing w:after="120" w:line="240" w:lineRule="auto"/>
        <w:rPr>
          <w:rFonts w:asciiTheme="minorHAnsi" w:hAnsiTheme="minorHAnsi" w:cs="Arial"/>
          <w:bCs/>
        </w:rPr>
      </w:pPr>
      <w:r w:rsidRPr="00B45960">
        <w:rPr>
          <w:rFonts w:asciiTheme="minorHAnsi" w:hAnsiTheme="minorHAnsi" w:cs="Arial"/>
          <w:bCs/>
        </w:rPr>
        <w:t xml:space="preserve">The CTR will act to preserve participant confidentiality and will not disclose or reproduce any information by which participants could be identified, except where specific consent is obtained.  Data will be stored in a secure manner and will be registered in accordance with the General Data Protection Regulation 2016 and the UK Data Protection legislation 2018.  </w:t>
      </w:r>
    </w:p>
    <w:p w14:paraId="10130197" w14:textId="7D56AE6B" w:rsidR="00733561" w:rsidRPr="00B45960" w:rsidRDefault="00D84535" w:rsidP="00A84FC2">
      <w:pPr>
        <w:pStyle w:val="Heading2"/>
        <w:spacing w:before="0" w:after="120"/>
        <w:rPr>
          <w:b w:val="0"/>
          <w:sz w:val="22"/>
          <w:szCs w:val="22"/>
        </w:rPr>
      </w:pPr>
      <w:bookmarkStart w:id="682" w:name="_Toc67655001"/>
      <w:r>
        <w:rPr>
          <w:i w:val="0"/>
          <w:sz w:val="22"/>
          <w:szCs w:val="22"/>
        </w:rPr>
        <w:t>15</w:t>
      </w:r>
      <w:r w:rsidR="00733561" w:rsidRPr="00B45960">
        <w:rPr>
          <w:i w:val="0"/>
          <w:sz w:val="22"/>
          <w:szCs w:val="22"/>
        </w:rPr>
        <w:t xml:space="preserve">.3 </w:t>
      </w:r>
      <w:r w:rsidR="00733561" w:rsidRPr="00B45960">
        <w:rPr>
          <w:i w:val="0"/>
          <w:sz w:val="22"/>
          <w:szCs w:val="22"/>
        </w:rPr>
        <w:tab/>
        <w:t>Indemnity</w:t>
      </w:r>
      <w:bookmarkEnd w:id="682"/>
      <w:r w:rsidR="00733561" w:rsidRPr="00B45960">
        <w:rPr>
          <w:i w:val="0"/>
          <w:sz w:val="22"/>
          <w:szCs w:val="22"/>
        </w:rPr>
        <w:t xml:space="preserve"> </w:t>
      </w:r>
    </w:p>
    <w:p w14:paraId="74E5EEE4" w14:textId="4430B5FA" w:rsidR="00891EE5" w:rsidRPr="00B45960" w:rsidRDefault="00733561" w:rsidP="00A84FC2">
      <w:pPr>
        <w:spacing w:after="120" w:line="240" w:lineRule="auto"/>
        <w:rPr>
          <w:rFonts w:asciiTheme="minorHAnsi" w:hAnsiTheme="minorHAnsi" w:cs="Arial"/>
          <w:bCs/>
        </w:rPr>
      </w:pPr>
      <w:r w:rsidRPr="00B45960">
        <w:rPr>
          <w:rFonts w:asciiTheme="minorHAnsi" w:hAnsiTheme="minorHAnsi" w:cs="Arial"/>
          <w:bCs/>
        </w:rPr>
        <w:t>Cardiff University shall indemnify the site against claims arising from the negligent acts and/or omissions of Cardiff University or its employees in connection with the study.</w:t>
      </w:r>
    </w:p>
    <w:p w14:paraId="0598E91F" w14:textId="209F86CA" w:rsidR="00891EE5" w:rsidRPr="00B45960" w:rsidRDefault="00D84535" w:rsidP="00A84FC2">
      <w:pPr>
        <w:pStyle w:val="Heading2"/>
        <w:spacing w:before="0" w:after="120"/>
        <w:rPr>
          <w:i w:val="0"/>
          <w:sz w:val="22"/>
          <w:szCs w:val="22"/>
        </w:rPr>
      </w:pPr>
      <w:bookmarkStart w:id="683" w:name="_Toc256000372"/>
      <w:bookmarkStart w:id="684" w:name="_Toc256000278"/>
      <w:bookmarkStart w:id="685" w:name="_Toc256000184"/>
      <w:bookmarkStart w:id="686" w:name="_Toc256000090"/>
      <w:bookmarkStart w:id="687" w:name="_Toc480462171"/>
      <w:bookmarkStart w:id="688" w:name="_Toc67655002"/>
      <w:r>
        <w:rPr>
          <w:i w:val="0"/>
          <w:sz w:val="22"/>
          <w:szCs w:val="22"/>
        </w:rPr>
        <w:t>15.4</w:t>
      </w:r>
      <w:r w:rsidR="003E5056" w:rsidRPr="00B45960">
        <w:rPr>
          <w:i w:val="0"/>
          <w:sz w:val="22"/>
          <w:szCs w:val="22"/>
        </w:rPr>
        <w:t xml:space="preserve"> </w:t>
      </w:r>
      <w:r w:rsidR="003E5056" w:rsidRPr="00B45960">
        <w:rPr>
          <w:i w:val="0"/>
          <w:sz w:val="22"/>
          <w:szCs w:val="22"/>
        </w:rPr>
        <w:tab/>
        <w:t>Funding</w:t>
      </w:r>
      <w:bookmarkEnd w:id="683"/>
      <w:bookmarkEnd w:id="684"/>
      <w:bookmarkEnd w:id="685"/>
      <w:bookmarkEnd w:id="686"/>
      <w:bookmarkEnd w:id="687"/>
      <w:bookmarkEnd w:id="688"/>
    </w:p>
    <w:p w14:paraId="72DB285F" w14:textId="2CD23A05" w:rsidR="00733561" w:rsidRPr="00B45960" w:rsidRDefault="00733561" w:rsidP="00A84FC2">
      <w:pPr>
        <w:spacing w:after="120" w:line="240" w:lineRule="auto"/>
        <w:jc w:val="both"/>
        <w:rPr>
          <w:rFonts w:asciiTheme="minorHAnsi" w:hAnsiTheme="minorHAnsi" w:cs="Arial"/>
          <w:iCs/>
        </w:rPr>
      </w:pPr>
      <w:r w:rsidRPr="00B45960">
        <w:rPr>
          <w:rFonts w:asciiTheme="minorHAnsi" w:hAnsiTheme="minorHAnsi" w:cs="Arial"/>
          <w:iCs/>
        </w:rPr>
        <w:t>This study is funded by the Medical Research Council.</w:t>
      </w:r>
    </w:p>
    <w:p w14:paraId="2310138B" w14:textId="59D1C514" w:rsidR="00891EE5" w:rsidRPr="00B45960" w:rsidRDefault="00CA12E9" w:rsidP="00A84FC2">
      <w:pPr>
        <w:pStyle w:val="Heading1"/>
        <w:spacing w:before="0" w:after="120" w:line="240" w:lineRule="auto"/>
        <w:rPr>
          <w:sz w:val="22"/>
          <w:szCs w:val="22"/>
        </w:rPr>
      </w:pPr>
      <w:bookmarkStart w:id="689" w:name="_Toc67655003"/>
      <w:r w:rsidRPr="00B45960">
        <w:rPr>
          <w:sz w:val="22"/>
          <w:szCs w:val="22"/>
        </w:rPr>
        <w:t>1</w:t>
      </w:r>
      <w:bookmarkStart w:id="690" w:name="_Toc256000373"/>
      <w:bookmarkStart w:id="691" w:name="_Toc256000279"/>
      <w:bookmarkStart w:id="692" w:name="_Toc256000185"/>
      <w:bookmarkStart w:id="693" w:name="_Toc256000091"/>
      <w:bookmarkStart w:id="694" w:name="_Toc480462172"/>
      <w:r w:rsidR="00D84535">
        <w:rPr>
          <w:sz w:val="22"/>
          <w:szCs w:val="22"/>
        </w:rPr>
        <w:t>6</w:t>
      </w:r>
      <w:r w:rsidR="003E5056" w:rsidRPr="00B45960">
        <w:rPr>
          <w:sz w:val="22"/>
          <w:szCs w:val="22"/>
        </w:rPr>
        <w:t xml:space="preserve"> </w:t>
      </w:r>
      <w:r w:rsidR="00EB4978" w:rsidRPr="00B45960">
        <w:rPr>
          <w:sz w:val="22"/>
          <w:szCs w:val="22"/>
        </w:rPr>
        <w:t>Study</w:t>
      </w:r>
      <w:r w:rsidR="00D84535">
        <w:rPr>
          <w:sz w:val="22"/>
          <w:szCs w:val="22"/>
        </w:rPr>
        <w:t xml:space="preserve"> M</w:t>
      </w:r>
      <w:r w:rsidR="003E5056" w:rsidRPr="00B45960">
        <w:rPr>
          <w:sz w:val="22"/>
          <w:szCs w:val="22"/>
        </w:rPr>
        <w:t>anagement</w:t>
      </w:r>
      <w:bookmarkEnd w:id="690"/>
      <w:bookmarkEnd w:id="691"/>
      <w:bookmarkEnd w:id="692"/>
      <w:bookmarkEnd w:id="693"/>
      <w:bookmarkEnd w:id="694"/>
      <w:bookmarkEnd w:id="689"/>
    </w:p>
    <w:p w14:paraId="50775C5A" w14:textId="69AE776C" w:rsidR="00733561" w:rsidRPr="00B45960" w:rsidRDefault="00D84535" w:rsidP="00A84FC2">
      <w:pPr>
        <w:pStyle w:val="Heading2"/>
        <w:spacing w:before="0" w:after="120"/>
        <w:rPr>
          <w:i w:val="0"/>
          <w:sz w:val="22"/>
          <w:szCs w:val="22"/>
        </w:rPr>
      </w:pPr>
      <w:bookmarkStart w:id="695" w:name="_Toc67655004"/>
      <w:r>
        <w:rPr>
          <w:i w:val="0"/>
          <w:sz w:val="22"/>
          <w:szCs w:val="22"/>
        </w:rPr>
        <w:t>16</w:t>
      </w:r>
      <w:r w:rsidR="65777487" w:rsidRPr="00B45960">
        <w:rPr>
          <w:i w:val="0"/>
          <w:sz w:val="22"/>
          <w:szCs w:val="22"/>
        </w:rPr>
        <w:t xml:space="preserve">.1 </w:t>
      </w:r>
      <w:r w:rsidR="00733561" w:rsidRPr="00B45960">
        <w:rPr>
          <w:i w:val="0"/>
          <w:sz w:val="22"/>
          <w:szCs w:val="22"/>
        </w:rPr>
        <w:tab/>
      </w:r>
      <w:r w:rsidR="65777487" w:rsidRPr="00B45960">
        <w:rPr>
          <w:i w:val="0"/>
          <w:sz w:val="22"/>
          <w:szCs w:val="22"/>
        </w:rPr>
        <w:t>Project Management</w:t>
      </w:r>
      <w:bookmarkEnd w:id="695"/>
      <w:r w:rsidR="65777487" w:rsidRPr="00B45960">
        <w:rPr>
          <w:i w:val="0"/>
          <w:sz w:val="22"/>
          <w:szCs w:val="22"/>
        </w:rPr>
        <w:t xml:space="preserve"> </w:t>
      </w:r>
    </w:p>
    <w:p w14:paraId="39EF974B" w14:textId="0C2AC10D" w:rsidR="00733561" w:rsidRPr="00B45960" w:rsidRDefault="00733561" w:rsidP="00A84FC2">
      <w:pPr>
        <w:spacing w:line="240" w:lineRule="auto"/>
        <w:rPr>
          <w:b/>
          <w:bCs/>
          <w:i/>
          <w:iCs/>
        </w:rPr>
      </w:pPr>
      <w:r w:rsidRPr="00B45960">
        <w:t xml:space="preserve">The study will be fully co-ordinated by the UK Clinical Research Collaboration registered CTR, Cardiff University. The study will be managed according to the standard operating procedures of CTR and contracts established between Cardiff University and the institutions of the co-applicants. The lead applicant will assume overall scientific and financial responsibility for the study and the study manager will be responsible for day-to-day overview of the study.  </w:t>
      </w:r>
    </w:p>
    <w:p w14:paraId="33AE3FD0" w14:textId="45CE9F99" w:rsidR="00733561" w:rsidRPr="00B45960" w:rsidRDefault="14891B14" w:rsidP="00A84FC2">
      <w:pPr>
        <w:pStyle w:val="Heading2"/>
        <w:spacing w:before="0" w:after="120"/>
        <w:rPr>
          <w:b w:val="0"/>
          <w:bCs w:val="0"/>
          <w:sz w:val="22"/>
          <w:szCs w:val="22"/>
        </w:rPr>
      </w:pPr>
      <w:bookmarkStart w:id="696" w:name="_Toc67655005"/>
      <w:r w:rsidRPr="00B45960">
        <w:rPr>
          <w:i w:val="0"/>
          <w:sz w:val="22"/>
          <w:szCs w:val="22"/>
        </w:rPr>
        <w:t>1</w:t>
      </w:r>
      <w:r w:rsidR="00D84535">
        <w:rPr>
          <w:i w:val="0"/>
          <w:sz w:val="22"/>
          <w:szCs w:val="22"/>
        </w:rPr>
        <w:t>6</w:t>
      </w:r>
      <w:r w:rsidRPr="00B45960">
        <w:rPr>
          <w:i w:val="0"/>
          <w:sz w:val="22"/>
          <w:szCs w:val="22"/>
        </w:rPr>
        <w:t>.2</w:t>
      </w:r>
      <w:r w:rsidR="1BEB5826" w:rsidRPr="00B45960">
        <w:rPr>
          <w:i w:val="0"/>
          <w:sz w:val="22"/>
          <w:szCs w:val="22"/>
        </w:rPr>
        <w:t xml:space="preserve"> </w:t>
      </w:r>
      <w:r w:rsidR="00733561" w:rsidRPr="00B45960">
        <w:rPr>
          <w:i w:val="0"/>
          <w:sz w:val="22"/>
          <w:szCs w:val="22"/>
        </w:rPr>
        <w:tab/>
      </w:r>
      <w:r w:rsidRPr="00B45960">
        <w:rPr>
          <w:i w:val="0"/>
          <w:sz w:val="22"/>
          <w:szCs w:val="22"/>
        </w:rPr>
        <w:t>Study Management Group</w:t>
      </w:r>
      <w:r w:rsidR="5365B29B" w:rsidRPr="00B45960">
        <w:rPr>
          <w:i w:val="0"/>
          <w:sz w:val="22"/>
          <w:szCs w:val="22"/>
        </w:rPr>
        <w:t xml:space="preserve"> (SMG</w:t>
      </w:r>
      <w:r w:rsidR="7CC15891" w:rsidRPr="00B45960">
        <w:rPr>
          <w:i w:val="0"/>
          <w:sz w:val="22"/>
          <w:szCs w:val="22"/>
        </w:rPr>
        <w:t>)</w:t>
      </w:r>
      <w:bookmarkEnd w:id="696"/>
    </w:p>
    <w:p w14:paraId="00428EFF" w14:textId="7DA24320" w:rsidR="00733561" w:rsidRPr="00B45960" w:rsidRDefault="00D84535" w:rsidP="00A84FC2">
      <w:pPr>
        <w:spacing w:line="240" w:lineRule="auto"/>
        <w:rPr>
          <w:b/>
          <w:bCs/>
          <w:i/>
          <w:iCs/>
        </w:rPr>
      </w:pPr>
      <w:bookmarkStart w:id="697" w:name="_Toc67319548"/>
      <w:r>
        <w:t>A Study Management Group</w:t>
      </w:r>
      <w:r w:rsidR="34DEC4CD" w:rsidRPr="00B45960">
        <w:t xml:space="preserve"> will comprise the lead and co-applicants</w:t>
      </w:r>
      <w:r>
        <w:t xml:space="preserve">, two Research Associates based at Cardiff University </w:t>
      </w:r>
      <w:r w:rsidR="34DEC4CD" w:rsidRPr="00B45960">
        <w:t xml:space="preserve"> and will meet at l</w:t>
      </w:r>
      <w:r>
        <w:t>east quarterly</w:t>
      </w:r>
      <w:r w:rsidR="34DEC4CD" w:rsidRPr="00B45960">
        <w:t xml:space="preserve"> to regularly review study milestones.</w:t>
      </w:r>
      <w:bookmarkEnd w:id="697"/>
      <w:r w:rsidR="34DEC4CD" w:rsidRPr="00B45960">
        <w:t xml:space="preserve"> </w:t>
      </w:r>
    </w:p>
    <w:p w14:paraId="0EC1C871" w14:textId="7A5187A9" w:rsidR="00733561" w:rsidRPr="00B45960" w:rsidRDefault="00D84535" w:rsidP="00A84FC2">
      <w:pPr>
        <w:pStyle w:val="Heading2"/>
        <w:spacing w:before="0" w:after="120"/>
        <w:rPr>
          <w:i w:val="0"/>
          <w:sz w:val="22"/>
          <w:szCs w:val="22"/>
        </w:rPr>
      </w:pPr>
      <w:bookmarkStart w:id="698" w:name="_Toc67655006"/>
      <w:r>
        <w:rPr>
          <w:i w:val="0"/>
          <w:sz w:val="22"/>
          <w:szCs w:val="22"/>
        </w:rPr>
        <w:t>16</w:t>
      </w:r>
      <w:r w:rsidR="00733561" w:rsidRPr="00B45960">
        <w:rPr>
          <w:i w:val="0"/>
          <w:sz w:val="22"/>
          <w:szCs w:val="22"/>
        </w:rPr>
        <w:t>.</w:t>
      </w:r>
      <w:r w:rsidR="498CFE94" w:rsidRPr="00B45960">
        <w:rPr>
          <w:i w:val="0"/>
          <w:sz w:val="22"/>
          <w:szCs w:val="22"/>
        </w:rPr>
        <w:t>3</w:t>
      </w:r>
      <w:r w:rsidR="00733561" w:rsidRPr="00B45960">
        <w:rPr>
          <w:i w:val="0"/>
          <w:sz w:val="22"/>
          <w:szCs w:val="22"/>
        </w:rPr>
        <w:tab/>
        <w:t>Project Team (PT)</w:t>
      </w:r>
      <w:bookmarkEnd w:id="698"/>
    </w:p>
    <w:p w14:paraId="3D6244D0" w14:textId="3D2309CC" w:rsidR="00733561" w:rsidRPr="00B45960" w:rsidRDefault="00733561" w:rsidP="00A84FC2">
      <w:pPr>
        <w:spacing w:line="240" w:lineRule="auto"/>
        <w:rPr>
          <w:b/>
          <w:bCs/>
          <w:i/>
        </w:rPr>
      </w:pPr>
      <w:r w:rsidRPr="00B45960">
        <w:t xml:space="preserve">The project team will comprise </w:t>
      </w:r>
      <w:r w:rsidR="00E376C5" w:rsidRPr="00B45960">
        <w:t>Dr Jeremy Howick</w:t>
      </w:r>
      <w:r w:rsidRPr="00B45960">
        <w:t xml:space="preserve"> (CI)</w:t>
      </w:r>
      <w:r w:rsidR="00D84535">
        <w:t xml:space="preserve">, </w:t>
      </w:r>
      <w:r w:rsidRPr="00B45960">
        <w:t>t</w:t>
      </w:r>
      <w:r w:rsidR="00E376C5" w:rsidRPr="00B45960">
        <w:t>wo</w:t>
      </w:r>
      <w:r w:rsidRPr="00B45960">
        <w:t xml:space="preserve"> Research Associates </w:t>
      </w:r>
      <w:r w:rsidR="00D84535">
        <w:t xml:space="preserve">and a study administrator </w:t>
      </w:r>
      <w:r w:rsidRPr="00B45960">
        <w:t xml:space="preserve">based at Cardiff University. The project team will meet </w:t>
      </w:r>
      <w:r w:rsidR="00E376C5" w:rsidRPr="00B45960">
        <w:t>week</w:t>
      </w:r>
      <w:r w:rsidRPr="00B45960">
        <w:t xml:space="preserve">ly for the duration of the study to review progress and ensure the study is delivered within time and budget.   </w:t>
      </w:r>
    </w:p>
    <w:p w14:paraId="08B63EB1" w14:textId="4920ADC4" w:rsidR="00891EE5" w:rsidRPr="00B45960" w:rsidRDefault="00D84535" w:rsidP="00A84FC2">
      <w:pPr>
        <w:pStyle w:val="Heading1"/>
        <w:spacing w:before="0" w:after="120" w:line="240" w:lineRule="auto"/>
        <w:rPr>
          <w:sz w:val="22"/>
          <w:szCs w:val="22"/>
        </w:rPr>
      </w:pPr>
      <w:bookmarkStart w:id="699" w:name="_Toc256000384"/>
      <w:bookmarkStart w:id="700" w:name="_Toc256000290"/>
      <w:bookmarkStart w:id="701" w:name="_Toc256000196"/>
      <w:bookmarkStart w:id="702" w:name="_Toc256000102"/>
      <w:bookmarkStart w:id="703" w:name="_Toc480462179"/>
      <w:bookmarkStart w:id="704" w:name="_Toc67655007"/>
      <w:r>
        <w:rPr>
          <w:sz w:val="22"/>
          <w:szCs w:val="22"/>
        </w:rPr>
        <w:t>17</w:t>
      </w:r>
      <w:r w:rsidR="003E5056" w:rsidRPr="00B45960">
        <w:rPr>
          <w:sz w:val="22"/>
          <w:szCs w:val="22"/>
        </w:rPr>
        <w:t xml:space="preserve"> Pub</w:t>
      </w:r>
      <w:r>
        <w:rPr>
          <w:sz w:val="22"/>
          <w:szCs w:val="22"/>
        </w:rPr>
        <w:t>lication P</w:t>
      </w:r>
      <w:r w:rsidR="003E5056" w:rsidRPr="00B45960">
        <w:rPr>
          <w:sz w:val="22"/>
          <w:szCs w:val="22"/>
        </w:rPr>
        <w:t>olicy</w:t>
      </w:r>
      <w:bookmarkEnd w:id="699"/>
      <w:bookmarkEnd w:id="700"/>
      <w:bookmarkEnd w:id="701"/>
      <w:bookmarkEnd w:id="702"/>
      <w:bookmarkEnd w:id="703"/>
      <w:bookmarkEnd w:id="704"/>
    </w:p>
    <w:p w14:paraId="0CA932B9" w14:textId="612C87DE" w:rsidR="00A3281B" w:rsidRPr="00B45960" w:rsidRDefault="00322D55" w:rsidP="00A84FC2">
      <w:pPr>
        <w:spacing w:after="120" w:line="240" w:lineRule="auto"/>
        <w:jc w:val="both"/>
        <w:rPr>
          <w:rFonts w:asciiTheme="minorHAnsi" w:hAnsiTheme="minorHAnsi"/>
          <w:color w:val="000000"/>
        </w:rPr>
      </w:pPr>
      <w:r w:rsidRPr="00B45960">
        <w:rPr>
          <w:rFonts w:asciiTheme="minorHAnsi" w:hAnsiTheme="minorHAnsi"/>
          <w:color w:val="000000"/>
        </w:rPr>
        <w:t xml:space="preserve">The results of this study will be written up for a peer-reviewed publication, which will be authorized </w:t>
      </w:r>
      <w:r w:rsidR="00A3281B" w:rsidRPr="00B45960">
        <w:rPr>
          <w:rFonts w:asciiTheme="minorHAnsi" w:hAnsiTheme="minorHAnsi"/>
          <w:color w:val="000000"/>
        </w:rPr>
        <w:t xml:space="preserve">by the Study Management Group. </w:t>
      </w:r>
    </w:p>
    <w:p w14:paraId="1AC5C37A" w14:textId="0D830074" w:rsidR="00160FF8" w:rsidRPr="00B45960" w:rsidRDefault="00160FF8" w:rsidP="00A84FC2">
      <w:pPr>
        <w:spacing w:line="240" w:lineRule="auto"/>
        <w:rPr>
          <w:rFonts w:asciiTheme="minorHAnsi" w:hAnsiTheme="minorHAnsi" w:cstheme="minorHAnsi"/>
        </w:rPr>
      </w:pPr>
      <w:r w:rsidRPr="00B45960">
        <w:rPr>
          <w:rFonts w:asciiTheme="minorHAnsi" w:hAnsiTheme="minorHAnsi" w:cstheme="minorHAnsi"/>
        </w:rPr>
        <w:t xml:space="preserve">Our project impacts will be achieved through active dissemination and exploitation of our findings. The first main impact is: </w:t>
      </w:r>
      <w:r w:rsidRPr="00B45960">
        <w:rPr>
          <w:rFonts w:asciiTheme="minorHAnsi" w:hAnsiTheme="minorHAnsi" w:cstheme="minorHAnsi"/>
          <w:b/>
          <w:bCs/>
        </w:rPr>
        <w:t>economic impact through reducing waste and improving trial efficiency</w:t>
      </w:r>
      <w:r w:rsidRPr="00B45960">
        <w:rPr>
          <w:rFonts w:asciiTheme="minorHAnsi" w:hAnsiTheme="minorHAnsi" w:cstheme="minorHAnsi"/>
        </w:rPr>
        <w:t>. Currently, individual research ethics committees make decisions about how to present information about potential benefits and harms on an ad hoc basis, which involves (to some degree) re-inventing the wheel. Our guidance will save time by providing principles and examples for how to do this.</w:t>
      </w:r>
    </w:p>
    <w:p w14:paraId="44664A6A" w14:textId="1E98BE24" w:rsidR="00160FF8" w:rsidRPr="00B45960" w:rsidRDefault="00160FF8" w:rsidP="00A84FC2">
      <w:pPr>
        <w:spacing w:line="240" w:lineRule="auto"/>
        <w:rPr>
          <w:rFonts w:asciiTheme="minorHAnsi" w:hAnsiTheme="minorHAnsi" w:cstheme="minorHAnsi"/>
        </w:rPr>
      </w:pPr>
      <w:r w:rsidRPr="00B45960">
        <w:rPr>
          <w:rFonts w:asciiTheme="minorHAnsi" w:hAnsiTheme="minorHAnsi" w:cstheme="minorHAnsi"/>
        </w:rPr>
        <w:t xml:space="preserve">Improving recruitment and retention rates will make high quality and adequately powered trials more efficient. Rationalizing and making the way in which potential trial benefits and harms are presented within PILs transparent will reduce time PIs think about how to present potential benefits and harms, reducing research waste. PrinciPILs will thus make UK industry more competitive. The </w:t>
      </w:r>
      <w:r w:rsidRPr="00B45960">
        <w:rPr>
          <w:rFonts w:asciiTheme="minorHAnsi" w:hAnsiTheme="minorHAnsi" w:cstheme="minorHAnsi"/>
        </w:rPr>
        <w:lastRenderedPageBreak/>
        <w:t xml:space="preserve">second main impact is: </w:t>
      </w:r>
      <w:r w:rsidRPr="00B45960">
        <w:rPr>
          <w:rFonts w:asciiTheme="minorHAnsi" w:hAnsiTheme="minorHAnsi" w:cstheme="minorHAnsi"/>
          <w:b/>
          <w:bCs/>
        </w:rPr>
        <w:t>enhancing quality of life by reducing harm</w:t>
      </w:r>
      <w:r w:rsidRPr="00B45960">
        <w:rPr>
          <w:rFonts w:asciiTheme="minorHAnsi" w:hAnsiTheme="minorHAnsi" w:cstheme="minorHAnsi"/>
        </w:rPr>
        <w:t xml:space="preserve">. PrinciPILs may minimise information- induced harm, improving trial participant quality of life. </w:t>
      </w:r>
    </w:p>
    <w:p w14:paraId="2341938F" w14:textId="77777777" w:rsidR="00160FF8" w:rsidRPr="00B45960" w:rsidRDefault="00160FF8" w:rsidP="00A84FC2">
      <w:pPr>
        <w:spacing w:line="240" w:lineRule="auto"/>
        <w:rPr>
          <w:rFonts w:asciiTheme="minorHAnsi" w:hAnsiTheme="minorHAnsi" w:cstheme="minorHAnsi"/>
        </w:rPr>
      </w:pPr>
      <w:r w:rsidRPr="00B45960">
        <w:rPr>
          <w:rFonts w:asciiTheme="minorHAnsi" w:hAnsiTheme="minorHAnsi" w:cstheme="minorHAnsi"/>
        </w:rPr>
        <w:t xml:space="preserve">Our findings, guidelines and resource on the effective use of PrinciPILs will be disseminated to policymakers, commissioners and providers of research, applicable in the context of local delivery systems. These will include governments, commissioning groups, Royal Colleges, ethics committees, health boards and trials units, UK CRC CTUs as soon as is practicable. Co-applicants are well positioned within their networks to identify the most effective means of dissemination to these groups. Our public contributors will play a leading role in ensuring dissemination to the wider public in the interests of accountability and in keeping with the principles of co-production. The dissemination strategy includes the following elements: </w:t>
      </w:r>
    </w:p>
    <w:p w14:paraId="42E402B4" w14:textId="1216B0AF" w:rsidR="00160FF8" w:rsidRPr="00B45960" w:rsidRDefault="00160FF8" w:rsidP="00A84FC2">
      <w:pPr>
        <w:spacing w:line="240" w:lineRule="auto"/>
        <w:rPr>
          <w:rFonts w:asciiTheme="minorHAnsi" w:hAnsiTheme="minorHAnsi" w:cstheme="minorHAnsi"/>
        </w:rPr>
      </w:pPr>
      <w:r w:rsidRPr="00B45960">
        <w:rPr>
          <w:rFonts w:asciiTheme="minorHAnsi" w:hAnsiTheme="minorHAnsi" w:cstheme="minorHAnsi"/>
          <w:b/>
          <w:bCs/>
        </w:rPr>
        <w:t>1. Communication with reporting health organisations</w:t>
      </w:r>
      <w:r w:rsidRPr="00B45960">
        <w:rPr>
          <w:rFonts w:asciiTheme="minorHAnsi" w:hAnsiTheme="minorHAnsi" w:cstheme="minorHAnsi"/>
        </w:rPr>
        <w:t xml:space="preserve">: We will summarise our findings for dissemination to NHS organisations, exploring strategies for dissemination with the advisory board and other senior advisors, consisting of senior policy and operational representatives from NIHR, NET SCC and others. </w:t>
      </w:r>
    </w:p>
    <w:p w14:paraId="391A10B8" w14:textId="0B84DE1A" w:rsidR="00160FF8" w:rsidRPr="00B45960" w:rsidRDefault="00160FF8" w:rsidP="00A84FC2">
      <w:pPr>
        <w:spacing w:line="240" w:lineRule="auto"/>
        <w:rPr>
          <w:rFonts w:asciiTheme="minorHAnsi" w:hAnsiTheme="minorHAnsi" w:cstheme="minorHAnsi"/>
        </w:rPr>
      </w:pPr>
      <w:r w:rsidRPr="00B45960">
        <w:rPr>
          <w:rFonts w:asciiTheme="minorHAnsi" w:hAnsiTheme="minorHAnsi" w:cstheme="minorHAnsi"/>
          <w:b/>
          <w:bCs/>
        </w:rPr>
        <w:t>2. Media</w:t>
      </w:r>
      <w:r w:rsidRPr="00B45960">
        <w:rPr>
          <w:rFonts w:asciiTheme="minorHAnsi" w:hAnsiTheme="minorHAnsi" w:cstheme="minorHAnsi"/>
        </w:rPr>
        <w:t xml:space="preserve">: Applicants will use their networks to publicise implications for practice. We will identify messages suitable for national and local television, radio and press coverage and via social media. We will publicise findings to interested members of the public, e.g. through the existing participants in Biobank, Health Wise Wales, National Voices, Health &amp; Social Care Alliance of Alliances. </w:t>
      </w:r>
    </w:p>
    <w:p w14:paraId="7CDFAED6" w14:textId="75B52D4A" w:rsidR="00160FF8" w:rsidRPr="00B45960" w:rsidRDefault="00160FF8" w:rsidP="00A84FC2">
      <w:pPr>
        <w:spacing w:line="240" w:lineRule="auto"/>
        <w:rPr>
          <w:rFonts w:asciiTheme="minorHAnsi" w:hAnsiTheme="minorHAnsi" w:cstheme="minorHAnsi"/>
        </w:rPr>
      </w:pPr>
      <w:r w:rsidRPr="00B45960">
        <w:rPr>
          <w:rFonts w:asciiTheme="minorHAnsi" w:hAnsiTheme="minorHAnsi" w:cstheme="minorHAnsi"/>
          <w:b/>
          <w:bCs/>
        </w:rPr>
        <w:t>3. Patient and public involvement/engagement</w:t>
      </w:r>
      <w:r w:rsidRPr="00B45960">
        <w:rPr>
          <w:rFonts w:asciiTheme="minorHAnsi" w:hAnsiTheme="minorHAnsi" w:cstheme="minorHAnsi"/>
        </w:rPr>
        <w:t xml:space="preserve">. We have involved members of the public from the inception of this project. Our PPI representative has extensive public engagement experience, including with the HRA. Additionally, we have a public engagement activity planned with the Clod Ensemble (see ‘Project Partners’). </w:t>
      </w:r>
    </w:p>
    <w:p w14:paraId="2C348059" w14:textId="2DE57F8D" w:rsidR="00160FF8" w:rsidRPr="00B45960" w:rsidRDefault="00160FF8" w:rsidP="00A84FC2">
      <w:pPr>
        <w:spacing w:line="240" w:lineRule="auto"/>
        <w:rPr>
          <w:rFonts w:asciiTheme="minorHAnsi" w:hAnsiTheme="minorHAnsi" w:cstheme="minorHAnsi"/>
        </w:rPr>
      </w:pPr>
      <w:r w:rsidRPr="00B45960">
        <w:rPr>
          <w:rFonts w:asciiTheme="minorHAnsi" w:hAnsiTheme="minorHAnsi" w:cstheme="minorHAnsi"/>
          <w:b/>
          <w:bCs/>
        </w:rPr>
        <w:t>4. Peer-reviewed publications</w:t>
      </w:r>
      <w:r w:rsidRPr="00B45960">
        <w:rPr>
          <w:rFonts w:asciiTheme="minorHAnsi" w:hAnsiTheme="minorHAnsi" w:cstheme="minorHAnsi"/>
        </w:rPr>
        <w:t xml:space="preserve">: Our team has demonstrable success at producing high-profile academic outputs including journal publications with major impact in subject areas relevant to this proposed project. A final MRC report will be written giving a full account of methodology and its findings. </w:t>
      </w:r>
    </w:p>
    <w:p w14:paraId="4E9A77B7" w14:textId="585B17B2" w:rsidR="00160FF8" w:rsidRPr="00B45960" w:rsidRDefault="00160FF8" w:rsidP="00A84FC2">
      <w:pPr>
        <w:spacing w:line="240" w:lineRule="auto"/>
        <w:rPr>
          <w:rFonts w:asciiTheme="minorHAnsi" w:hAnsiTheme="minorHAnsi" w:cstheme="minorHAnsi"/>
        </w:rPr>
      </w:pPr>
      <w:r w:rsidRPr="00B45960">
        <w:rPr>
          <w:rFonts w:asciiTheme="minorHAnsi" w:hAnsiTheme="minorHAnsi" w:cstheme="minorHAnsi"/>
          <w:b/>
          <w:bCs/>
        </w:rPr>
        <w:t xml:space="preserve">5. Education and training: </w:t>
      </w:r>
      <w:r w:rsidRPr="00B45960">
        <w:rPr>
          <w:rFonts w:asciiTheme="minorHAnsi" w:hAnsiTheme="minorHAnsi" w:cstheme="minorHAnsi"/>
        </w:rPr>
        <w:t xml:space="preserve">We will plan educational events in collaboration with funders and trials units and a learning module for early career researchers, including how to use the resource, potentially hosted via Innovate UK, NIHR and NETSCC. </w:t>
      </w:r>
    </w:p>
    <w:p w14:paraId="7F6E9F5E" w14:textId="42977734" w:rsidR="00160FF8" w:rsidRPr="00B45960" w:rsidRDefault="00160FF8" w:rsidP="00A84FC2">
      <w:pPr>
        <w:spacing w:line="240" w:lineRule="auto"/>
        <w:rPr>
          <w:rFonts w:asciiTheme="minorHAnsi" w:hAnsiTheme="minorHAnsi" w:cstheme="minorHAnsi"/>
        </w:rPr>
      </w:pPr>
      <w:r w:rsidRPr="00B45960">
        <w:rPr>
          <w:rFonts w:asciiTheme="minorHAnsi" w:hAnsiTheme="minorHAnsi" w:cstheme="minorHAnsi"/>
          <w:b/>
          <w:bCs/>
        </w:rPr>
        <w:t>6. Creating a framework for generalization</w:t>
      </w:r>
      <w:r w:rsidRPr="00B45960">
        <w:rPr>
          <w:rFonts w:asciiTheme="minorHAnsi" w:hAnsiTheme="minorHAnsi" w:cstheme="minorHAnsi"/>
        </w:rPr>
        <w:t xml:space="preserve">: We will communicate results when it becomes clear that the results have stabilized or generalized to another context.  </w:t>
      </w:r>
    </w:p>
    <w:p w14:paraId="544D999D" w14:textId="1E924707" w:rsidR="00160FF8" w:rsidRPr="00B45960" w:rsidRDefault="00160FF8" w:rsidP="00A84FC2">
      <w:pPr>
        <w:spacing w:line="240" w:lineRule="auto"/>
        <w:rPr>
          <w:rFonts w:asciiTheme="minorHAnsi" w:hAnsiTheme="minorHAnsi" w:cstheme="minorHAnsi"/>
        </w:rPr>
      </w:pPr>
      <w:r w:rsidRPr="00B45960">
        <w:rPr>
          <w:rFonts w:asciiTheme="minorHAnsi" w:hAnsiTheme="minorHAnsi" w:cstheme="minorHAnsi"/>
          <w:b/>
          <w:bCs/>
        </w:rPr>
        <w:t>7. Conferences</w:t>
      </w:r>
      <w:r w:rsidRPr="00B45960">
        <w:rPr>
          <w:rFonts w:asciiTheme="minorHAnsi" w:hAnsiTheme="minorHAnsi" w:cstheme="minorHAnsi"/>
        </w:rPr>
        <w:t xml:space="preserve">: We will use our advisory group meetings to cascade the evidence and resource to other groups, including further relevant meetings / conferences. While some aspects of this research are NHS specific, our approach will identify internationally generalizable findings. Our co-applicants include several members experienced in health policy or service delivery, and who are often invited to present at international (including industry) conferences. </w:t>
      </w:r>
    </w:p>
    <w:p w14:paraId="400AF619" w14:textId="77777777" w:rsidR="00160FF8" w:rsidRPr="00B45960" w:rsidRDefault="00160FF8" w:rsidP="00A84FC2">
      <w:pPr>
        <w:spacing w:line="240" w:lineRule="auto"/>
        <w:rPr>
          <w:rFonts w:asciiTheme="minorHAnsi" w:hAnsiTheme="minorHAnsi" w:cstheme="minorHAnsi"/>
          <w:b/>
          <w:bCs/>
        </w:rPr>
      </w:pPr>
      <w:r w:rsidRPr="00B45960">
        <w:rPr>
          <w:rFonts w:asciiTheme="minorHAnsi" w:hAnsiTheme="minorHAnsi" w:cstheme="minorHAnsi"/>
          <w:b/>
          <w:bCs/>
        </w:rPr>
        <w:t>Project Partners (for helping with dissemination)</w:t>
      </w:r>
    </w:p>
    <w:p w14:paraId="6B070BEA" w14:textId="72B43312" w:rsidR="00160FF8" w:rsidRPr="00B45960" w:rsidRDefault="00160FF8" w:rsidP="00A84FC2">
      <w:pPr>
        <w:spacing w:after="120" w:line="240" w:lineRule="auto"/>
        <w:jc w:val="both"/>
        <w:rPr>
          <w:rFonts w:asciiTheme="minorHAnsi" w:hAnsiTheme="minorHAnsi" w:cstheme="minorHAnsi"/>
          <w:highlight w:val="yellow"/>
        </w:rPr>
      </w:pPr>
      <w:r w:rsidRPr="00B45960">
        <w:rPr>
          <w:rFonts w:asciiTheme="minorHAnsi" w:hAnsiTheme="minorHAnsi" w:cstheme="minorHAnsi"/>
        </w:rPr>
        <w:lastRenderedPageBreak/>
        <w:t>Several individuals/organisations have provided letters of support. Professor Badgett is the main developer of OpenMetaAnalysis and will support us to develop the infrastructure for testing ours and future PrinciPIL S</w:t>
      </w:r>
      <w:r w:rsidR="00C772C7" w:rsidRPr="00B45960">
        <w:rPr>
          <w:rFonts w:asciiTheme="minorHAnsi" w:hAnsiTheme="minorHAnsi" w:cstheme="minorHAnsi"/>
        </w:rPr>
        <w:t xml:space="preserve">tudies </w:t>
      </w:r>
      <w:r w:rsidRPr="00B45960">
        <w:rPr>
          <w:rFonts w:asciiTheme="minorHAnsi" w:hAnsiTheme="minorHAnsi" w:cstheme="minorHAnsi"/>
        </w:rPr>
        <w:t>W</w:t>
      </w:r>
      <w:r w:rsidR="00C772C7" w:rsidRPr="00B45960">
        <w:rPr>
          <w:rFonts w:asciiTheme="minorHAnsi" w:hAnsiTheme="minorHAnsi" w:cstheme="minorHAnsi"/>
        </w:rPr>
        <w:t xml:space="preserve">ithin a </w:t>
      </w:r>
      <w:r w:rsidRPr="00B45960">
        <w:rPr>
          <w:rFonts w:asciiTheme="minorHAnsi" w:hAnsiTheme="minorHAnsi" w:cstheme="minorHAnsi"/>
        </w:rPr>
        <w:t>T</w:t>
      </w:r>
      <w:r w:rsidR="00C772C7" w:rsidRPr="00B45960">
        <w:rPr>
          <w:rFonts w:asciiTheme="minorHAnsi" w:hAnsiTheme="minorHAnsi" w:cstheme="minorHAnsi"/>
        </w:rPr>
        <w:t>rial (SWAT</w:t>
      </w:r>
      <w:r w:rsidRPr="00B45960">
        <w:rPr>
          <w:rFonts w:asciiTheme="minorHAnsi" w:hAnsiTheme="minorHAnsi" w:cstheme="minorHAnsi"/>
        </w:rPr>
        <w:t>s</w:t>
      </w:r>
      <w:r w:rsidR="00C772C7" w:rsidRPr="00B45960">
        <w:rPr>
          <w:rFonts w:asciiTheme="minorHAnsi" w:hAnsiTheme="minorHAnsi" w:cstheme="minorHAnsi"/>
        </w:rPr>
        <w:t>)</w:t>
      </w:r>
      <w:r w:rsidRPr="00B45960">
        <w:rPr>
          <w:rFonts w:asciiTheme="minorHAnsi" w:hAnsiTheme="minorHAnsi" w:cstheme="minorHAnsi"/>
        </w:rPr>
        <w:t>. The Clod Ensemble will support a public engagement activity. The Association of the British Pharmaceutical Industry will help disseminate key findings through their networks. Dr. Amy Price (B</w:t>
      </w:r>
      <w:r w:rsidR="00C772C7" w:rsidRPr="00B45960">
        <w:rPr>
          <w:rFonts w:asciiTheme="minorHAnsi" w:hAnsiTheme="minorHAnsi" w:cstheme="minorHAnsi"/>
        </w:rPr>
        <w:t>ritish Medical Journal (BM</w:t>
      </w:r>
      <w:r w:rsidRPr="00B45960">
        <w:rPr>
          <w:rFonts w:asciiTheme="minorHAnsi" w:hAnsiTheme="minorHAnsi" w:cstheme="minorHAnsi"/>
        </w:rPr>
        <w:t>J</w:t>
      </w:r>
      <w:r w:rsidR="00C772C7" w:rsidRPr="00B45960">
        <w:rPr>
          <w:rFonts w:asciiTheme="minorHAnsi" w:hAnsiTheme="minorHAnsi" w:cstheme="minorHAnsi"/>
        </w:rPr>
        <w:t>)</w:t>
      </w:r>
      <w:r w:rsidRPr="00B45960">
        <w:rPr>
          <w:rFonts w:asciiTheme="minorHAnsi" w:hAnsiTheme="minorHAnsi" w:cstheme="minorHAnsi"/>
        </w:rPr>
        <w:t xml:space="preserve"> Group) will assist with patient and public engagement.</w:t>
      </w:r>
    </w:p>
    <w:p w14:paraId="6A76CEE9" w14:textId="77777777" w:rsidR="00891EE5" w:rsidRPr="00B45960" w:rsidRDefault="00891EE5" w:rsidP="00A84FC2">
      <w:pPr>
        <w:pStyle w:val="Heading1"/>
        <w:spacing w:before="0" w:after="120" w:line="240" w:lineRule="auto"/>
        <w:rPr>
          <w:rFonts w:cstheme="minorHAnsi"/>
          <w:sz w:val="22"/>
          <w:szCs w:val="22"/>
        </w:rPr>
      </w:pPr>
    </w:p>
    <w:p w14:paraId="6AECAC64" w14:textId="0F95F367" w:rsidR="00891EE5" w:rsidRPr="00B45960" w:rsidRDefault="00D84535" w:rsidP="00A84FC2">
      <w:pPr>
        <w:pStyle w:val="Heading1"/>
        <w:spacing w:before="0" w:after="120" w:line="240" w:lineRule="auto"/>
        <w:rPr>
          <w:sz w:val="22"/>
          <w:szCs w:val="22"/>
        </w:rPr>
      </w:pPr>
      <w:bookmarkStart w:id="705" w:name="_Toc256000386"/>
      <w:bookmarkStart w:id="706" w:name="_Toc256000292"/>
      <w:bookmarkStart w:id="707" w:name="_Toc256000198"/>
      <w:bookmarkStart w:id="708" w:name="_Toc256000104"/>
      <w:bookmarkStart w:id="709" w:name="_Toc480462180"/>
      <w:bookmarkStart w:id="710" w:name="_Toc67655008"/>
      <w:r>
        <w:rPr>
          <w:sz w:val="22"/>
          <w:szCs w:val="22"/>
        </w:rPr>
        <w:t>18</w:t>
      </w:r>
      <w:r w:rsidR="003E5056" w:rsidRPr="00B45960">
        <w:rPr>
          <w:sz w:val="22"/>
          <w:szCs w:val="22"/>
        </w:rPr>
        <w:t xml:space="preserve"> Milestones</w:t>
      </w:r>
      <w:bookmarkEnd w:id="705"/>
      <w:bookmarkEnd w:id="706"/>
      <w:bookmarkEnd w:id="707"/>
      <w:bookmarkEnd w:id="708"/>
      <w:bookmarkEnd w:id="709"/>
      <w:bookmarkEnd w:id="710"/>
    </w:p>
    <w:p w14:paraId="0F1D0CD1" w14:textId="710D0695" w:rsidR="00211FAA" w:rsidRPr="00B45960" w:rsidRDefault="00211FAA" w:rsidP="00A84FC2">
      <w:pPr>
        <w:spacing w:after="120" w:line="240" w:lineRule="auto"/>
        <w:rPr>
          <w:rFonts w:asciiTheme="minorHAnsi" w:hAnsiTheme="minorHAnsi" w:cs="Arial"/>
          <w:iCs/>
        </w:rPr>
      </w:pPr>
      <w:r w:rsidRPr="00B45960">
        <w:rPr>
          <w:rFonts w:asciiTheme="minorHAnsi" w:hAnsiTheme="minorHAnsi" w:cs="Arial"/>
          <w:iCs/>
        </w:rPr>
        <w:t xml:space="preserve">By </w:t>
      </w:r>
      <w:r w:rsidR="00BC2686" w:rsidRPr="00B45960">
        <w:rPr>
          <w:rFonts w:asciiTheme="minorHAnsi" w:hAnsiTheme="minorHAnsi" w:cs="Arial"/>
          <w:iCs/>
        </w:rPr>
        <w:t xml:space="preserve">end of </w:t>
      </w:r>
      <w:r w:rsidRPr="00B45960">
        <w:rPr>
          <w:rFonts w:asciiTheme="minorHAnsi" w:hAnsiTheme="minorHAnsi" w:cs="Arial"/>
          <w:iCs/>
        </w:rPr>
        <w:t>m</w:t>
      </w:r>
      <w:r w:rsidR="00160FF8" w:rsidRPr="00B45960">
        <w:rPr>
          <w:rFonts w:asciiTheme="minorHAnsi" w:hAnsiTheme="minorHAnsi" w:cs="Arial"/>
          <w:iCs/>
        </w:rPr>
        <w:t>onth</w:t>
      </w:r>
      <w:r w:rsidRPr="00B45960">
        <w:rPr>
          <w:rFonts w:asciiTheme="minorHAnsi" w:hAnsiTheme="minorHAnsi" w:cs="Arial"/>
          <w:iCs/>
        </w:rPr>
        <w:t xml:space="preserve"> </w:t>
      </w:r>
      <w:r w:rsidR="00E51F57" w:rsidRPr="00B45960">
        <w:rPr>
          <w:rFonts w:asciiTheme="minorHAnsi" w:hAnsiTheme="minorHAnsi" w:cs="Arial"/>
          <w:iCs/>
        </w:rPr>
        <w:t>1</w:t>
      </w:r>
      <w:r w:rsidR="00160FF8" w:rsidRPr="00B45960">
        <w:rPr>
          <w:rFonts w:asciiTheme="minorHAnsi" w:hAnsiTheme="minorHAnsi" w:cs="Arial"/>
          <w:iCs/>
        </w:rPr>
        <w:t xml:space="preserve">: </w:t>
      </w:r>
      <w:r w:rsidRPr="00B45960">
        <w:rPr>
          <w:rFonts w:asciiTheme="minorHAnsi" w:hAnsiTheme="minorHAnsi" w:cs="Arial"/>
          <w:iCs/>
        </w:rPr>
        <w:t xml:space="preserve">List of items for the Delphi developed </w:t>
      </w:r>
    </w:p>
    <w:p w14:paraId="00580EA8" w14:textId="0F1D537E" w:rsidR="00211FAA" w:rsidRPr="00B45960" w:rsidRDefault="00BC2686" w:rsidP="00A84FC2">
      <w:pPr>
        <w:spacing w:line="240" w:lineRule="auto"/>
        <w:rPr>
          <w:rFonts w:asciiTheme="minorHAnsi" w:hAnsiTheme="minorHAnsi" w:cs="Arial"/>
          <w:iCs/>
        </w:rPr>
      </w:pPr>
      <w:r w:rsidRPr="00B45960">
        <w:rPr>
          <w:rFonts w:asciiTheme="minorHAnsi" w:hAnsiTheme="minorHAnsi" w:cs="Arial"/>
          <w:iCs/>
        </w:rPr>
        <w:t>By end of month</w:t>
      </w:r>
      <w:r w:rsidR="00211FAA" w:rsidRPr="00B45960">
        <w:rPr>
          <w:rFonts w:asciiTheme="minorHAnsi" w:hAnsiTheme="minorHAnsi" w:cs="Arial"/>
          <w:iCs/>
        </w:rPr>
        <w:t xml:space="preserve"> </w:t>
      </w:r>
      <w:r w:rsidR="00E51F57" w:rsidRPr="00B45960">
        <w:rPr>
          <w:rFonts w:asciiTheme="minorHAnsi" w:hAnsiTheme="minorHAnsi" w:cs="Arial"/>
          <w:iCs/>
        </w:rPr>
        <w:t>2</w:t>
      </w:r>
      <w:r w:rsidR="00211FAA" w:rsidRPr="00B45960">
        <w:rPr>
          <w:rFonts w:asciiTheme="minorHAnsi" w:hAnsiTheme="minorHAnsi" w:cs="Arial"/>
          <w:iCs/>
        </w:rPr>
        <w:t>: Delphi Round 1 completed</w:t>
      </w:r>
    </w:p>
    <w:p w14:paraId="3B4C09A5" w14:textId="1817481F" w:rsidR="00211FAA" w:rsidRPr="00B45960" w:rsidRDefault="00BC2686" w:rsidP="00A84FC2">
      <w:pPr>
        <w:spacing w:after="120" w:line="240" w:lineRule="auto"/>
        <w:rPr>
          <w:rFonts w:asciiTheme="minorHAnsi" w:hAnsiTheme="minorHAnsi" w:cs="Arial"/>
          <w:iCs/>
        </w:rPr>
      </w:pPr>
      <w:r w:rsidRPr="00B45960">
        <w:rPr>
          <w:rFonts w:asciiTheme="minorHAnsi" w:hAnsiTheme="minorHAnsi" w:cs="Arial"/>
          <w:iCs/>
        </w:rPr>
        <w:t>By end of month</w:t>
      </w:r>
      <w:r w:rsidR="00211FAA" w:rsidRPr="00B45960">
        <w:rPr>
          <w:rFonts w:asciiTheme="minorHAnsi" w:hAnsiTheme="minorHAnsi" w:cs="Arial"/>
          <w:iCs/>
        </w:rPr>
        <w:t xml:space="preserve"> </w:t>
      </w:r>
      <w:r w:rsidR="00E51F57" w:rsidRPr="00B45960">
        <w:rPr>
          <w:rFonts w:asciiTheme="minorHAnsi" w:hAnsiTheme="minorHAnsi" w:cs="Arial"/>
          <w:iCs/>
        </w:rPr>
        <w:t>3</w:t>
      </w:r>
      <w:r w:rsidR="00211FAA" w:rsidRPr="00B45960">
        <w:rPr>
          <w:rFonts w:asciiTheme="minorHAnsi" w:hAnsiTheme="minorHAnsi" w:cs="Arial"/>
          <w:iCs/>
        </w:rPr>
        <w:t>: Delphi Round 2 completed</w:t>
      </w:r>
    </w:p>
    <w:p w14:paraId="45F25297" w14:textId="5800CCCB" w:rsidR="00211FAA" w:rsidRPr="00B45960" w:rsidRDefault="00BC2686" w:rsidP="00A84FC2">
      <w:pPr>
        <w:spacing w:after="120" w:line="240" w:lineRule="auto"/>
        <w:rPr>
          <w:rFonts w:asciiTheme="minorHAnsi" w:hAnsiTheme="minorHAnsi" w:cs="Arial"/>
          <w:iCs/>
        </w:rPr>
      </w:pPr>
      <w:r w:rsidRPr="00B45960">
        <w:rPr>
          <w:rFonts w:asciiTheme="minorHAnsi" w:hAnsiTheme="minorHAnsi" w:cs="Arial"/>
          <w:iCs/>
        </w:rPr>
        <w:t>By end of month</w:t>
      </w:r>
      <w:r w:rsidR="00211FAA" w:rsidRPr="00B45960">
        <w:rPr>
          <w:rFonts w:asciiTheme="minorHAnsi" w:hAnsiTheme="minorHAnsi" w:cs="Arial"/>
          <w:iCs/>
        </w:rPr>
        <w:t xml:space="preserve"> </w:t>
      </w:r>
      <w:r w:rsidR="00E51F57" w:rsidRPr="00B45960">
        <w:rPr>
          <w:rFonts w:asciiTheme="minorHAnsi" w:hAnsiTheme="minorHAnsi" w:cs="Arial"/>
          <w:iCs/>
        </w:rPr>
        <w:t>4</w:t>
      </w:r>
      <w:r w:rsidR="00211FAA" w:rsidRPr="00B45960">
        <w:rPr>
          <w:rFonts w:asciiTheme="minorHAnsi" w:hAnsiTheme="minorHAnsi" w:cs="Arial"/>
          <w:iCs/>
        </w:rPr>
        <w:t>: Delphi Round 3 completed/Definition and attainment of consensus</w:t>
      </w:r>
    </w:p>
    <w:p w14:paraId="149E6547" w14:textId="1C8580F4" w:rsidR="00891EE5" w:rsidRPr="00B45960" w:rsidRDefault="00BC2686" w:rsidP="00A84FC2">
      <w:pPr>
        <w:spacing w:after="120" w:line="240" w:lineRule="auto"/>
        <w:rPr>
          <w:rFonts w:asciiTheme="minorHAnsi" w:hAnsiTheme="minorHAnsi" w:cs="Arial"/>
          <w:iCs/>
        </w:rPr>
      </w:pPr>
      <w:r w:rsidRPr="00B45960">
        <w:rPr>
          <w:rFonts w:asciiTheme="minorHAnsi" w:hAnsiTheme="minorHAnsi" w:cs="Arial"/>
          <w:iCs/>
        </w:rPr>
        <w:t xml:space="preserve">By end of month </w:t>
      </w:r>
      <w:r w:rsidR="00E51F57" w:rsidRPr="00B45960">
        <w:rPr>
          <w:rFonts w:asciiTheme="minorHAnsi" w:hAnsiTheme="minorHAnsi" w:cs="Arial"/>
          <w:iCs/>
        </w:rPr>
        <w:t>5</w:t>
      </w:r>
      <w:r w:rsidR="00211FAA" w:rsidRPr="00B45960">
        <w:rPr>
          <w:rFonts w:asciiTheme="minorHAnsi" w:hAnsiTheme="minorHAnsi" w:cs="Arial"/>
          <w:iCs/>
        </w:rPr>
        <w:t>: Face</w:t>
      </w:r>
      <w:r w:rsidRPr="00B45960">
        <w:rPr>
          <w:rFonts w:asciiTheme="minorHAnsi" w:hAnsiTheme="minorHAnsi" w:cs="Arial"/>
          <w:iCs/>
        </w:rPr>
        <w:t>-</w:t>
      </w:r>
      <w:r w:rsidR="00211FAA" w:rsidRPr="00B45960">
        <w:rPr>
          <w:rFonts w:asciiTheme="minorHAnsi" w:hAnsiTheme="minorHAnsi" w:cs="Arial"/>
          <w:iCs/>
        </w:rPr>
        <w:t>to</w:t>
      </w:r>
      <w:r w:rsidRPr="00B45960">
        <w:rPr>
          <w:rFonts w:asciiTheme="minorHAnsi" w:hAnsiTheme="minorHAnsi" w:cs="Arial"/>
          <w:iCs/>
        </w:rPr>
        <w:t>-</w:t>
      </w:r>
      <w:r w:rsidR="00211FAA" w:rsidRPr="00B45960">
        <w:rPr>
          <w:rFonts w:asciiTheme="minorHAnsi" w:hAnsiTheme="minorHAnsi" w:cs="Arial"/>
          <w:iCs/>
        </w:rPr>
        <w:t xml:space="preserve">face discussion held and ‘what’ principles to include </w:t>
      </w:r>
      <w:r w:rsidRPr="00B45960">
        <w:rPr>
          <w:rFonts w:asciiTheme="minorHAnsi" w:hAnsiTheme="minorHAnsi" w:cs="Arial"/>
          <w:iCs/>
        </w:rPr>
        <w:t xml:space="preserve">in the PrinciPILs </w:t>
      </w:r>
      <w:r w:rsidR="00211FAA" w:rsidRPr="00B45960">
        <w:rPr>
          <w:rFonts w:asciiTheme="minorHAnsi" w:hAnsiTheme="minorHAnsi" w:cs="Arial"/>
          <w:iCs/>
        </w:rPr>
        <w:t>identified</w:t>
      </w:r>
      <w:r w:rsidR="003E5056" w:rsidRPr="00B45960">
        <w:rPr>
          <w:rFonts w:asciiTheme="minorHAnsi" w:hAnsiTheme="minorHAnsi" w:cs="Arial"/>
          <w:iCs/>
        </w:rPr>
        <w:t xml:space="preserve"> </w:t>
      </w:r>
    </w:p>
    <w:p w14:paraId="1BA00C78" w14:textId="7E1D28CF" w:rsidR="00385708" w:rsidRPr="00B45960" w:rsidRDefault="00385708" w:rsidP="00A84FC2">
      <w:pPr>
        <w:spacing w:after="0" w:line="240" w:lineRule="auto"/>
        <w:rPr>
          <w:rFonts w:asciiTheme="minorHAnsi" w:eastAsia="Times New Roman" w:hAnsiTheme="minorHAnsi"/>
          <w:b/>
          <w:color w:val="000000"/>
          <w:kern w:val="28"/>
        </w:rPr>
      </w:pPr>
      <w:r w:rsidRPr="00B45960">
        <w:br w:type="page"/>
      </w:r>
    </w:p>
    <w:p w14:paraId="660B097E" w14:textId="70976409" w:rsidR="00891EE5" w:rsidRPr="00B45960" w:rsidRDefault="00D84535" w:rsidP="00A84FC2">
      <w:pPr>
        <w:pStyle w:val="Heading1"/>
        <w:spacing w:before="0" w:after="120" w:line="240" w:lineRule="auto"/>
        <w:rPr>
          <w:sz w:val="22"/>
          <w:szCs w:val="22"/>
        </w:rPr>
      </w:pPr>
      <w:bookmarkStart w:id="711" w:name="_Toc256000388"/>
      <w:bookmarkStart w:id="712" w:name="_Toc256000294"/>
      <w:bookmarkStart w:id="713" w:name="_Toc256000200"/>
      <w:bookmarkStart w:id="714" w:name="_Toc256000106"/>
      <w:bookmarkStart w:id="715" w:name="_Toc480462181"/>
      <w:bookmarkStart w:id="716" w:name="_Toc67655009"/>
      <w:r>
        <w:rPr>
          <w:sz w:val="22"/>
          <w:szCs w:val="22"/>
        </w:rPr>
        <w:lastRenderedPageBreak/>
        <w:t>19</w:t>
      </w:r>
      <w:r w:rsidR="003E5056" w:rsidRPr="00B45960">
        <w:rPr>
          <w:sz w:val="22"/>
          <w:szCs w:val="22"/>
        </w:rPr>
        <w:t xml:space="preserve"> Reference</w:t>
      </w:r>
      <w:bookmarkEnd w:id="711"/>
      <w:bookmarkEnd w:id="712"/>
      <w:bookmarkEnd w:id="713"/>
      <w:bookmarkEnd w:id="714"/>
      <w:bookmarkEnd w:id="715"/>
      <w:r w:rsidR="00211FAA" w:rsidRPr="00B45960">
        <w:rPr>
          <w:sz w:val="22"/>
          <w:szCs w:val="22"/>
        </w:rPr>
        <w:t>s</w:t>
      </w:r>
      <w:bookmarkEnd w:id="716"/>
    </w:p>
    <w:p w14:paraId="715B374C" w14:textId="65366897" w:rsidR="00BC2686" w:rsidRPr="00B45960" w:rsidRDefault="002828E2" w:rsidP="00A84FC2">
      <w:pPr>
        <w:pStyle w:val="EndNoteBibliography"/>
        <w:rPr>
          <w:rFonts w:asciiTheme="minorHAnsi" w:hAnsiTheme="minorHAnsi" w:cstheme="minorHAnsi"/>
          <w:noProof/>
          <w:sz w:val="22"/>
          <w:szCs w:val="22"/>
        </w:rPr>
      </w:pPr>
      <w:r w:rsidRPr="00B45960">
        <w:rPr>
          <w:rFonts w:asciiTheme="minorHAnsi" w:hAnsiTheme="minorHAnsi" w:cstheme="minorHAnsi"/>
          <w:noProof/>
          <w:sz w:val="22"/>
          <w:szCs w:val="22"/>
        </w:rPr>
        <w:t>1.</w:t>
      </w:r>
      <w:r w:rsidRPr="00B45960">
        <w:rPr>
          <w:rFonts w:ascii="Arial" w:hAnsi="Arial" w:cs="Arial"/>
          <w:noProof/>
          <w:sz w:val="22"/>
          <w:szCs w:val="22"/>
        </w:rPr>
        <w:t xml:space="preserve"> </w:t>
      </w:r>
      <w:r w:rsidR="00BC2686" w:rsidRPr="00B45960">
        <w:rPr>
          <w:rFonts w:asciiTheme="minorHAnsi" w:hAnsiTheme="minorHAnsi" w:cstheme="minorHAnsi"/>
          <w:noProof/>
          <w:sz w:val="22"/>
          <w:szCs w:val="22"/>
        </w:rPr>
        <w:t xml:space="preserve">Junger S, Payne SA, Brine J, Radbruch L, Brearley SG. Guidance on Conducting and REporting DElphi Studies (CREDES) in palliative care: Recommendations based on a methodological systematic review. </w:t>
      </w:r>
      <w:r w:rsidR="00BC2686" w:rsidRPr="00B45960">
        <w:rPr>
          <w:rFonts w:asciiTheme="minorHAnsi" w:hAnsiTheme="minorHAnsi" w:cstheme="minorHAnsi"/>
          <w:i/>
          <w:noProof/>
          <w:sz w:val="22"/>
          <w:szCs w:val="22"/>
        </w:rPr>
        <w:t>Palliat Med</w:t>
      </w:r>
      <w:r w:rsidR="00BC2686" w:rsidRPr="00B45960">
        <w:rPr>
          <w:rFonts w:asciiTheme="minorHAnsi" w:hAnsiTheme="minorHAnsi" w:cstheme="minorHAnsi"/>
          <w:noProof/>
          <w:sz w:val="22"/>
          <w:szCs w:val="22"/>
        </w:rPr>
        <w:t>. Sep 2017;31(8):684-706. doi:10.1177/0269216317690685</w:t>
      </w:r>
    </w:p>
    <w:p w14:paraId="536548DB" w14:textId="38DD24F7" w:rsidR="00BC2686" w:rsidRPr="00B45960" w:rsidRDefault="00BC2686" w:rsidP="00A84FC2">
      <w:pPr>
        <w:pStyle w:val="EndNoteBibliography"/>
        <w:rPr>
          <w:rFonts w:asciiTheme="minorHAnsi" w:hAnsiTheme="minorHAnsi" w:cstheme="minorHAnsi"/>
          <w:noProof/>
          <w:sz w:val="22"/>
          <w:szCs w:val="22"/>
        </w:rPr>
      </w:pPr>
      <w:r w:rsidRPr="00B45960">
        <w:rPr>
          <w:rFonts w:asciiTheme="minorHAnsi" w:hAnsiTheme="minorHAnsi" w:cstheme="minorHAnsi"/>
          <w:noProof/>
          <w:sz w:val="22"/>
          <w:szCs w:val="22"/>
        </w:rPr>
        <w:t>2.</w:t>
      </w:r>
      <w:r w:rsidR="002828E2" w:rsidRPr="00B45960">
        <w:rPr>
          <w:rFonts w:asciiTheme="minorHAnsi" w:hAnsiTheme="minorHAnsi" w:cstheme="minorHAnsi"/>
          <w:noProof/>
          <w:sz w:val="22"/>
          <w:szCs w:val="22"/>
        </w:rPr>
        <w:t xml:space="preserve"> </w:t>
      </w:r>
      <w:r w:rsidRPr="00B45960">
        <w:rPr>
          <w:rFonts w:asciiTheme="minorHAnsi" w:hAnsiTheme="minorHAnsi" w:cstheme="minorHAnsi"/>
          <w:noProof/>
          <w:sz w:val="22"/>
          <w:szCs w:val="22"/>
        </w:rPr>
        <w:t xml:space="preserve">Graefe A, Armstrong JS. Comparing face-to-face meetings, nominal groups, delphi and prediction markets on an estimation task. </w:t>
      </w:r>
      <w:r w:rsidRPr="00B45960">
        <w:rPr>
          <w:rFonts w:asciiTheme="minorHAnsi" w:hAnsiTheme="minorHAnsi" w:cstheme="minorHAnsi"/>
          <w:i/>
          <w:noProof/>
          <w:sz w:val="22"/>
          <w:szCs w:val="22"/>
        </w:rPr>
        <w:t>Int J Forecasting</w:t>
      </w:r>
      <w:r w:rsidRPr="00B45960">
        <w:rPr>
          <w:rFonts w:asciiTheme="minorHAnsi" w:hAnsiTheme="minorHAnsi" w:cstheme="minorHAnsi"/>
          <w:noProof/>
          <w:sz w:val="22"/>
          <w:szCs w:val="22"/>
        </w:rPr>
        <w:t>. 2016;27(1):183–95. doi:doi: 10.1016/j.ijforecast.2010.05.004</w:t>
      </w:r>
    </w:p>
    <w:p w14:paraId="6FA8E946" w14:textId="16DFEEA6" w:rsidR="00BC2686" w:rsidRPr="00B45960" w:rsidRDefault="00BC2686" w:rsidP="00A84FC2">
      <w:pPr>
        <w:pStyle w:val="EndNoteBibliography"/>
        <w:rPr>
          <w:rFonts w:asciiTheme="minorHAnsi" w:hAnsiTheme="minorHAnsi" w:cstheme="minorHAnsi"/>
          <w:noProof/>
          <w:sz w:val="22"/>
          <w:szCs w:val="22"/>
        </w:rPr>
      </w:pPr>
      <w:r w:rsidRPr="00B45960">
        <w:rPr>
          <w:rFonts w:asciiTheme="minorHAnsi" w:hAnsiTheme="minorHAnsi" w:cstheme="minorHAnsi"/>
          <w:noProof/>
          <w:sz w:val="22"/>
          <w:szCs w:val="22"/>
        </w:rPr>
        <w:t>3.</w:t>
      </w:r>
      <w:r w:rsidR="002828E2" w:rsidRPr="00B45960">
        <w:rPr>
          <w:rFonts w:asciiTheme="minorHAnsi" w:hAnsiTheme="minorHAnsi" w:cstheme="minorHAnsi"/>
          <w:noProof/>
          <w:sz w:val="22"/>
          <w:szCs w:val="22"/>
        </w:rPr>
        <w:t xml:space="preserve"> </w:t>
      </w:r>
      <w:r w:rsidRPr="00B45960">
        <w:rPr>
          <w:rFonts w:asciiTheme="minorHAnsi" w:hAnsiTheme="minorHAnsi" w:cstheme="minorHAnsi"/>
          <w:noProof/>
          <w:sz w:val="22"/>
          <w:szCs w:val="22"/>
        </w:rPr>
        <w:t xml:space="preserve">Gillies K, Entwistle V, Treweek SP, Fraser C, Williamson PR, Campbell MK. Evaluation of interventions for informed consent for randomised controlled trials (ELICIT): protocol for a systematic review of the literature and identification of a core outcome set using a Delphi survey. </w:t>
      </w:r>
      <w:r w:rsidRPr="00B45960">
        <w:rPr>
          <w:rFonts w:asciiTheme="minorHAnsi" w:hAnsiTheme="minorHAnsi" w:cstheme="minorHAnsi"/>
          <w:i/>
          <w:noProof/>
          <w:sz w:val="22"/>
          <w:szCs w:val="22"/>
        </w:rPr>
        <w:t>Trials</w:t>
      </w:r>
      <w:r w:rsidRPr="00B45960">
        <w:rPr>
          <w:rFonts w:asciiTheme="minorHAnsi" w:hAnsiTheme="minorHAnsi" w:cstheme="minorHAnsi"/>
          <w:noProof/>
          <w:sz w:val="22"/>
          <w:szCs w:val="22"/>
        </w:rPr>
        <w:t>. Oct 27 2015;16:484. doi:10.1186/s13063-015-1011-8</w:t>
      </w:r>
    </w:p>
    <w:p w14:paraId="3E0A1BF7" w14:textId="27D324C2" w:rsidR="00BC2686" w:rsidRPr="00B45960" w:rsidRDefault="00BC2686" w:rsidP="00A84FC2">
      <w:pPr>
        <w:pStyle w:val="EndNoteBibliography"/>
        <w:rPr>
          <w:rFonts w:asciiTheme="minorHAnsi" w:hAnsiTheme="minorHAnsi" w:cstheme="minorHAnsi"/>
          <w:noProof/>
          <w:sz w:val="22"/>
          <w:szCs w:val="22"/>
        </w:rPr>
      </w:pPr>
      <w:r w:rsidRPr="00B45960">
        <w:rPr>
          <w:rFonts w:asciiTheme="minorHAnsi" w:hAnsiTheme="minorHAnsi" w:cstheme="minorHAnsi"/>
          <w:noProof/>
          <w:sz w:val="22"/>
          <w:szCs w:val="22"/>
        </w:rPr>
        <w:t>4.</w:t>
      </w:r>
      <w:r w:rsidR="002828E2" w:rsidRPr="00B45960">
        <w:rPr>
          <w:rFonts w:asciiTheme="minorHAnsi" w:hAnsiTheme="minorHAnsi" w:cstheme="minorHAnsi"/>
          <w:noProof/>
          <w:sz w:val="22"/>
          <w:szCs w:val="22"/>
        </w:rPr>
        <w:t xml:space="preserve"> </w:t>
      </w:r>
      <w:r w:rsidRPr="00B45960">
        <w:rPr>
          <w:rFonts w:asciiTheme="minorHAnsi" w:hAnsiTheme="minorHAnsi" w:cstheme="minorHAnsi"/>
          <w:noProof/>
          <w:sz w:val="22"/>
          <w:szCs w:val="22"/>
        </w:rPr>
        <w:t xml:space="preserve">Howick J, Webster R, Kirby N, Hood K. Rapid overview of systematic reviews of nocebo effects reported by patients taking placebos in clinical trials. </w:t>
      </w:r>
      <w:r w:rsidRPr="00B45960">
        <w:rPr>
          <w:rFonts w:asciiTheme="minorHAnsi" w:hAnsiTheme="minorHAnsi" w:cstheme="minorHAnsi"/>
          <w:i/>
          <w:noProof/>
          <w:sz w:val="22"/>
          <w:szCs w:val="22"/>
        </w:rPr>
        <w:t>Trials</w:t>
      </w:r>
      <w:r w:rsidRPr="00B45960">
        <w:rPr>
          <w:rFonts w:asciiTheme="minorHAnsi" w:hAnsiTheme="minorHAnsi" w:cstheme="minorHAnsi"/>
          <w:noProof/>
          <w:sz w:val="22"/>
          <w:szCs w:val="22"/>
        </w:rPr>
        <w:t>. Dec 11 2018;19(1):674. doi:10.1186/s13063-018-3042-4</w:t>
      </w:r>
    </w:p>
    <w:p w14:paraId="24DF9E2F" w14:textId="6A35E0C5" w:rsidR="00BC2686" w:rsidRPr="00B45960" w:rsidRDefault="00BC2686" w:rsidP="00A84FC2">
      <w:pPr>
        <w:pStyle w:val="EndNoteBibliography"/>
        <w:rPr>
          <w:rFonts w:asciiTheme="minorHAnsi" w:hAnsiTheme="minorHAnsi" w:cstheme="minorHAnsi"/>
          <w:noProof/>
          <w:sz w:val="22"/>
          <w:szCs w:val="22"/>
        </w:rPr>
      </w:pPr>
      <w:r w:rsidRPr="00B45960">
        <w:rPr>
          <w:rFonts w:asciiTheme="minorHAnsi" w:hAnsiTheme="minorHAnsi" w:cstheme="minorHAnsi"/>
          <w:noProof/>
          <w:sz w:val="22"/>
          <w:szCs w:val="22"/>
        </w:rPr>
        <w:t>5.</w:t>
      </w:r>
      <w:r w:rsidR="002828E2" w:rsidRPr="00B45960">
        <w:rPr>
          <w:rFonts w:asciiTheme="minorHAnsi" w:hAnsiTheme="minorHAnsi" w:cstheme="minorHAnsi"/>
          <w:noProof/>
          <w:sz w:val="22"/>
          <w:szCs w:val="22"/>
        </w:rPr>
        <w:t xml:space="preserve"> </w:t>
      </w:r>
      <w:r w:rsidRPr="00B45960">
        <w:rPr>
          <w:rFonts w:asciiTheme="minorHAnsi" w:hAnsiTheme="minorHAnsi" w:cstheme="minorHAnsi"/>
          <w:noProof/>
          <w:sz w:val="22"/>
          <w:szCs w:val="22"/>
        </w:rPr>
        <w:t xml:space="preserve">Kirby N, Shepherd V, Howick J, Betteridge S, Hood K. Nocebo effects and participant information leaflets: evaluating information provided on adverse effects in UK clinical trials. </w:t>
      </w:r>
      <w:r w:rsidRPr="00B45960">
        <w:rPr>
          <w:rFonts w:asciiTheme="minorHAnsi" w:hAnsiTheme="minorHAnsi" w:cstheme="minorHAnsi"/>
          <w:i/>
          <w:noProof/>
          <w:sz w:val="22"/>
          <w:szCs w:val="22"/>
        </w:rPr>
        <w:t>forthcoming</w:t>
      </w:r>
      <w:r w:rsidRPr="00B45960">
        <w:rPr>
          <w:rFonts w:asciiTheme="minorHAnsi" w:hAnsiTheme="minorHAnsi" w:cstheme="minorHAnsi"/>
          <w:noProof/>
          <w:sz w:val="22"/>
          <w:szCs w:val="22"/>
        </w:rPr>
        <w:t>. 2020;</w:t>
      </w:r>
    </w:p>
    <w:p w14:paraId="31C4478B" w14:textId="2FFCCB8C" w:rsidR="00BC2686" w:rsidRPr="00B45960" w:rsidRDefault="00BC2686" w:rsidP="00A84FC2">
      <w:pPr>
        <w:pStyle w:val="EndNoteBibliography"/>
        <w:rPr>
          <w:rFonts w:asciiTheme="minorHAnsi" w:hAnsiTheme="minorHAnsi" w:cstheme="minorHAnsi"/>
          <w:noProof/>
          <w:sz w:val="22"/>
          <w:szCs w:val="22"/>
        </w:rPr>
      </w:pPr>
      <w:r w:rsidRPr="00B45960">
        <w:rPr>
          <w:rFonts w:asciiTheme="minorHAnsi" w:hAnsiTheme="minorHAnsi" w:cstheme="minorHAnsi"/>
          <w:noProof/>
          <w:sz w:val="22"/>
          <w:szCs w:val="22"/>
        </w:rPr>
        <w:t>6.</w:t>
      </w:r>
      <w:r w:rsidR="002828E2" w:rsidRPr="00B45960">
        <w:rPr>
          <w:rFonts w:asciiTheme="minorHAnsi" w:hAnsiTheme="minorHAnsi" w:cstheme="minorHAnsi"/>
          <w:noProof/>
          <w:sz w:val="22"/>
          <w:szCs w:val="22"/>
        </w:rPr>
        <w:t xml:space="preserve"> </w:t>
      </w:r>
      <w:r w:rsidRPr="00B45960">
        <w:rPr>
          <w:rFonts w:asciiTheme="minorHAnsi" w:hAnsiTheme="minorHAnsi" w:cstheme="minorHAnsi"/>
          <w:noProof/>
          <w:sz w:val="22"/>
          <w:szCs w:val="22"/>
        </w:rPr>
        <w:t xml:space="preserve">Howick J. Unethical informed consent caused by overlooking poorly measured nocebo effects. </w:t>
      </w:r>
      <w:r w:rsidRPr="00B45960">
        <w:rPr>
          <w:rFonts w:asciiTheme="minorHAnsi" w:hAnsiTheme="minorHAnsi" w:cstheme="minorHAnsi"/>
          <w:i/>
          <w:noProof/>
          <w:sz w:val="22"/>
          <w:szCs w:val="22"/>
        </w:rPr>
        <w:t>J Med Ethics</w:t>
      </w:r>
      <w:r w:rsidRPr="00B45960">
        <w:rPr>
          <w:rFonts w:asciiTheme="minorHAnsi" w:hAnsiTheme="minorHAnsi" w:cstheme="minorHAnsi"/>
          <w:noProof/>
          <w:sz w:val="22"/>
          <w:szCs w:val="22"/>
        </w:rPr>
        <w:t>. Feb 16 2020;doi:10.1136/medethics-2019-105903</w:t>
      </w:r>
    </w:p>
    <w:p w14:paraId="51F96A80" w14:textId="10197581" w:rsidR="00BC2686" w:rsidRPr="00B45960" w:rsidRDefault="00BC2686" w:rsidP="00A84FC2">
      <w:pPr>
        <w:pStyle w:val="EndNoteBibliography"/>
        <w:rPr>
          <w:rFonts w:asciiTheme="minorHAnsi" w:hAnsiTheme="minorHAnsi" w:cstheme="minorHAnsi"/>
          <w:noProof/>
          <w:sz w:val="22"/>
          <w:szCs w:val="22"/>
          <w:lang w:val="de-DE"/>
        </w:rPr>
      </w:pPr>
      <w:r w:rsidRPr="00B45960">
        <w:rPr>
          <w:rFonts w:asciiTheme="minorHAnsi" w:hAnsiTheme="minorHAnsi" w:cstheme="minorHAnsi"/>
          <w:noProof/>
          <w:sz w:val="22"/>
          <w:szCs w:val="22"/>
        </w:rPr>
        <w:t>7.</w:t>
      </w:r>
      <w:r w:rsidR="002828E2" w:rsidRPr="00B45960">
        <w:rPr>
          <w:rFonts w:asciiTheme="minorHAnsi" w:hAnsiTheme="minorHAnsi" w:cstheme="minorHAnsi"/>
          <w:noProof/>
          <w:sz w:val="22"/>
          <w:szCs w:val="22"/>
        </w:rPr>
        <w:t xml:space="preserve"> </w:t>
      </w:r>
      <w:r w:rsidRPr="00B45960">
        <w:rPr>
          <w:rFonts w:asciiTheme="minorHAnsi" w:hAnsiTheme="minorHAnsi" w:cstheme="minorHAnsi"/>
          <w:noProof/>
          <w:sz w:val="22"/>
          <w:szCs w:val="22"/>
        </w:rPr>
        <w:t xml:space="preserve">Schwartz LM, Woloshin S, Welch HG. Using a drug facts box to communicate drug benefits and harms: two randomized trials. </w:t>
      </w:r>
      <w:r w:rsidRPr="00B45960">
        <w:rPr>
          <w:rFonts w:asciiTheme="minorHAnsi" w:hAnsiTheme="minorHAnsi" w:cstheme="minorHAnsi"/>
          <w:i/>
          <w:noProof/>
          <w:sz w:val="22"/>
          <w:szCs w:val="22"/>
          <w:lang w:val="de-DE"/>
        </w:rPr>
        <w:t>Ann Intern Med</w:t>
      </w:r>
      <w:r w:rsidRPr="00B45960">
        <w:rPr>
          <w:rFonts w:asciiTheme="minorHAnsi" w:hAnsiTheme="minorHAnsi" w:cstheme="minorHAnsi"/>
          <w:noProof/>
          <w:sz w:val="22"/>
          <w:szCs w:val="22"/>
          <w:lang w:val="de-DE"/>
        </w:rPr>
        <w:t>. Apr 21 2009;150(8):516-27. doi:0000605-200904210-00106 [pii]</w:t>
      </w:r>
    </w:p>
    <w:p w14:paraId="68778385" w14:textId="3BBD9FD1" w:rsidR="00BC2686" w:rsidRPr="00B45960" w:rsidRDefault="00BC2686" w:rsidP="00A84FC2">
      <w:pPr>
        <w:pStyle w:val="EndNoteBibliography"/>
        <w:rPr>
          <w:rFonts w:asciiTheme="minorHAnsi" w:hAnsiTheme="minorHAnsi" w:cstheme="minorHAnsi"/>
          <w:noProof/>
          <w:sz w:val="22"/>
          <w:szCs w:val="22"/>
        </w:rPr>
      </w:pPr>
      <w:r w:rsidRPr="00B45960">
        <w:rPr>
          <w:rFonts w:asciiTheme="minorHAnsi" w:hAnsiTheme="minorHAnsi" w:cstheme="minorHAnsi"/>
          <w:noProof/>
          <w:sz w:val="22"/>
          <w:szCs w:val="22"/>
          <w:lang w:val="de-DE"/>
        </w:rPr>
        <w:t>8.</w:t>
      </w:r>
      <w:r w:rsidR="002828E2" w:rsidRPr="00B45960">
        <w:rPr>
          <w:rFonts w:asciiTheme="minorHAnsi" w:hAnsiTheme="minorHAnsi" w:cstheme="minorHAnsi"/>
          <w:noProof/>
          <w:sz w:val="22"/>
          <w:szCs w:val="22"/>
          <w:lang w:val="de-DE"/>
        </w:rPr>
        <w:t xml:space="preserve"> </w:t>
      </w:r>
      <w:r w:rsidRPr="00B45960">
        <w:rPr>
          <w:rFonts w:asciiTheme="minorHAnsi" w:hAnsiTheme="minorHAnsi" w:cstheme="minorHAnsi"/>
          <w:noProof/>
          <w:sz w:val="22"/>
          <w:szCs w:val="22"/>
          <w:lang w:val="de-DE"/>
        </w:rPr>
        <w:t xml:space="preserve">Balshem H, Helfand M, Schunemann HJ, et al. </w:t>
      </w:r>
      <w:r w:rsidRPr="00B45960">
        <w:rPr>
          <w:rFonts w:asciiTheme="minorHAnsi" w:hAnsiTheme="minorHAnsi" w:cstheme="minorHAnsi"/>
          <w:noProof/>
          <w:sz w:val="22"/>
          <w:szCs w:val="22"/>
        </w:rPr>
        <w:t xml:space="preserve">GRADE guidelines: 3. Rating the quality of evidence. </w:t>
      </w:r>
      <w:r w:rsidRPr="00B45960">
        <w:rPr>
          <w:rFonts w:asciiTheme="minorHAnsi" w:hAnsiTheme="minorHAnsi" w:cstheme="minorHAnsi"/>
          <w:i/>
          <w:noProof/>
          <w:sz w:val="22"/>
          <w:szCs w:val="22"/>
        </w:rPr>
        <w:t>J Clin Epidemiol</w:t>
      </w:r>
      <w:r w:rsidRPr="00B45960">
        <w:rPr>
          <w:rFonts w:asciiTheme="minorHAnsi" w:hAnsiTheme="minorHAnsi" w:cstheme="minorHAnsi"/>
          <w:noProof/>
          <w:sz w:val="22"/>
          <w:szCs w:val="22"/>
        </w:rPr>
        <w:t>. Apr 2011;64(4):401-6. doi:10.1016/j.jclinepi.2010.07.015</w:t>
      </w:r>
    </w:p>
    <w:p w14:paraId="4BFD690C" w14:textId="74A8F97A" w:rsidR="00BC2686" w:rsidRPr="00B45960" w:rsidRDefault="00BC2686" w:rsidP="00A84FC2">
      <w:pPr>
        <w:pStyle w:val="EndNoteBibliography"/>
        <w:rPr>
          <w:rFonts w:asciiTheme="minorHAnsi" w:hAnsiTheme="minorHAnsi" w:cstheme="minorHAnsi"/>
          <w:noProof/>
          <w:sz w:val="22"/>
          <w:szCs w:val="22"/>
          <w:lang w:val="fr-FR"/>
        </w:rPr>
      </w:pPr>
      <w:r w:rsidRPr="00B45960">
        <w:rPr>
          <w:rFonts w:asciiTheme="minorHAnsi" w:hAnsiTheme="minorHAnsi" w:cstheme="minorHAnsi"/>
          <w:noProof/>
          <w:sz w:val="22"/>
          <w:szCs w:val="22"/>
        </w:rPr>
        <w:t>9.</w:t>
      </w:r>
      <w:r w:rsidR="002828E2" w:rsidRPr="00B45960">
        <w:rPr>
          <w:rFonts w:asciiTheme="minorHAnsi" w:hAnsiTheme="minorHAnsi" w:cstheme="minorHAnsi"/>
          <w:noProof/>
          <w:sz w:val="22"/>
          <w:szCs w:val="22"/>
        </w:rPr>
        <w:t xml:space="preserve"> </w:t>
      </w:r>
      <w:r w:rsidRPr="00B45960">
        <w:rPr>
          <w:rFonts w:asciiTheme="minorHAnsi" w:hAnsiTheme="minorHAnsi" w:cstheme="minorHAnsi"/>
          <w:noProof/>
          <w:sz w:val="22"/>
          <w:szCs w:val="22"/>
        </w:rPr>
        <w:t xml:space="preserve">Harman NL, Bruce IA, Callery P, et al. MOMENT--Management of Otitis Media with Effusion in Cleft Palate: protocol for a systematic review of the literature and identification of a core outcome set using a Delphi survey. </w:t>
      </w:r>
      <w:r w:rsidRPr="00B45960">
        <w:rPr>
          <w:rFonts w:asciiTheme="minorHAnsi" w:hAnsiTheme="minorHAnsi" w:cstheme="minorHAnsi"/>
          <w:i/>
          <w:noProof/>
          <w:sz w:val="22"/>
          <w:szCs w:val="22"/>
          <w:lang w:val="fr-FR"/>
        </w:rPr>
        <w:t>Trials</w:t>
      </w:r>
      <w:r w:rsidRPr="00B45960">
        <w:rPr>
          <w:rFonts w:asciiTheme="minorHAnsi" w:hAnsiTheme="minorHAnsi" w:cstheme="minorHAnsi"/>
          <w:noProof/>
          <w:sz w:val="22"/>
          <w:szCs w:val="22"/>
          <w:lang w:val="fr-FR"/>
        </w:rPr>
        <w:t>. Mar 12 2013;14:70. doi:10.1186/1745-6215-14-70</w:t>
      </w:r>
    </w:p>
    <w:p w14:paraId="53B3C222" w14:textId="1177B462" w:rsidR="00BC2686" w:rsidRPr="00B45960" w:rsidRDefault="00BC2686" w:rsidP="00A84FC2">
      <w:pPr>
        <w:pStyle w:val="EndNoteBibliography"/>
        <w:rPr>
          <w:rFonts w:asciiTheme="minorHAnsi" w:hAnsiTheme="minorHAnsi" w:cstheme="minorHAnsi"/>
          <w:noProof/>
          <w:sz w:val="22"/>
          <w:szCs w:val="22"/>
        </w:rPr>
      </w:pPr>
      <w:r w:rsidRPr="00B45960">
        <w:rPr>
          <w:rFonts w:asciiTheme="minorHAnsi" w:hAnsiTheme="minorHAnsi" w:cstheme="minorHAnsi"/>
          <w:noProof/>
          <w:sz w:val="22"/>
          <w:szCs w:val="22"/>
          <w:lang w:val="fr-FR"/>
        </w:rPr>
        <w:t>10.</w:t>
      </w:r>
      <w:r w:rsidR="002828E2" w:rsidRPr="00B45960">
        <w:rPr>
          <w:rFonts w:asciiTheme="minorHAnsi" w:hAnsiTheme="minorHAnsi" w:cstheme="minorHAnsi"/>
          <w:noProof/>
          <w:sz w:val="22"/>
          <w:szCs w:val="22"/>
          <w:lang w:val="fr-FR"/>
        </w:rPr>
        <w:t xml:space="preserve"> </w:t>
      </w:r>
      <w:r w:rsidRPr="00B45960">
        <w:rPr>
          <w:rFonts w:asciiTheme="minorHAnsi" w:hAnsiTheme="minorHAnsi" w:cstheme="minorHAnsi"/>
          <w:noProof/>
          <w:sz w:val="22"/>
          <w:szCs w:val="22"/>
          <w:lang w:val="fr-FR"/>
        </w:rPr>
        <w:t xml:space="preserve">Diamond IR, Grant RC, Feldman BM, et al. </w:t>
      </w:r>
      <w:r w:rsidRPr="00B45960">
        <w:rPr>
          <w:rFonts w:asciiTheme="minorHAnsi" w:hAnsiTheme="minorHAnsi" w:cstheme="minorHAnsi"/>
          <w:noProof/>
          <w:sz w:val="22"/>
          <w:szCs w:val="22"/>
        </w:rPr>
        <w:t xml:space="preserve">Defining consensus: a systematic review recommends methodologic criteria for reporting of Delphi studies. </w:t>
      </w:r>
      <w:r w:rsidRPr="00B45960">
        <w:rPr>
          <w:rFonts w:asciiTheme="minorHAnsi" w:hAnsiTheme="minorHAnsi" w:cstheme="minorHAnsi"/>
          <w:i/>
          <w:noProof/>
          <w:sz w:val="22"/>
          <w:szCs w:val="22"/>
        </w:rPr>
        <w:t>J Clin Epidemiol</w:t>
      </w:r>
      <w:r w:rsidRPr="00B45960">
        <w:rPr>
          <w:rFonts w:asciiTheme="minorHAnsi" w:hAnsiTheme="minorHAnsi" w:cstheme="minorHAnsi"/>
          <w:noProof/>
          <w:sz w:val="22"/>
          <w:szCs w:val="22"/>
        </w:rPr>
        <w:t>. Apr 2014;67(4):401-9. doi:10.1016/j.jclinepi.2013.12.002</w:t>
      </w:r>
    </w:p>
    <w:p w14:paraId="70DAEBA4" w14:textId="77777777" w:rsidR="00891EE5" w:rsidRPr="00B45960" w:rsidRDefault="00891EE5" w:rsidP="00A84FC2">
      <w:pPr>
        <w:pStyle w:val="Heading1"/>
        <w:spacing w:before="0" w:after="120" w:line="240" w:lineRule="auto"/>
        <w:rPr>
          <w:sz w:val="22"/>
          <w:szCs w:val="22"/>
        </w:rPr>
      </w:pPr>
    </w:p>
    <w:p w14:paraId="61370270" w14:textId="77777777" w:rsidR="00891EE5" w:rsidRPr="00B45960" w:rsidRDefault="00891EE5" w:rsidP="00A84FC2">
      <w:pPr>
        <w:spacing w:after="120" w:line="240" w:lineRule="auto"/>
        <w:rPr>
          <w:rFonts w:asciiTheme="minorHAnsi" w:hAnsiTheme="minorHAnsi"/>
        </w:rPr>
      </w:pPr>
    </w:p>
    <w:p w14:paraId="16657016" w14:textId="77777777" w:rsidR="00891EE5" w:rsidRPr="00B45960" w:rsidRDefault="00891EE5" w:rsidP="00A84FC2">
      <w:pPr>
        <w:spacing w:after="120" w:line="240" w:lineRule="auto"/>
        <w:rPr>
          <w:rFonts w:asciiTheme="minorHAnsi" w:hAnsiTheme="minorHAnsi"/>
        </w:rPr>
      </w:pPr>
    </w:p>
    <w:sectPr w:rsidR="00891EE5" w:rsidRPr="00B45960" w:rsidSect="00891EE5">
      <w:headerReference w:type="default" r:id="rId26"/>
      <w:footerReference w:type="default" r:id="rId27"/>
      <w:pgSz w:w="11906" w:h="16838"/>
      <w:pgMar w:top="1440" w:right="1440" w:bottom="1440" w:left="1440" w:header="708" w:footer="23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77BA2" w14:textId="77777777" w:rsidR="00DF4F8B" w:rsidRDefault="00DF4F8B">
      <w:pPr>
        <w:spacing w:after="0" w:line="240" w:lineRule="auto"/>
      </w:pPr>
      <w:r>
        <w:separator/>
      </w:r>
    </w:p>
  </w:endnote>
  <w:endnote w:type="continuationSeparator" w:id="0">
    <w:p w14:paraId="40E24495" w14:textId="77777777" w:rsidR="00DF4F8B" w:rsidRDefault="00DF4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sz w:val="20"/>
        <w:szCs w:val="20"/>
        <w:lang w:eastAsia="en-US"/>
      </w:rPr>
      <w:id w:val="837733735"/>
      <w:docPartObj>
        <w:docPartGallery w:val="Page Numbers (Bottom of Page)"/>
        <w:docPartUnique/>
      </w:docPartObj>
    </w:sdtPr>
    <w:sdtContent>
      <w:sdt>
        <w:sdtPr>
          <w:rPr>
            <w:rFonts w:ascii="Calibri" w:eastAsia="Calibri" w:hAnsi="Calibri"/>
            <w:sz w:val="20"/>
            <w:szCs w:val="20"/>
            <w:lang w:eastAsia="en-US"/>
          </w:rPr>
          <w:id w:val="860082579"/>
          <w:docPartObj>
            <w:docPartGallery w:val="Page Numbers (Top of Page)"/>
            <w:docPartUnique/>
          </w:docPartObj>
        </w:sdtPr>
        <w:sdtContent>
          <w:p w14:paraId="01351067" w14:textId="02B895AA" w:rsidR="00DF4F8B" w:rsidRDefault="00DF4F8B">
            <w:pPr>
              <w:pStyle w:val="Footer"/>
              <w:jc w:val="right"/>
              <w:rPr>
                <w:rFonts w:asciiTheme="minorHAnsi" w:hAnsiTheme="minorHAnsi"/>
                <w:b/>
                <w:bCs/>
                <w:sz w:val="20"/>
                <w:szCs w:val="20"/>
              </w:rPr>
            </w:pPr>
            <w:r w:rsidRPr="00DE7FB9">
              <w:rPr>
                <w:rFonts w:asciiTheme="minorHAnsi" w:hAnsiTheme="minorHAnsi"/>
                <w:sz w:val="20"/>
                <w:szCs w:val="20"/>
              </w:rPr>
              <w:t xml:space="preserve">Page </w:t>
            </w:r>
            <w:r w:rsidRPr="00DE7FB9">
              <w:rPr>
                <w:rFonts w:asciiTheme="minorHAnsi" w:hAnsiTheme="minorHAnsi"/>
                <w:b/>
                <w:bCs/>
                <w:sz w:val="20"/>
                <w:szCs w:val="20"/>
              </w:rPr>
              <w:fldChar w:fldCharType="begin"/>
            </w:r>
            <w:r w:rsidRPr="00DE7FB9">
              <w:rPr>
                <w:rFonts w:asciiTheme="minorHAnsi" w:hAnsiTheme="minorHAnsi"/>
                <w:b/>
                <w:bCs/>
                <w:sz w:val="20"/>
                <w:szCs w:val="20"/>
              </w:rPr>
              <w:instrText xml:space="preserve"> PAGE </w:instrText>
            </w:r>
            <w:r w:rsidRPr="00DE7FB9">
              <w:rPr>
                <w:rFonts w:asciiTheme="minorHAnsi" w:hAnsiTheme="minorHAnsi"/>
                <w:b/>
                <w:bCs/>
                <w:sz w:val="20"/>
                <w:szCs w:val="20"/>
              </w:rPr>
              <w:fldChar w:fldCharType="separate"/>
            </w:r>
            <w:r w:rsidR="00654990">
              <w:rPr>
                <w:rFonts w:asciiTheme="minorHAnsi" w:hAnsiTheme="minorHAnsi"/>
                <w:b/>
                <w:bCs/>
                <w:noProof/>
                <w:sz w:val="20"/>
                <w:szCs w:val="20"/>
              </w:rPr>
              <w:t>0</w:t>
            </w:r>
            <w:r w:rsidRPr="00DE7FB9">
              <w:rPr>
                <w:rFonts w:asciiTheme="minorHAnsi" w:hAnsiTheme="minorHAnsi"/>
                <w:b/>
                <w:bCs/>
                <w:sz w:val="20"/>
                <w:szCs w:val="20"/>
              </w:rPr>
              <w:fldChar w:fldCharType="end"/>
            </w:r>
            <w:r w:rsidRPr="00DE7FB9">
              <w:rPr>
                <w:rFonts w:asciiTheme="minorHAnsi" w:hAnsiTheme="minorHAnsi"/>
                <w:sz w:val="20"/>
                <w:szCs w:val="20"/>
              </w:rPr>
              <w:t xml:space="preserve"> of </w:t>
            </w:r>
            <w:r w:rsidRPr="00DE7FB9">
              <w:rPr>
                <w:rFonts w:asciiTheme="minorHAnsi" w:hAnsiTheme="minorHAnsi"/>
                <w:b/>
                <w:bCs/>
                <w:sz w:val="20"/>
                <w:szCs w:val="20"/>
              </w:rPr>
              <w:fldChar w:fldCharType="begin"/>
            </w:r>
            <w:r w:rsidRPr="00DE7FB9">
              <w:rPr>
                <w:rFonts w:asciiTheme="minorHAnsi" w:hAnsiTheme="minorHAnsi"/>
                <w:b/>
                <w:bCs/>
                <w:sz w:val="20"/>
                <w:szCs w:val="20"/>
              </w:rPr>
              <w:instrText xml:space="preserve"> NUMPAGES  </w:instrText>
            </w:r>
            <w:r w:rsidRPr="00DE7FB9">
              <w:rPr>
                <w:rFonts w:asciiTheme="minorHAnsi" w:hAnsiTheme="minorHAnsi"/>
                <w:b/>
                <w:bCs/>
                <w:sz w:val="20"/>
                <w:szCs w:val="20"/>
              </w:rPr>
              <w:fldChar w:fldCharType="separate"/>
            </w:r>
            <w:r w:rsidR="00654990">
              <w:rPr>
                <w:rFonts w:asciiTheme="minorHAnsi" w:hAnsiTheme="minorHAnsi"/>
                <w:b/>
                <w:bCs/>
                <w:noProof/>
                <w:sz w:val="20"/>
                <w:szCs w:val="20"/>
              </w:rPr>
              <w:t>24</w:t>
            </w:r>
            <w:r w:rsidRPr="00DE7FB9">
              <w:rPr>
                <w:rFonts w:asciiTheme="minorHAnsi" w:hAnsiTheme="minorHAnsi"/>
                <w:b/>
                <w:bCs/>
                <w:sz w:val="20"/>
                <w:szCs w:val="20"/>
              </w:rPr>
              <w:fldChar w:fldCharType="end"/>
            </w:r>
          </w:p>
          <w:p w14:paraId="6BC30313" w14:textId="2B7E55B8" w:rsidR="00DF4F8B" w:rsidRPr="00DE7FB9" w:rsidRDefault="00DF4F8B" w:rsidP="00891EE5">
            <w:pPr>
              <w:spacing w:after="120" w:line="360" w:lineRule="auto"/>
              <w:rPr>
                <w:sz w:val="20"/>
                <w:szCs w:val="20"/>
              </w:rPr>
            </w:pPr>
            <w:r w:rsidRPr="00D425AE">
              <w:rPr>
                <w:rFonts w:asciiTheme="minorHAnsi" w:hAnsiTheme="minorHAnsi"/>
                <w:color w:val="000000" w:themeColor="text1"/>
                <w:sz w:val="20"/>
                <w:szCs w:val="20"/>
              </w:rPr>
              <w:t>TPL/003/</w:t>
            </w:r>
            <w:r>
              <w:rPr>
                <w:rFonts w:asciiTheme="minorHAnsi" w:hAnsiTheme="minorHAnsi"/>
                <w:color w:val="000000" w:themeColor="text1"/>
                <w:sz w:val="20"/>
                <w:szCs w:val="20"/>
              </w:rPr>
              <w:t>36</w:t>
            </w:r>
            <w:r w:rsidRPr="00D425AE">
              <w:rPr>
                <w:rFonts w:asciiTheme="minorHAnsi" w:hAnsiTheme="minorHAnsi"/>
                <w:color w:val="000000" w:themeColor="text1"/>
                <w:sz w:val="20"/>
                <w:szCs w:val="20"/>
              </w:rPr>
              <w:t xml:space="preserve"> v</w:t>
            </w:r>
            <w:r>
              <w:rPr>
                <w:rFonts w:asciiTheme="minorHAnsi" w:hAnsiTheme="minorHAnsi"/>
                <w:color w:val="000000" w:themeColor="text1"/>
                <w:sz w:val="20"/>
                <w:szCs w:val="20"/>
              </w:rPr>
              <w:t>1</w:t>
            </w:r>
            <w:r w:rsidRPr="00D425AE">
              <w:rPr>
                <w:rFonts w:asciiTheme="minorHAnsi" w:hAnsiTheme="minorHAnsi"/>
                <w:color w:val="000000" w:themeColor="text1"/>
                <w:sz w:val="20"/>
                <w:szCs w:val="20"/>
              </w:rPr>
              <w:t>.0</w:t>
            </w:r>
          </w:p>
        </w:sdtContent>
      </w:sdt>
    </w:sdtContent>
  </w:sdt>
  <w:p w14:paraId="3359F0EE" w14:textId="77777777" w:rsidR="00DF4F8B" w:rsidRPr="001F1C88" w:rsidRDefault="00DF4F8B">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6DEA9" w14:textId="77777777" w:rsidR="00DF4F8B" w:rsidRDefault="00DF4F8B" w:rsidP="00891EE5">
      <w:pPr>
        <w:spacing w:after="0" w:line="240" w:lineRule="auto"/>
      </w:pPr>
      <w:r>
        <w:separator/>
      </w:r>
    </w:p>
  </w:footnote>
  <w:footnote w:type="continuationSeparator" w:id="0">
    <w:p w14:paraId="28C02397" w14:textId="77777777" w:rsidR="00DF4F8B" w:rsidRDefault="00DF4F8B" w:rsidP="00891EE5">
      <w:pPr>
        <w:spacing w:after="0" w:line="240" w:lineRule="auto"/>
      </w:pPr>
      <w:r>
        <w:continuationSeparator/>
      </w:r>
    </w:p>
  </w:footnote>
  <w:footnote w:type="continuationNotice" w:id="1">
    <w:p w14:paraId="2CD9F961" w14:textId="77777777" w:rsidR="00DF4F8B" w:rsidRDefault="00DF4F8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tblLook w:val="0000" w:firstRow="0" w:lastRow="0" w:firstColumn="0" w:lastColumn="0" w:noHBand="0" w:noVBand="0"/>
    </w:tblPr>
    <w:tblGrid>
      <w:gridCol w:w="1654"/>
      <w:gridCol w:w="2711"/>
      <w:gridCol w:w="2836"/>
      <w:gridCol w:w="2546"/>
    </w:tblGrid>
    <w:tr w:rsidR="00DF4F8B" w14:paraId="15B2CF5A" w14:textId="77777777" w:rsidTr="7BB9C6D5">
      <w:trPr>
        <w:trHeight w:val="890"/>
      </w:trPr>
      <w:tc>
        <w:tcPr>
          <w:tcW w:w="1809" w:type="dxa"/>
        </w:tcPr>
        <w:p w14:paraId="30460936" w14:textId="77777777" w:rsidR="00DF4F8B" w:rsidRPr="004463C9" w:rsidRDefault="00DF4F8B" w:rsidP="00891EE5">
          <w:pPr>
            <w:spacing w:after="120" w:line="360" w:lineRule="auto"/>
            <w:ind w:left="105"/>
            <w:rPr>
              <w:rFonts w:asciiTheme="minorHAnsi" w:hAnsiTheme="minorHAnsi"/>
            </w:rPr>
          </w:pPr>
          <w:r w:rsidRPr="003D1B09">
            <w:rPr>
              <w:rFonts w:asciiTheme="minorHAnsi" w:hAnsiTheme="minorHAnsi"/>
              <w:noProof/>
              <w:sz w:val="24"/>
              <w:szCs w:val="24"/>
              <w:lang w:eastAsia="en-GB"/>
            </w:rPr>
            <w:drawing>
              <wp:anchor distT="36576" distB="36576" distL="36576" distR="36576" simplePos="0" relativeHeight="251660288" behindDoc="0" locked="0" layoutInCell="1" allowOverlap="1" wp14:anchorId="3F682985" wp14:editId="1A0DB21A">
                <wp:simplePos x="0" y="0"/>
                <wp:positionH relativeFrom="column">
                  <wp:posOffset>-76200</wp:posOffset>
                </wp:positionH>
                <wp:positionV relativeFrom="paragraph">
                  <wp:posOffset>9525</wp:posOffset>
                </wp:positionV>
                <wp:extent cx="1981200" cy="904875"/>
                <wp:effectExtent l="0" t="0" r="0" b="9525"/>
                <wp:wrapNone/>
                <wp:docPr id="8" name="Picture 8" descr="CU Centre for Trials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 Centre for Trials Research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81835" cy="905165"/>
                        </a:xfrm>
                        <a:prstGeom prst="rect">
                          <a:avLst/>
                        </a:prstGeom>
                        <a:noFill/>
                        <a:ln>
                          <a:noFill/>
                        </a:ln>
                      </pic:spPr>
                    </pic:pic>
                  </a:graphicData>
                </a:graphic>
              </wp:anchor>
            </w:drawing>
          </w:r>
          <w:r w:rsidRPr="0CF2AEE6">
            <w:rPr>
              <w:rFonts w:asciiTheme="minorHAnsi" w:hAnsiTheme="minorHAnsi"/>
            </w:rPr>
            <w:br w:type="page"/>
          </w:r>
        </w:p>
      </w:tc>
      <w:tc>
        <w:tcPr>
          <w:tcW w:w="2999" w:type="dxa"/>
        </w:tcPr>
        <w:p w14:paraId="09DC1D22" w14:textId="77777777" w:rsidR="00DF4F8B" w:rsidRPr="004463C9" w:rsidRDefault="00DF4F8B" w:rsidP="00891EE5">
          <w:pPr>
            <w:spacing w:after="120" w:line="360" w:lineRule="auto"/>
            <w:ind w:left="105"/>
            <w:rPr>
              <w:rFonts w:asciiTheme="minorHAnsi" w:hAnsiTheme="minorHAnsi"/>
            </w:rPr>
          </w:pPr>
        </w:p>
      </w:tc>
      <w:tc>
        <w:tcPr>
          <w:tcW w:w="2391" w:type="dxa"/>
        </w:tcPr>
        <w:p w14:paraId="73533C8B" w14:textId="2DE05E53" w:rsidR="00DF4F8B" w:rsidRDefault="00DF4F8B" w:rsidP="004A48D1">
          <w:pPr>
            <w:spacing w:after="0" w:line="240" w:lineRule="auto"/>
            <w:rPr>
              <w:sz w:val="24"/>
              <w:szCs w:val="24"/>
              <w:lang w:eastAsia="en-GB"/>
            </w:rPr>
          </w:pPr>
          <w:r>
            <w:rPr>
              <w:noProof/>
              <w:lang w:eastAsia="en-GB"/>
            </w:rPr>
            <w:drawing>
              <wp:inline distT="0" distB="0" distL="0" distR="0" wp14:anchorId="656F2109" wp14:editId="16265D9A">
                <wp:extent cx="1663335" cy="729575"/>
                <wp:effectExtent l="0" t="0" r="635" b="0"/>
                <wp:docPr id="5" name="Picture 5" descr="MRC Global Challenges Research Fund - Foundation Awar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RC Global Challenges Research Fund - Foundation Awards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2125" cy="737817"/>
                        </a:xfrm>
                        <a:prstGeom prst="rect">
                          <a:avLst/>
                        </a:prstGeom>
                        <a:noFill/>
                        <a:ln>
                          <a:noFill/>
                        </a:ln>
                      </pic:spPr>
                    </pic:pic>
                  </a:graphicData>
                </a:graphic>
              </wp:inline>
            </w:drawing>
          </w:r>
        </w:p>
        <w:p w14:paraId="5519CC8A" w14:textId="74896E6F" w:rsidR="00DF4F8B" w:rsidRDefault="00DF4F8B" w:rsidP="004A48D1">
          <w:pPr>
            <w:spacing w:after="0" w:line="240" w:lineRule="auto"/>
            <w:rPr>
              <w:sz w:val="24"/>
              <w:szCs w:val="24"/>
              <w:lang w:eastAsia="en-GB"/>
            </w:rPr>
          </w:pPr>
        </w:p>
        <w:p w14:paraId="5C5663E3" w14:textId="63F0D3FA" w:rsidR="00DF4F8B" w:rsidRPr="004463C9" w:rsidRDefault="00DF4F8B" w:rsidP="00891EE5">
          <w:pPr>
            <w:spacing w:after="120" w:line="360" w:lineRule="auto"/>
            <w:ind w:left="105"/>
            <w:jc w:val="center"/>
            <w:rPr>
              <w:rFonts w:asciiTheme="minorHAnsi" w:hAnsiTheme="minorHAnsi"/>
            </w:rPr>
          </w:pPr>
        </w:p>
      </w:tc>
      <w:tc>
        <w:tcPr>
          <w:tcW w:w="2548" w:type="dxa"/>
        </w:tcPr>
        <w:p w14:paraId="7942E0B1" w14:textId="77777777" w:rsidR="00DF4F8B" w:rsidRPr="004463C9" w:rsidRDefault="00DF4F8B" w:rsidP="00891EE5">
          <w:pPr>
            <w:spacing w:after="120" w:line="360" w:lineRule="auto"/>
            <w:ind w:left="105"/>
            <w:jc w:val="right"/>
            <w:rPr>
              <w:rFonts w:asciiTheme="minorHAnsi" w:hAnsiTheme="minorHAnsi"/>
            </w:rPr>
          </w:pPr>
          <w:r>
            <w:rPr>
              <w:noProof/>
              <w:lang w:eastAsia="en-GB"/>
            </w:rPr>
            <w:drawing>
              <wp:inline distT="0" distB="0" distL="0" distR="0" wp14:anchorId="795D8AC3" wp14:editId="5D4FAE4F">
                <wp:extent cx="1400043" cy="798022"/>
                <wp:effectExtent l="0" t="0" r="0" b="2540"/>
                <wp:docPr id="9" name="Picture 9" descr="UKCRC 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3">
                          <a:extLst>
                            <a:ext uri="{28A0092B-C50C-407E-A947-70E740481C1C}">
                              <a14:useLocalDpi xmlns:a14="http://schemas.microsoft.com/office/drawing/2010/main" val="0"/>
                            </a:ext>
                          </a:extLst>
                        </a:blip>
                        <a:stretch>
                          <a:fillRect/>
                        </a:stretch>
                      </pic:blipFill>
                      <pic:spPr>
                        <a:xfrm>
                          <a:off x="0" y="0"/>
                          <a:ext cx="1400043" cy="798022"/>
                        </a:xfrm>
                        <a:prstGeom prst="rect">
                          <a:avLst/>
                        </a:prstGeom>
                      </pic:spPr>
                    </pic:pic>
                  </a:graphicData>
                </a:graphic>
              </wp:inline>
            </w:drawing>
          </w:r>
        </w:p>
      </w:tc>
    </w:tr>
  </w:tbl>
  <w:p w14:paraId="07C97CA7" w14:textId="77777777" w:rsidR="00DF4F8B" w:rsidRDefault="00DF4F8B" w:rsidP="00891EE5">
    <w:pPr>
      <w:pStyle w:val="Header"/>
      <w:tabs>
        <w:tab w:val="clear" w:pos="4153"/>
        <w:tab w:val="clear" w:pos="8306"/>
        <w:tab w:val="left" w:pos="3380"/>
      </w:tabs>
    </w:pPr>
    <w:r>
      <w:tab/>
    </w:r>
  </w:p>
  <w:p w14:paraId="57BFB4AF" w14:textId="77777777" w:rsidR="00DF4F8B" w:rsidRDefault="00DF4F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74F"/>
    <w:multiLevelType w:val="hybridMultilevel"/>
    <w:tmpl w:val="B9E88AA6"/>
    <w:lvl w:ilvl="0" w:tplc="921A6A0A">
      <w:start w:val="1"/>
      <w:numFmt w:val="bullet"/>
      <w:lvlText w:val="•"/>
      <w:lvlJc w:val="left"/>
      <w:pPr>
        <w:tabs>
          <w:tab w:val="num" w:pos="720"/>
        </w:tabs>
        <w:ind w:left="720" w:hanging="360"/>
      </w:pPr>
      <w:rPr>
        <w:rFonts w:ascii="Times New Roman" w:hAnsi="Times New Roman" w:hint="default"/>
      </w:rPr>
    </w:lvl>
    <w:lvl w:ilvl="1" w:tplc="57F0254E" w:tentative="1">
      <w:start w:val="1"/>
      <w:numFmt w:val="bullet"/>
      <w:lvlText w:val="•"/>
      <w:lvlJc w:val="left"/>
      <w:pPr>
        <w:tabs>
          <w:tab w:val="num" w:pos="1440"/>
        </w:tabs>
        <w:ind w:left="1440" w:hanging="360"/>
      </w:pPr>
      <w:rPr>
        <w:rFonts w:ascii="Times New Roman" w:hAnsi="Times New Roman" w:hint="default"/>
      </w:rPr>
    </w:lvl>
    <w:lvl w:ilvl="2" w:tplc="682482C6" w:tentative="1">
      <w:start w:val="1"/>
      <w:numFmt w:val="bullet"/>
      <w:lvlText w:val="•"/>
      <w:lvlJc w:val="left"/>
      <w:pPr>
        <w:tabs>
          <w:tab w:val="num" w:pos="2160"/>
        </w:tabs>
        <w:ind w:left="2160" w:hanging="360"/>
      </w:pPr>
      <w:rPr>
        <w:rFonts w:ascii="Times New Roman" w:hAnsi="Times New Roman" w:hint="default"/>
      </w:rPr>
    </w:lvl>
    <w:lvl w:ilvl="3" w:tplc="5394DC6C" w:tentative="1">
      <w:start w:val="1"/>
      <w:numFmt w:val="bullet"/>
      <w:lvlText w:val="•"/>
      <w:lvlJc w:val="left"/>
      <w:pPr>
        <w:tabs>
          <w:tab w:val="num" w:pos="2880"/>
        </w:tabs>
        <w:ind w:left="2880" w:hanging="360"/>
      </w:pPr>
      <w:rPr>
        <w:rFonts w:ascii="Times New Roman" w:hAnsi="Times New Roman" w:hint="default"/>
      </w:rPr>
    </w:lvl>
    <w:lvl w:ilvl="4" w:tplc="D3DC3F64" w:tentative="1">
      <w:start w:val="1"/>
      <w:numFmt w:val="bullet"/>
      <w:lvlText w:val="•"/>
      <w:lvlJc w:val="left"/>
      <w:pPr>
        <w:tabs>
          <w:tab w:val="num" w:pos="3600"/>
        </w:tabs>
        <w:ind w:left="3600" w:hanging="360"/>
      </w:pPr>
      <w:rPr>
        <w:rFonts w:ascii="Times New Roman" w:hAnsi="Times New Roman" w:hint="default"/>
      </w:rPr>
    </w:lvl>
    <w:lvl w:ilvl="5" w:tplc="3D10DB8A" w:tentative="1">
      <w:start w:val="1"/>
      <w:numFmt w:val="bullet"/>
      <w:lvlText w:val="•"/>
      <w:lvlJc w:val="left"/>
      <w:pPr>
        <w:tabs>
          <w:tab w:val="num" w:pos="4320"/>
        </w:tabs>
        <w:ind w:left="4320" w:hanging="360"/>
      </w:pPr>
      <w:rPr>
        <w:rFonts w:ascii="Times New Roman" w:hAnsi="Times New Roman" w:hint="default"/>
      </w:rPr>
    </w:lvl>
    <w:lvl w:ilvl="6" w:tplc="F9D4FE3C" w:tentative="1">
      <w:start w:val="1"/>
      <w:numFmt w:val="bullet"/>
      <w:lvlText w:val="•"/>
      <w:lvlJc w:val="left"/>
      <w:pPr>
        <w:tabs>
          <w:tab w:val="num" w:pos="5040"/>
        </w:tabs>
        <w:ind w:left="5040" w:hanging="360"/>
      </w:pPr>
      <w:rPr>
        <w:rFonts w:ascii="Times New Roman" w:hAnsi="Times New Roman" w:hint="default"/>
      </w:rPr>
    </w:lvl>
    <w:lvl w:ilvl="7" w:tplc="E0F6D096" w:tentative="1">
      <w:start w:val="1"/>
      <w:numFmt w:val="bullet"/>
      <w:lvlText w:val="•"/>
      <w:lvlJc w:val="left"/>
      <w:pPr>
        <w:tabs>
          <w:tab w:val="num" w:pos="5760"/>
        </w:tabs>
        <w:ind w:left="5760" w:hanging="360"/>
      </w:pPr>
      <w:rPr>
        <w:rFonts w:ascii="Times New Roman" w:hAnsi="Times New Roman" w:hint="default"/>
      </w:rPr>
    </w:lvl>
    <w:lvl w:ilvl="8" w:tplc="9BBE450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C0283A"/>
    <w:multiLevelType w:val="hybridMultilevel"/>
    <w:tmpl w:val="734813EE"/>
    <w:lvl w:ilvl="0" w:tplc="98FC690C">
      <w:start w:val="1"/>
      <w:numFmt w:val="decimal"/>
      <w:lvlText w:val="%1."/>
      <w:lvlJc w:val="left"/>
      <w:pPr>
        <w:ind w:left="720" w:hanging="360"/>
      </w:pPr>
      <w:rPr>
        <w:rFonts w:asciiTheme="minorHAnsi" w:hAnsiTheme="minorHAnsi" w:cs="Arial" w:hint="default"/>
        <w:i/>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11413"/>
    <w:multiLevelType w:val="hybridMultilevel"/>
    <w:tmpl w:val="A36862C6"/>
    <w:lvl w:ilvl="0" w:tplc="69E04B2E">
      <w:start w:val="1"/>
      <w:numFmt w:val="lowerLetter"/>
      <w:lvlText w:val="%1)"/>
      <w:lvlJc w:val="left"/>
      <w:pPr>
        <w:ind w:left="720" w:hanging="360"/>
      </w:pPr>
    </w:lvl>
    <w:lvl w:ilvl="1" w:tplc="7EFAC084" w:tentative="1">
      <w:start w:val="1"/>
      <w:numFmt w:val="lowerLetter"/>
      <w:lvlText w:val="%2."/>
      <w:lvlJc w:val="left"/>
      <w:pPr>
        <w:ind w:left="1440" w:hanging="360"/>
      </w:pPr>
    </w:lvl>
    <w:lvl w:ilvl="2" w:tplc="3F22614C" w:tentative="1">
      <w:start w:val="1"/>
      <w:numFmt w:val="lowerRoman"/>
      <w:lvlText w:val="%3."/>
      <w:lvlJc w:val="right"/>
      <w:pPr>
        <w:ind w:left="2160" w:hanging="180"/>
      </w:pPr>
    </w:lvl>
    <w:lvl w:ilvl="3" w:tplc="118C87B0" w:tentative="1">
      <w:start w:val="1"/>
      <w:numFmt w:val="decimal"/>
      <w:lvlText w:val="%4."/>
      <w:lvlJc w:val="left"/>
      <w:pPr>
        <w:ind w:left="2880" w:hanging="360"/>
      </w:pPr>
    </w:lvl>
    <w:lvl w:ilvl="4" w:tplc="F3C43932" w:tentative="1">
      <w:start w:val="1"/>
      <w:numFmt w:val="lowerLetter"/>
      <w:lvlText w:val="%5."/>
      <w:lvlJc w:val="left"/>
      <w:pPr>
        <w:ind w:left="3600" w:hanging="360"/>
      </w:pPr>
    </w:lvl>
    <w:lvl w:ilvl="5" w:tplc="960CE1FE" w:tentative="1">
      <w:start w:val="1"/>
      <w:numFmt w:val="lowerRoman"/>
      <w:lvlText w:val="%6."/>
      <w:lvlJc w:val="right"/>
      <w:pPr>
        <w:ind w:left="4320" w:hanging="180"/>
      </w:pPr>
    </w:lvl>
    <w:lvl w:ilvl="6" w:tplc="6450D276" w:tentative="1">
      <w:start w:val="1"/>
      <w:numFmt w:val="decimal"/>
      <w:lvlText w:val="%7."/>
      <w:lvlJc w:val="left"/>
      <w:pPr>
        <w:ind w:left="5040" w:hanging="360"/>
      </w:pPr>
    </w:lvl>
    <w:lvl w:ilvl="7" w:tplc="B6B493CE" w:tentative="1">
      <w:start w:val="1"/>
      <w:numFmt w:val="lowerLetter"/>
      <w:lvlText w:val="%8."/>
      <w:lvlJc w:val="left"/>
      <w:pPr>
        <w:ind w:left="5760" w:hanging="360"/>
      </w:pPr>
    </w:lvl>
    <w:lvl w:ilvl="8" w:tplc="B2AADA44" w:tentative="1">
      <w:start w:val="1"/>
      <w:numFmt w:val="lowerRoman"/>
      <w:lvlText w:val="%9."/>
      <w:lvlJc w:val="right"/>
      <w:pPr>
        <w:ind w:left="6480" w:hanging="180"/>
      </w:pPr>
    </w:lvl>
  </w:abstractNum>
  <w:abstractNum w:abstractNumId="3" w15:restartNumberingAfterBreak="0">
    <w:nsid w:val="18DF5CD4"/>
    <w:multiLevelType w:val="hybridMultilevel"/>
    <w:tmpl w:val="D64A912E"/>
    <w:lvl w:ilvl="0" w:tplc="C9823448">
      <w:start w:val="1"/>
      <w:numFmt w:val="decimal"/>
      <w:lvlText w:val="%1."/>
      <w:lvlJc w:val="left"/>
      <w:pPr>
        <w:ind w:left="720" w:hanging="360"/>
      </w:pPr>
      <w:rPr>
        <w:rFonts w:hint="default"/>
      </w:rPr>
    </w:lvl>
    <w:lvl w:ilvl="1" w:tplc="F89C3798" w:tentative="1">
      <w:start w:val="1"/>
      <w:numFmt w:val="lowerLetter"/>
      <w:lvlText w:val="%2."/>
      <w:lvlJc w:val="left"/>
      <w:pPr>
        <w:ind w:left="1440" w:hanging="360"/>
      </w:pPr>
    </w:lvl>
    <w:lvl w:ilvl="2" w:tplc="23D60A94" w:tentative="1">
      <w:start w:val="1"/>
      <w:numFmt w:val="lowerRoman"/>
      <w:lvlText w:val="%3."/>
      <w:lvlJc w:val="right"/>
      <w:pPr>
        <w:ind w:left="2160" w:hanging="180"/>
      </w:pPr>
    </w:lvl>
    <w:lvl w:ilvl="3" w:tplc="3070AEDC" w:tentative="1">
      <w:start w:val="1"/>
      <w:numFmt w:val="decimal"/>
      <w:lvlText w:val="%4."/>
      <w:lvlJc w:val="left"/>
      <w:pPr>
        <w:ind w:left="2880" w:hanging="360"/>
      </w:pPr>
    </w:lvl>
    <w:lvl w:ilvl="4" w:tplc="AEAA52E2" w:tentative="1">
      <w:start w:val="1"/>
      <w:numFmt w:val="lowerLetter"/>
      <w:lvlText w:val="%5."/>
      <w:lvlJc w:val="left"/>
      <w:pPr>
        <w:ind w:left="3600" w:hanging="360"/>
      </w:pPr>
    </w:lvl>
    <w:lvl w:ilvl="5" w:tplc="04A46C5C" w:tentative="1">
      <w:start w:val="1"/>
      <w:numFmt w:val="lowerRoman"/>
      <w:lvlText w:val="%6."/>
      <w:lvlJc w:val="right"/>
      <w:pPr>
        <w:ind w:left="4320" w:hanging="180"/>
      </w:pPr>
    </w:lvl>
    <w:lvl w:ilvl="6" w:tplc="81C6124E" w:tentative="1">
      <w:start w:val="1"/>
      <w:numFmt w:val="decimal"/>
      <w:lvlText w:val="%7."/>
      <w:lvlJc w:val="left"/>
      <w:pPr>
        <w:ind w:left="5040" w:hanging="360"/>
      </w:pPr>
    </w:lvl>
    <w:lvl w:ilvl="7" w:tplc="A490C29C" w:tentative="1">
      <w:start w:val="1"/>
      <w:numFmt w:val="lowerLetter"/>
      <w:lvlText w:val="%8."/>
      <w:lvlJc w:val="left"/>
      <w:pPr>
        <w:ind w:left="5760" w:hanging="360"/>
      </w:pPr>
    </w:lvl>
    <w:lvl w:ilvl="8" w:tplc="7BA4DDDA" w:tentative="1">
      <w:start w:val="1"/>
      <w:numFmt w:val="lowerRoman"/>
      <w:lvlText w:val="%9."/>
      <w:lvlJc w:val="right"/>
      <w:pPr>
        <w:ind w:left="6480" w:hanging="180"/>
      </w:pPr>
    </w:lvl>
  </w:abstractNum>
  <w:abstractNum w:abstractNumId="4" w15:restartNumberingAfterBreak="0">
    <w:nsid w:val="1B0306E0"/>
    <w:multiLevelType w:val="multilevel"/>
    <w:tmpl w:val="F9A48C8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9C713D"/>
    <w:multiLevelType w:val="hybridMultilevel"/>
    <w:tmpl w:val="1C94E26A"/>
    <w:lvl w:ilvl="0" w:tplc="4CE8DB12">
      <w:start w:val="1"/>
      <w:numFmt w:val="bullet"/>
      <w:lvlText w:val=""/>
      <w:lvlJc w:val="left"/>
      <w:pPr>
        <w:ind w:left="720" w:hanging="360"/>
      </w:pPr>
      <w:rPr>
        <w:rFonts w:ascii="Symbol" w:hAnsi="Symbol" w:hint="default"/>
      </w:rPr>
    </w:lvl>
    <w:lvl w:ilvl="1" w:tplc="C0E6A844" w:tentative="1">
      <w:start w:val="1"/>
      <w:numFmt w:val="bullet"/>
      <w:lvlText w:val="o"/>
      <w:lvlJc w:val="left"/>
      <w:pPr>
        <w:ind w:left="1440" w:hanging="360"/>
      </w:pPr>
      <w:rPr>
        <w:rFonts w:ascii="Courier New" w:hAnsi="Courier New" w:cs="Courier New" w:hint="default"/>
      </w:rPr>
    </w:lvl>
    <w:lvl w:ilvl="2" w:tplc="BC627AA4" w:tentative="1">
      <w:start w:val="1"/>
      <w:numFmt w:val="bullet"/>
      <w:lvlText w:val=""/>
      <w:lvlJc w:val="left"/>
      <w:pPr>
        <w:ind w:left="2160" w:hanging="360"/>
      </w:pPr>
      <w:rPr>
        <w:rFonts w:ascii="Wingdings" w:hAnsi="Wingdings" w:hint="default"/>
      </w:rPr>
    </w:lvl>
    <w:lvl w:ilvl="3" w:tplc="659812A6" w:tentative="1">
      <w:start w:val="1"/>
      <w:numFmt w:val="bullet"/>
      <w:lvlText w:val=""/>
      <w:lvlJc w:val="left"/>
      <w:pPr>
        <w:ind w:left="2880" w:hanging="360"/>
      </w:pPr>
      <w:rPr>
        <w:rFonts w:ascii="Symbol" w:hAnsi="Symbol" w:hint="default"/>
      </w:rPr>
    </w:lvl>
    <w:lvl w:ilvl="4" w:tplc="CD9A2BB4" w:tentative="1">
      <w:start w:val="1"/>
      <w:numFmt w:val="bullet"/>
      <w:lvlText w:val="o"/>
      <w:lvlJc w:val="left"/>
      <w:pPr>
        <w:ind w:left="3600" w:hanging="360"/>
      </w:pPr>
      <w:rPr>
        <w:rFonts w:ascii="Courier New" w:hAnsi="Courier New" w:cs="Courier New" w:hint="default"/>
      </w:rPr>
    </w:lvl>
    <w:lvl w:ilvl="5" w:tplc="1B42F8A0" w:tentative="1">
      <w:start w:val="1"/>
      <w:numFmt w:val="bullet"/>
      <w:lvlText w:val=""/>
      <w:lvlJc w:val="left"/>
      <w:pPr>
        <w:ind w:left="4320" w:hanging="360"/>
      </w:pPr>
      <w:rPr>
        <w:rFonts w:ascii="Wingdings" w:hAnsi="Wingdings" w:hint="default"/>
      </w:rPr>
    </w:lvl>
    <w:lvl w:ilvl="6" w:tplc="95901CB2" w:tentative="1">
      <w:start w:val="1"/>
      <w:numFmt w:val="bullet"/>
      <w:lvlText w:val=""/>
      <w:lvlJc w:val="left"/>
      <w:pPr>
        <w:ind w:left="5040" w:hanging="360"/>
      </w:pPr>
      <w:rPr>
        <w:rFonts w:ascii="Symbol" w:hAnsi="Symbol" w:hint="default"/>
      </w:rPr>
    </w:lvl>
    <w:lvl w:ilvl="7" w:tplc="5BA43CCA" w:tentative="1">
      <w:start w:val="1"/>
      <w:numFmt w:val="bullet"/>
      <w:lvlText w:val="o"/>
      <w:lvlJc w:val="left"/>
      <w:pPr>
        <w:ind w:left="5760" w:hanging="360"/>
      </w:pPr>
      <w:rPr>
        <w:rFonts w:ascii="Courier New" w:hAnsi="Courier New" w:cs="Courier New" w:hint="default"/>
      </w:rPr>
    </w:lvl>
    <w:lvl w:ilvl="8" w:tplc="A2EA8CAA" w:tentative="1">
      <w:start w:val="1"/>
      <w:numFmt w:val="bullet"/>
      <w:lvlText w:val=""/>
      <w:lvlJc w:val="left"/>
      <w:pPr>
        <w:ind w:left="6480" w:hanging="360"/>
      </w:pPr>
      <w:rPr>
        <w:rFonts w:ascii="Wingdings" w:hAnsi="Wingdings" w:hint="default"/>
      </w:rPr>
    </w:lvl>
  </w:abstractNum>
  <w:abstractNum w:abstractNumId="6" w15:restartNumberingAfterBreak="0">
    <w:nsid w:val="1E8F0741"/>
    <w:multiLevelType w:val="multilevel"/>
    <w:tmpl w:val="F7A050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B6154"/>
    <w:multiLevelType w:val="hybridMultilevel"/>
    <w:tmpl w:val="A4F62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50765"/>
    <w:multiLevelType w:val="hybridMultilevel"/>
    <w:tmpl w:val="95EE578C"/>
    <w:lvl w:ilvl="0" w:tplc="1DD843D6">
      <w:start w:val="1"/>
      <w:numFmt w:val="bullet"/>
      <w:lvlText w:val=""/>
      <w:lvlJc w:val="left"/>
      <w:pPr>
        <w:tabs>
          <w:tab w:val="num" w:pos="720"/>
        </w:tabs>
        <w:ind w:left="720" w:hanging="360"/>
      </w:pPr>
      <w:rPr>
        <w:rFonts w:ascii="Wingdings" w:hAnsi="Wingdings" w:hint="default"/>
      </w:rPr>
    </w:lvl>
    <w:lvl w:ilvl="1" w:tplc="F5F2F602" w:tentative="1">
      <w:start w:val="1"/>
      <w:numFmt w:val="bullet"/>
      <w:lvlText w:val="o"/>
      <w:lvlJc w:val="left"/>
      <w:pPr>
        <w:tabs>
          <w:tab w:val="num" w:pos="1440"/>
        </w:tabs>
        <w:ind w:left="1440" w:hanging="360"/>
      </w:pPr>
      <w:rPr>
        <w:rFonts w:ascii="Courier New" w:hAnsi="Courier New" w:cs="Courier New" w:hint="default"/>
      </w:rPr>
    </w:lvl>
    <w:lvl w:ilvl="2" w:tplc="651A1304" w:tentative="1">
      <w:start w:val="1"/>
      <w:numFmt w:val="bullet"/>
      <w:lvlText w:val=""/>
      <w:lvlJc w:val="left"/>
      <w:pPr>
        <w:tabs>
          <w:tab w:val="num" w:pos="2160"/>
        </w:tabs>
        <w:ind w:left="2160" w:hanging="360"/>
      </w:pPr>
      <w:rPr>
        <w:rFonts w:ascii="Wingdings" w:hAnsi="Wingdings" w:hint="default"/>
      </w:rPr>
    </w:lvl>
    <w:lvl w:ilvl="3" w:tplc="EC586908" w:tentative="1">
      <w:start w:val="1"/>
      <w:numFmt w:val="bullet"/>
      <w:lvlText w:val=""/>
      <w:lvlJc w:val="left"/>
      <w:pPr>
        <w:tabs>
          <w:tab w:val="num" w:pos="2880"/>
        </w:tabs>
        <w:ind w:left="2880" w:hanging="360"/>
      </w:pPr>
      <w:rPr>
        <w:rFonts w:ascii="Symbol" w:hAnsi="Symbol" w:hint="default"/>
      </w:rPr>
    </w:lvl>
    <w:lvl w:ilvl="4" w:tplc="E74842AA" w:tentative="1">
      <w:start w:val="1"/>
      <w:numFmt w:val="bullet"/>
      <w:lvlText w:val="o"/>
      <w:lvlJc w:val="left"/>
      <w:pPr>
        <w:tabs>
          <w:tab w:val="num" w:pos="3600"/>
        </w:tabs>
        <w:ind w:left="3600" w:hanging="360"/>
      </w:pPr>
      <w:rPr>
        <w:rFonts w:ascii="Courier New" w:hAnsi="Courier New" w:cs="Courier New" w:hint="default"/>
      </w:rPr>
    </w:lvl>
    <w:lvl w:ilvl="5" w:tplc="F296073C" w:tentative="1">
      <w:start w:val="1"/>
      <w:numFmt w:val="bullet"/>
      <w:lvlText w:val=""/>
      <w:lvlJc w:val="left"/>
      <w:pPr>
        <w:tabs>
          <w:tab w:val="num" w:pos="4320"/>
        </w:tabs>
        <w:ind w:left="4320" w:hanging="360"/>
      </w:pPr>
      <w:rPr>
        <w:rFonts w:ascii="Wingdings" w:hAnsi="Wingdings" w:hint="default"/>
      </w:rPr>
    </w:lvl>
    <w:lvl w:ilvl="6" w:tplc="024C561E" w:tentative="1">
      <w:start w:val="1"/>
      <w:numFmt w:val="bullet"/>
      <w:lvlText w:val=""/>
      <w:lvlJc w:val="left"/>
      <w:pPr>
        <w:tabs>
          <w:tab w:val="num" w:pos="5040"/>
        </w:tabs>
        <w:ind w:left="5040" w:hanging="360"/>
      </w:pPr>
      <w:rPr>
        <w:rFonts w:ascii="Symbol" w:hAnsi="Symbol" w:hint="default"/>
      </w:rPr>
    </w:lvl>
    <w:lvl w:ilvl="7" w:tplc="37D2D61E" w:tentative="1">
      <w:start w:val="1"/>
      <w:numFmt w:val="bullet"/>
      <w:lvlText w:val="o"/>
      <w:lvlJc w:val="left"/>
      <w:pPr>
        <w:tabs>
          <w:tab w:val="num" w:pos="5760"/>
        </w:tabs>
        <w:ind w:left="5760" w:hanging="360"/>
      </w:pPr>
      <w:rPr>
        <w:rFonts w:ascii="Courier New" w:hAnsi="Courier New" w:cs="Courier New" w:hint="default"/>
      </w:rPr>
    </w:lvl>
    <w:lvl w:ilvl="8" w:tplc="EE6A111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5E6FDD"/>
    <w:multiLevelType w:val="hybridMultilevel"/>
    <w:tmpl w:val="61D6C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B5707E"/>
    <w:multiLevelType w:val="hybridMultilevel"/>
    <w:tmpl w:val="9DFAE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A01813"/>
    <w:multiLevelType w:val="singleLevel"/>
    <w:tmpl w:val="6E0C38BC"/>
    <w:lvl w:ilvl="0">
      <w:start w:val="1"/>
      <w:numFmt w:val="bullet"/>
      <w:lvlText w:val=""/>
      <w:lvlJc w:val="left"/>
      <w:pPr>
        <w:tabs>
          <w:tab w:val="num" w:pos="662"/>
        </w:tabs>
        <w:ind w:left="662" w:hanging="360"/>
      </w:pPr>
      <w:rPr>
        <w:rFonts w:ascii="Symbol" w:hAnsi="Symbol" w:hint="default"/>
        <w:spacing w:val="0"/>
      </w:rPr>
    </w:lvl>
  </w:abstractNum>
  <w:abstractNum w:abstractNumId="12" w15:restartNumberingAfterBreak="0">
    <w:nsid w:val="2F5C1ACB"/>
    <w:multiLevelType w:val="hybridMultilevel"/>
    <w:tmpl w:val="2A9E3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3674B"/>
    <w:multiLevelType w:val="hybridMultilevel"/>
    <w:tmpl w:val="FDEA8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26A19"/>
    <w:multiLevelType w:val="hybridMultilevel"/>
    <w:tmpl w:val="ED8EDEA2"/>
    <w:lvl w:ilvl="0" w:tplc="4E686066">
      <w:start w:val="1"/>
      <w:numFmt w:val="bullet"/>
      <w:lvlText w:val=""/>
      <w:lvlJc w:val="left"/>
      <w:pPr>
        <w:ind w:left="720" w:hanging="360"/>
      </w:pPr>
      <w:rPr>
        <w:rFonts w:ascii="Symbol" w:hAnsi="Symbol" w:hint="default"/>
      </w:rPr>
    </w:lvl>
    <w:lvl w:ilvl="1" w:tplc="9AC4C912">
      <w:start w:val="1"/>
      <w:numFmt w:val="bullet"/>
      <w:lvlText w:val="o"/>
      <w:lvlJc w:val="left"/>
      <w:pPr>
        <w:ind w:left="1440" w:hanging="360"/>
      </w:pPr>
      <w:rPr>
        <w:rFonts w:ascii="Courier New" w:hAnsi="Courier New" w:cs="Courier New" w:hint="default"/>
      </w:rPr>
    </w:lvl>
    <w:lvl w:ilvl="2" w:tplc="5A20D99C">
      <w:start w:val="1"/>
      <w:numFmt w:val="bullet"/>
      <w:lvlText w:val=""/>
      <w:lvlJc w:val="left"/>
      <w:pPr>
        <w:ind w:left="2160" w:hanging="360"/>
      </w:pPr>
      <w:rPr>
        <w:rFonts w:ascii="Wingdings" w:hAnsi="Wingdings" w:hint="default"/>
      </w:rPr>
    </w:lvl>
    <w:lvl w:ilvl="3" w:tplc="B5C6F72C" w:tentative="1">
      <w:start w:val="1"/>
      <w:numFmt w:val="bullet"/>
      <w:lvlText w:val=""/>
      <w:lvlJc w:val="left"/>
      <w:pPr>
        <w:ind w:left="2880" w:hanging="360"/>
      </w:pPr>
      <w:rPr>
        <w:rFonts w:ascii="Symbol" w:hAnsi="Symbol" w:hint="default"/>
      </w:rPr>
    </w:lvl>
    <w:lvl w:ilvl="4" w:tplc="E6840250" w:tentative="1">
      <w:start w:val="1"/>
      <w:numFmt w:val="bullet"/>
      <w:lvlText w:val="o"/>
      <w:lvlJc w:val="left"/>
      <w:pPr>
        <w:ind w:left="3600" w:hanging="360"/>
      </w:pPr>
      <w:rPr>
        <w:rFonts w:ascii="Courier New" w:hAnsi="Courier New" w:cs="Courier New" w:hint="default"/>
      </w:rPr>
    </w:lvl>
    <w:lvl w:ilvl="5" w:tplc="0BDC7C26" w:tentative="1">
      <w:start w:val="1"/>
      <w:numFmt w:val="bullet"/>
      <w:lvlText w:val=""/>
      <w:lvlJc w:val="left"/>
      <w:pPr>
        <w:ind w:left="4320" w:hanging="360"/>
      </w:pPr>
      <w:rPr>
        <w:rFonts w:ascii="Wingdings" w:hAnsi="Wingdings" w:hint="default"/>
      </w:rPr>
    </w:lvl>
    <w:lvl w:ilvl="6" w:tplc="5F189DD6" w:tentative="1">
      <w:start w:val="1"/>
      <w:numFmt w:val="bullet"/>
      <w:lvlText w:val=""/>
      <w:lvlJc w:val="left"/>
      <w:pPr>
        <w:ind w:left="5040" w:hanging="360"/>
      </w:pPr>
      <w:rPr>
        <w:rFonts w:ascii="Symbol" w:hAnsi="Symbol" w:hint="default"/>
      </w:rPr>
    </w:lvl>
    <w:lvl w:ilvl="7" w:tplc="A7865D9C" w:tentative="1">
      <w:start w:val="1"/>
      <w:numFmt w:val="bullet"/>
      <w:lvlText w:val="o"/>
      <w:lvlJc w:val="left"/>
      <w:pPr>
        <w:ind w:left="5760" w:hanging="360"/>
      </w:pPr>
      <w:rPr>
        <w:rFonts w:ascii="Courier New" w:hAnsi="Courier New" w:cs="Courier New" w:hint="default"/>
      </w:rPr>
    </w:lvl>
    <w:lvl w:ilvl="8" w:tplc="B4DABFBE" w:tentative="1">
      <w:start w:val="1"/>
      <w:numFmt w:val="bullet"/>
      <w:lvlText w:val=""/>
      <w:lvlJc w:val="left"/>
      <w:pPr>
        <w:ind w:left="6480" w:hanging="360"/>
      </w:pPr>
      <w:rPr>
        <w:rFonts w:ascii="Wingdings" w:hAnsi="Wingdings" w:hint="default"/>
      </w:rPr>
    </w:lvl>
  </w:abstractNum>
  <w:abstractNum w:abstractNumId="15" w15:restartNumberingAfterBreak="0">
    <w:nsid w:val="3500048B"/>
    <w:multiLevelType w:val="hybridMultilevel"/>
    <w:tmpl w:val="FCB2F436"/>
    <w:lvl w:ilvl="0" w:tplc="04547EF4">
      <w:start w:val="1"/>
      <w:numFmt w:val="bullet"/>
      <w:lvlText w:val=""/>
      <w:lvlJc w:val="left"/>
      <w:pPr>
        <w:ind w:left="720" w:hanging="360"/>
      </w:pPr>
      <w:rPr>
        <w:rFonts w:ascii="Symbol" w:hAnsi="Symbol" w:hint="default"/>
      </w:rPr>
    </w:lvl>
    <w:lvl w:ilvl="1" w:tplc="F2C4DD5C" w:tentative="1">
      <w:start w:val="1"/>
      <w:numFmt w:val="bullet"/>
      <w:lvlText w:val="o"/>
      <w:lvlJc w:val="left"/>
      <w:pPr>
        <w:ind w:left="1440" w:hanging="360"/>
      </w:pPr>
      <w:rPr>
        <w:rFonts w:ascii="Courier New" w:hAnsi="Courier New" w:cs="Courier New" w:hint="default"/>
      </w:rPr>
    </w:lvl>
    <w:lvl w:ilvl="2" w:tplc="C080A3AE" w:tentative="1">
      <w:start w:val="1"/>
      <w:numFmt w:val="bullet"/>
      <w:lvlText w:val=""/>
      <w:lvlJc w:val="left"/>
      <w:pPr>
        <w:ind w:left="2160" w:hanging="360"/>
      </w:pPr>
      <w:rPr>
        <w:rFonts w:ascii="Wingdings" w:hAnsi="Wingdings" w:hint="default"/>
      </w:rPr>
    </w:lvl>
    <w:lvl w:ilvl="3" w:tplc="D818C16E" w:tentative="1">
      <w:start w:val="1"/>
      <w:numFmt w:val="bullet"/>
      <w:lvlText w:val=""/>
      <w:lvlJc w:val="left"/>
      <w:pPr>
        <w:ind w:left="2880" w:hanging="360"/>
      </w:pPr>
      <w:rPr>
        <w:rFonts w:ascii="Symbol" w:hAnsi="Symbol" w:hint="default"/>
      </w:rPr>
    </w:lvl>
    <w:lvl w:ilvl="4" w:tplc="2AD6B25A" w:tentative="1">
      <w:start w:val="1"/>
      <w:numFmt w:val="bullet"/>
      <w:lvlText w:val="o"/>
      <w:lvlJc w:val="left"/>
      <w:pPr>
        <w:ind w:left="3600" w:hanging="360"/>
      </w:pPr>
      <w:rPr>
        <w:rFonts w:ascii="Courier New" w:hAnsi="Courier New" w:cs="Courier New" w:hint="default"/>
      </w:rPr>
    </w:lvl>
    <w:lvl w:ilvl="5" w:tplc="DE0625A2" w:tentative="1">
      <w:start w:val="1"/>
      <w:numFmt w:val="bullet"/>
      <w:lvlText w:val=""/>
      <w:lvlJc w:val="left"/>
      <w:pPr>
        <w:ind w:left="4320" w:hanging="360"/>
      </w:pPr>
      <w:rPr>
        <w:rFonts w:ascii="Wingdings" w:hAnsi="Wingdings" w:hint="default"/>
      </w:rPr>
    </w:lvl>
    <w:lvl w:ilvl="6" w:tplc="22D6CD4A" w:tentative="1">
      <w:start w:val="1"/>
      <w:numFmt w:val="bullet"/>
      <w:lvlText w:val=""/>
      <w:lvlJc w:val="left"/>
      <w:pPr>
        <w:ind w:left="5040" w:hanging="360"/>
      </w:pPr>
      <w:rPr>
        <w:rFonts w:ascii="Symbol" w:hAnsi="Symbol" w:hint="default"/>
      </w:rPr>
    </w:lvl>
    <w:lvl w:ilvl="7" w:tplc="08F892AE" w:tentative="1">
      <w:start w:val="1"/>
      <w:numFmt w:val="bullet"/>
      <w:lvlText w:val="o"/>
      <w:lvlJc w:val="left"/>
      <w:pPr>
        <w:ind w:left="5760" w:hanging="360"/>
      </w:pPr>
      <w:rPr>
        <w:rFonts w:ascii="Courier New" w:hAnsi="Courier New" w:cs="Courier New" w:hint="default"/>
      </w:rPr>
    </w:lvl>
    <w:lvl w:ilvl="8" w:tplc="C6A417E4" w:tentative="1">
      <w:start w:val="1"/>
      <w:numFmt w:val="bullet"/>
      <w:lvlText w:val=""/>
      <w:lvlJc w:val="left"/>
      <w:pPr>
        <w:ind w:left="6480" w:hanging="360"/>
      </w:pPr>
      <w:rPr>
        <w:rFonts w:ascii="Wingdings" w:hAnsi="Wingdings" w:hint="default"/>
      </w:rPr>
    </w:lvl>
  </w:abstractNum>
  <w:abstractNum w:abstractNumId="16" w15:restartNumberingAfterBreak="0">
    <w:nsid w:val="37C67017"/>
    <w:multiLevelType w:val="multilevel"/>
    <w:tmpl w:val="542463E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580752"/>
    <w:multiLevelType w:val="hybridMultilevel"/>
    <w:tmpl w:val="2758D9BE"/>
    <w:lvl w:ilvl="0" w:tplc="07FA41A6">
      <w:start w:val="1"/>
      <w:numFmt w:val="bullet"/>
      <w:lvlText w:val=""/>
      <w:lvlJc w:val="left"/>
      <w:pPr>
        <w:ind w:left="720" w:hanging="360"/>
      </w:pPr>
      <w:rPr>
        <w:rFonts w:ascii="Symbol" w:hAnsi="Symbol" w:hint="default"/>
      </w:rPr>
    </w:lvl>
    <w:lvl w:ilvl="1" w:tplc="E8886046" w:tentative="1">
      <w:start w:val="1"/>
      <w:numFmt w:val="bullet"/>
      <w:lvlText w:val="o"/>
      <w:lvlJc w:val="left"/>
      <w:pPr>
        <w:ind w:left="1440" w:hanging="360"/>
      </w:pPr>
      <w:rPr>
        <w:rFonts w:ascii="Courier New" w:hAnsi="Courier New" w:cs="Courier New" w:hint="default"/>
      </w:rPr>
    </w:lvl>
    <w:lvl w:ilvl="2" w:tplc="EF6EFD2C" w:tentative="1">
      <w:start w:val="1"/>
      <w:numFmt w:val="bullet"/>
      <w:lvlText w:val=""/>
      <w:lvlJc w:val="left"/>
      <w:pPr>
        <w:ind w:left="2160" w:hanging="360"/>
      </w:pPr>
      <w:rPr>
        <w:rFonts w:ascii="Wingdings" w:hAnsi="Wingdings" w:hint="default"/>
      </w:rPr>
    </w:lvl>
    <w:lvl w:ilvl="3" w:tplc="05F298AE" w:tentative="1">
      <w:start w:val="1"/>
      <w:numFmt w:val="bullet"/>
      <w:lvlText w:val=""/>
      <w:lvlJc w:val="left"/>
      <w:pPr>
        <w:ind w:left="2880" w:hanging="360"/>
      </w:pPr>
      <w:rPr>
        <w:rFonts w:ascii="Symbol" w:hAnsi="Symbol" w:hint="default"/>
      </w:rPr>
    </w:lvl>
    <w:lvl w:ilvl="4" w:tplc="DB028308" w:tentative="1">
      <w:start w:val="1"/>
      <w:numFmt w:val="bullet"/>
      <w:lvlText w:val="o"/>
      <w:lvlJc w:val="left"/>
      <w:pPr>
        <w:ind w:left="3600" w:hanging="360"/>
      </w:pPr>
      <w:rPr>
        <w:rFonts w:ascii="Courier New" w:hAnsi="Courier New" w:cs="Courier New" w:hint="default"/>
      </w:rPr>
    </w:lvl>
    <w:lvl w:ilvl="5" w:tplc="30429BBE" w:tentative="1">
      <w:start w:val="1"/>
      <w:numFmt w:val="bullet"/>
      <w:lvlText w:val=""/>
      <w:lvlJc w:val="left"/>
      <w:pPr>
        <w:ind w:left="4320" w:hanging="360"/>
      </w:pPr>
      <w:rPr>
        <w:rFonts w:ascii="Wingdings" w:hAnsi="Wingdings" w:hint="default"/>
      </w:rPr>
    </w:lvl>
    <w:lvl w:ilvl="6" w:tplc="486A6DF6" w:tentative="1">
      <w:start w:val="1"/>
      <w:numFmt w:val="bullet"/>
      <w:lvlText w:val=""/>
      <w:lvlJc w:val="left"/>
      <w:pPr>
        <w:ind w:left="5040" w:hanging="360"/>
      </w:pPr>
      <w:rPr>
        <w:rFonts w:ascii="Symbol" w:hAnsi="Symbol" w:hint="default"/>
      </w:rPr>
    </w:lvl>
    <w:lvl w:ilvl="7" w:tplc="1446310E" w:tentative="1">
      <w:start w:val="1"/>
      <w:numFmt w:val="bullet"/>
      <w:lvlText w:val="o"/>
      <w:lvlJc w:val="left"/>
      <w:pPr>
        <w:ind w:left="5760" w:hanging="360"/>
      </w:pPr>
      <w:rPr>
        <w:rFonts w:ascii="Courier New" w:hAnsi="Courier New" w:cs="Courier New" w:hint="default"/>
      </w:rPr>
    </w:lvl>
    <w:lvl w:ilvl="8" w:tplc="6A5CCC60" w:tentative="1">
      <w:start w:val="1"/>
      <w:numFmt w:val="bullet"/>
      <w:lvlText w:val=""/>
      <w:lvlJc w:val="left"/>
      <w:pPr>
        <w:ind w:left="6480" w:hanging="360"/>
      </w:pPr>
      <w:rPr>
        <w:rFonts w:ascii="Wingdings" w:hAnsi="Wingdings" w:hint="default"/>
      </w:rPr>
    </w:lvl>
  </w:abstractNum>
  <w:abstractNum w:abstractNumId="18" w15:restartNumberingAfterBreak="0">
    <w:nsid w:val="4A6F401F"/>
    <w:multiLevelType w:val="multilevel"/>
    <w:tmpl w:val="0E2C32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E4D13E0"/>
    <w:multiLevelType w:val="hybridMultilevel"/>
    <w:tmpl w:val="611AB066"/>
    <w:lvl w:ilvl="0" w:tplc="EE42F024">
      <w:start w:val="1"/>
      <w:numFmt w:val="bullet"/>
      <w:lvlText w:val=""/>
      <w:lvlJc w:val="left"/>
      <w:pPr>
        <w:ind w:left="720" w:hanging="360"/>
      </w:pPr>
      <w:rPr>
        <w:rFonts w:ascii="Symbol" w:hAnsi="Symbol" w:hint="default"/>
      </w:rPr>
    </w:lvl>
    <w:lvl w:ilvl="1" w:tplc="2F0EBAA8" w:tentative="1">
      <w:start w:val="1"/>
      <w:numFmt w:val="bullet"/>
      <w:lvlText w:val="o"/>
      <w:lvlJc w:val="left"/>
      <w:pPr>
        <w:ind w:left="1440" w:hanging="360"/>
      </w:pPr>
      <w:rPr>
        <w:rFonts w:ascii="Courier New" w:hAnsi="Courier New" w:cs="Courier New" w:hint="default"/>
      </w:rPr>
    </w:lvl>
    <w:lvl w:ilvl="2" w:tplc="41C21CAC" w:tentative="1">
      <w:start w:val="1"/>
      <w:numFmt w:val="bullet"/>
      <w:lvlText w:val=""/>
      <w:lvlJc w:val="left"/>
      <w:pPr>
        <w:ind w:left="2160" w:hanging="360"/>
      </w:pPr>
      <w:rPr>
        <w:rFonts w:ascii="Wingdings" w:hAnsi="Wingdings" w:hint="default"/>
      </w:rPr>
    </w:lvl>
    <w:lvl w:ilvl="3" w:tplc="4A10C23E" w:tentative="1">
      <w:start w:val="1"/>
      <w:numFmt w:val="bullet"/>
      <w:lvlText w:val=""/>
      <w:lvlJc w:val="left"/>
      <w:pPr>
        <w:ind w:left="2880" w:hanging="360"/>
      </w:pPr>
      <w:rPr>
        <w:rFonts w:ascii="Symbol" w:hAnsi="Symbol" w:hint="default"/>
      </w:rPr>
    </w:lvl>
    <w:lvl w:ilvl="4" w:tplc="725CABD2" w:tentative="1">
      <w:start w:val="1"/>
      <w:numFmt w:val="bullet"/>
      <w:lvlText w:val="o"/>
      <w:lvlJc w:val="left"/>
      <w:pPr>
        <w:ind w:left="3600" w:hanging="360"/>
      </w:pPr>
      <w:rPr>
        <w:rFonts w:ascii="Courier New" w:hAnsi="Courier New" w:cs="Courier New" w:hint="default"/>
      </w:rPr>
    </w:lvl>
    <w:lvl w:ilvl="5" w:tplc="4B5EE9CE" w:tentative="1">
      <w:start w:val="1"/>
      <w:numFmt w:val="bullet"/>
      <w:lvlText w:val=""/>
      <w:lvlJc w:val="left"/>
      <w:pPr>
        <w:ind w:left="4320" w:hanging="360"/>
      </w:pPr>
      <w:rPr>
        <w:rFonts w:ascii="Wingdings" w:hAnsi="Wingdings" w:hint="default"/>
      </w:rPr>
    </w:lvl>
    <w:lvl w:ilvl="6" w:tplc="3B4C5402" w:tentative="1">
      <w:start w:val="1"/>
      <w:numFmt w:val="bullet"/>
      <w:lvlText w:val=""/>
      <w:lvlJc w:val="left"/>
      <w:pPr>
        <w:ind w:left="5040" w:hanging="360"/>
      </w:pPr>
      <w:rPr>
        <w:rFonts w:ascii="Symbol" w:hAnsi="Symbol" w:hint="default"/>
      </w:rPr>
    </w:lvl>
    <w:lvl w:ilvl="7" w:tplc="2E446FDE" w:tentative="1">
      <w:start w:val="1"/>
      <w:numFmt w:val="bullet"/>
      <w:lvlText w:val="o"/>
      <w:lvlJc w:val="left"/>
      <w:pPr>
        <w:ind w:left="5760" w:hanging="360"/>
      </w:pPr>
      <w:rPr>
        <w:rFonts w:ascii="Courier New" w:hAnsi="Courier New" w:cs="Courier New" w:hint="default"/>
      </w:rPr>
    </w:lvl>
    <w:lvl w:ilvl="8" w:tplc="1DEAE560" w:tentative="1">
      <w:start w:val="1"/>
      <w:numFmt w:val="bullet"/>
      <w:lvlText w:val=""/>
      <w:lvlJc w:val="left"/>
      <w:pPr>
        <w:ind w:left="6480" w:hanging="360"/>
      </w:pPr>
      <w:rPr>
        <w:rFonts w:ascii="Wingdings" w:hAnsi="Wingdings" w:hint="default"/>
      </w:rPr>
    </w:lvl>
  </w:abstractNum>
  <w:abstractNum w:abstractNumId="20" w15:restartNumberingAfterBreak="0">
    <w:nsid w:val="4EC22495"/>
    <w:multiLevelType w:val="multilevel"/>
    <w:tmpl w:val="9C64466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1696CD3"/>
    <w:multiLevelType w:val="hybridMultilevel"/>
    <w:tmpl w:val="2D9E5336"/>
    <w:lvl w:ilvl="0" w:tplc="0B12FBE8">
      <w:start w:val="1"/>
      <w:numFmt w:val="bullet"/>
      <w:lvlText w:val=""/>
      <w:lvlJc w:val="left"/>
      <w:pPr>
        <w:ind w:left="720" w:hanging="360"/>
      </w:pPr>
      <w:rPr>
        <w:rFonts w:ascii="Symbol" w:hAnsi="Symbol" w:hint="default"/>
      </w:rPr>
    </w:lvl>
    <w:lvl w:ilvl="1" w:tplc="90FA4D84" w:tentative="1">
      <w:start w:val="1"/>
      <w:numFmt w:val="bullet"/>
      <w:lvlText w:val="o"/>
      <w:lvlJc w:val="left"/>
      <w:pPr>
        <w:ind w:left="1440" w:hanging="360"/>
      </w:pPr>
      <w:rPr>
        <w:rFonts w:ascii="Courier New" w:hAnsi="Courier New" w:cs="Courier New" w:hint="default"/>
      </w:rPr>
    </w:lvl>
    <w:lvl w:ilvl="2" w:tplc="2EDE5650" w:tentative="1">
      <w:start w:val="1"/>
      <w:numFmt w:val="bullet"/>
      <w:lvlText w:val=""/>
      <w:lvlJc w:val="left"/>
      <w:pPr>
        <w:ind w:left="2160" w:hanging="360"/>
      </w:pPr>
      <w:rPr>
        <w:rFonts w:ascii="Wingdings" w:hAnsi="Wingdings" w:hint="default"/>
      </w:rPr>
    </w:lvl>
    <w:lvl w:ilvl="3" w:tplc="8E7EDD40" w:tentative="1">
      <w:start w:val="1"/>
      <w:numFmt w:val="bullet"/>
      <w:lvlText w:val=""/>
      <w:lvlJc w:val="left"/>
      <w:pPr>
        <w:ind w:left="2880" w:hanging="360"/>
      </w:pPr>
      <w:rPr>
        <w:rFonts w:ascii="Symbol" w:hAnsi="Symbol" w:hint="default"/>
      </w:rPr>
    </w:lvl>
    <w:lvl w:ilvl="4" w:tplc="65CCE3D8" w:tentative="1">
      <w:start w:val="1"/>
      <w:numFmt w:val="bullet"/>
      <w:lvlText w:val="o"/>
      <w:lvlJc w:val="left"/>
      <w:pPr>
        <w:ind w:left="3600" w:hanging="360"/>
      </w:pPr>
      <w:rPr>
        <w:rFonts w:ascii="Courier New" w:hAnsi="Courier New" w:cs="Courier New" w:hint="default"/>
      </w:rPr>
    </w:lvl>
    <w:lvl w:ilvl="5" w:tplc="671C1BA8" w:tentative="1">
      <w:start w:val="1"/>
      <w:numFmt w:val="bullet"/>
      <w:lvlText w:val=""/>
      <w:lvlJc w:val="left"/>
      <w:pPr>
        <w:ind w:left="4320" w:hanging="360"/>
      </w:pPr>
      <w:rPr>
        <w:rFonts w:ascii="Wingdings" w:hAnsi="Wingdings" w:hint="default"/>
      </w:rPr>
    </w:lvl>
    <w:lvl w:ilvl="6" w:tplc="61EC2C38" w:tentative="1">
      <w:start w:val="1"/>
      <w:numFmt w:val="bullet"/>
      <w:lvlText w:val=""/>
      <w:lvlJc w:val="left"/>
      <w:pPr>
        <w:ind w:left="5040" w:hanging="360"/>
      </w:pPr>
      <w:rPr>
        <w:rFonts w:ascii="Symbol" w:hAnsi="Symbol" w:hint="default"/>
      </w:rPr>
    </w:lvl>
    <w:lvl w:ilvl="7" w:tplc="AB100266" w:tentative="1">
      <w:start w:val="1"/>
      <w:numFmt w:val="bullet"/>
      <w:lvlText w:val="o"/>
      <w:lvlJc w:val="left"/>
      <w:pPr>
        <w:ind w:left="5760" w:hanging="360"/>
      </w:pPr>
      <w:rPr>
        <w:rFonts w:ascii="Courier New" w:hAnsi="Courier New" w:cs="Courier New" w:hint="default"/>
      </w:rPr>
    </w:lvl>
    <w:lvl w:ilvl="8" w:tplc="5DD631E0" w:tentative="1">
      <w:start w:val="1"/>
      <w:numFmt w:val="bullet"/>
      <w:lvlText w:val=""/>
      <w:lvlJc w:val="left"/>
      <w:pPr>
        <w:ind w:left="6480" w:hanging="360"/>
      </w:pPr>
      <w:rPr>
        <w:rFonts w:ascii="Wingdings" w:hAnsi="Wingdings" w:hint="default"/>
      </w:rPr>
    </w:lvl>
  </w:abstractNum>
  <w:abstractNum w:abstractNumId="22" w15:restartNumberingAfterBreak="0">
    <w:nsid w:val="5217014F"/>
    <w:multiLevelType w:val="hybridMultilevel"/>
    <w:tmpl w:val="FA4025C4"/>
    <w:lvl w:ilvl="0" w:tplc="A1B08C2C">
      <w:start w:val="11"/>
      <w:numFmt w:val="bullet"/>
      <w:lvlText w:val="-"/>
      <w:lvlJc w:val="left"/>
      <w:pPr>
        <w:ind w:left="400" w:hanging="360"/>
      </w:pPr>
      <w:rPr>
        <w:rFonts w:ascii="Calibri" w:eastAsia="Times New Roman"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3" w15:restartNumberingAfterBreak="0">
    <w:nsid w:val="58DA6D9E"/>
    <w:multiLevelType w:val="hybridMultilevel"/>
    <w:tmpl w:val="329C063E"/>
    <w:lvl w:ilvl="0" w:tplc="EE6E8E58">
      <w:start w:val="1"/>
      <w:numFmt w:val="lowerLetter"/>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D338E2"/>
    <w:multiLevelType w:val="hybridMultilevel"/>
    <w:tmpl w:val="F2BA5EE0"/>
    <w:lvl w:ilvl="0" w:tplc="4A84048C">
      <w:start w:val="1"/>
      <w:numFmt w:val="bullet"/>
      <w:lvlText w:val=""/>
      <w:lvlJc w:val="left"/>
      <w:pPr>
        <w:tabs>
          <w:tab w:val="num" w:pos="720"/>
        </w:tabs>
        <w:ind w:left="720" w:hanging="360"/>
      </w:pPr>
      <w:rPr>
        <w:rFonts w:ascii="Symbol" w:hAnsi="Symbol" w:hint="default"/>
      </w:rPr>
    </w:lvl>
    <w:lvl w:ilvl="1" w:tplc="CE04E416" w:tentative="1">
      <w:start w:val="1"/>
      <w:numFmt w:val="bullet"/>
      <w:lvlText w:val="o"/>
      <w:lvlJc w:val="left"/>
      <w:pPr>
        <w:tabs>
          <w:tab w:val="num" w:pos="1440"/>
        </w:tabs>
        <w:ind w:left="1440" w:hanging="360"/>
      </w:pPr>
      <w:rPr>
        <w:rFonts w:ascii="Courier New" w:hAnsi="Courier New" w:cs="Courier New" w:hint="default"/>
      </w:rPr>
    </w:lvl>
    <w:lvl w:ilvl="2" w:tplc="A0F2F26A" w:tentative="1">
      <w:start w:val="1"/>
      <w:numFmt w:val="bullet"/>
      <w:lvlText w:val=""/>
      <w:lvlJc w:val="left"/>
      <w:pPr>
        <w:tabs>
          <w:tab w:val="num" w:pos="2160"/>
        </w:tabs>
        <w:ind w:left="2160" w:hanging="360"/>
      </w:pPr>
      <w:rPr>
        <w:rFonts w:ascii="Wingdings" w:hAnsi="Wingdings" w:hint="default"/>
      </w:rPr>
    </w:lvl>
    <w:lvl w:ilvl="3" w:tplc="580651FC" w:tentative="1">
      <w:start w:val="1"/>
      <w:numFmt w:val="bullet"/>
      <w:lvlText w:val=""/>
      <w:lvlJc w:val="left"/>
      <w:pPr>
        <w:tabs>
          <w:tab w:val="num" w:pos="2880"/>
        </w:tabs>
        <w:ind w:left="2880" w:hanging="360"/>
      </w:pPr>
      <w:rPr>
        <w:rFonts w:ascii="Symbol" w:hAnsi="Symbol" w:hint="default"/>
      </w:rPr>
    </w:lvl>
    <w:lvl w:ilvl="4" w:tplc="C9D6974C" w:tentative="1">
      <w:start w:val="1"/>
      <w:numFmt w:val="bullet"/>
      <w:lvlText w:val="o"/>
      <w:lvlJc w:val="left"/>
      <w:pPr>
        <w:tabs>
          <w:tab w:val="num" w:pos="3600"/>
        </w:tabs>
        <w:ind w:left="3600" w:hanging="360"/>
      </w:pPr>
      <w:rPr>
        <w:rFonts w:ascii="Courier New" w:hAnsi="Courier New" w:cs="Courier New" w:hint="default"/>
      </w:rPr>
    </w:lvl>
    <w:lvl w:ilvl="5" w:tplc="B41A0212" w:tentative="1">
      <w:start w:val="1"/>
      <w:numFmt w:val="bullet"/>
      <w:lvlText w:val=""/>
      <w:lvlJc w:val="left"/>
      <w:pPr>
        <w:tabs>
          <w:tab w:val="num" w:pos="4320"/>
        </w:tabs>
        <w:ind w:left="4320" w:hanging="360"/>
      </w:pPr>
      <w:rPr>
        <w:rFonts w:ascii="Wingdings" w:hAnsi="Wingdings" w:hint="default"/>
      </w:rPr>
    </w:lvl>
    <w:lvl w:ilvl="6" w:tplc="E1FAB56E" w:tentative="1">
      <w:start w:val="1"/>
      <w:numFmt w:val="bullet"/>
      <w:lvlText w:val=""/>
      <w:lvlJc w:val="left"/>
      <w:pPr>
        <w:tabs>
          <w:tab w:val="num" w:pos="5040"/>
        </w:tabs>
        <w:ind w:left="5040" w:hanging="360"/>
      </w:pPr>
      <w:rPr>
        <w:rFonts w:ascii="Symbol" w:hAnsi="Symbol" w:hint="default"/>
      </w:rPr>
    </w:lvl>
    <w:lvl w:ilvl="7" w:tplc="B7BC3336" w:tentative="1">
      <w:start w:val="1"/>
      <w:numFmt w:val="bullet"/>
      <w:lvlText w:val="o"/>
      <w:lvlJc w:val="left"/>
      <w:pPr>
        <w:tabs>
          <w:tab w:val="num" w:pos="5760"/>
        </w:tabs>
        <w:ind w:left="5760" w:hanging="360"/>
      </w:pPr>
      <w:rPr>
        <w:rFonts w:ascii="Courier New" w:hAnsi="Courier New" w:cs="Courier New" w:hint="default"/>
      </w:rPr>
    </w:lvl>
    <w:lvl w:ilvl="8" w:tplc="2F84533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9C4130"/>
    <w:multiLevelType w:val="hybridMultilevel"/>
    <w:tmpl w:val="B0CAB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C02448"/>
    <w:multiLevelType w:val="hybridMultilevel"/>
    <w:tmpl w:val="2A6CD1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0B2244"/>
    <w:multiLevelType w:val="hybridMultilevel"/>
    <w:tmpl w:val="8DD2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16"/>
  </w:num>
  <w:num w:numId="4">
    <w:abstractNumId w:val="18"/>
  </w:num>
  <w:num w:numId="5">
    <w:abstractNumId w:val="4"/>
  </w:num>
  <w:num w:numId="6">
    <w:abstractNumId w:val="11"/>
  </w:num>
  <w:num w:numId="7">
    <w:abstractNumId w:val="2"/>
  </w:num>
  <w:num w:numId="8">
    <w:abstractNumId w:val="19"/>
  </w:num>
  <w:num w:numId="9">
    <w:abstractNumId w:val="20"/>
  </w:num>
  <w:num w:numId="10">
    <w:abstractNumId w:val="3"/>
  </w:num>
  <w:num w:numId="11">
    <w:abstractNumId w:val="15"/>
  </w:num>
  <w:num w:numId="12">
    <w:abstractNumId w:val="21"/>
  </w:num>
  <w:num w:numId="13">
    <w:abstractNumId w:val="5"/>
  </w:num>
  <w:num w:numId="14">
    <w:abstractNumId w:val="14"/>
  </w:num>
  <w:num w:numId="15">
    <w:abstractNumId w:val="17"/>
  </w:num>
  <w:num w:numId="16">
    <w:abstractNumId w:val="23"/>
  </w:num>
  <w:num w:numId="17">
    <w:abstractNumId w:val="6"/>
  </w:num>
  <w:num w:numId="18">
    <w:abstractNumId w:val="13"/>
  </w:num>
  <w:num w:numId="19">
    <w:abstractNumId w:val="27"/>
  </w:num>
  <w:num w:numId="20">
    <w:abstractNumId w:val="10"/>
  </w:num>
  <w:num w:numId="21">
    <w:abstractNumId w:val="0"/>
  </w:num>
  <w:num w:numId="22">
    <w:abstractNumId w:val="13"/>
  </w:num>
  <w:num w:numId="23">
    <w:abstractNumId w:val="9"/>
  </w:num>
  <w:num w:numId="24">
    <w:abstractNumId w:val="26"/>
  </w:num>
  <w:num w:numId="25">
    <w:abstractNumId w:val="25"/>
  </w:num>
  <w:num w:numId="26">
    <w:abstractNumId w:val="1"/>
  </w:num>
  <w:num w:numId="27">
    <w:abstractNumId w:val="7"/>
  </w:num>
  <w:num w:numId="28">
    <w:abstractNumId w:val="22"/>
  </w:num>
  <w:num w:numId="2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716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58E"/>
    <w:rsid w:val="00022BA3"/>
    <w:rsid w:val="000245D7"/>
    <w:rsid w:val="000266B9"/>
    <w:rsid w:val="00031F1A"/>
    <w:rsid w:val="0004743D"/>
    <w:rsid w:val="00060F40"/>
    <w:rsid w:val="00061CB7"/>
    <w:rsid w:val="00075905"/>
    <w:rsid w:val="00081F6B"/>
    <w:rsid w:val="00084F5F"/>
    <w:rsid w:val="000E34D8"/>
    <w:rsid w:val="0010023C"/>
    <w:rsid w:val="00133C46"/>
    <w:rsid w:val="00145226"/>
    <w:rsid w:val="001469FB"/>
    <w:rsid w:val="00160FF8"/>
    <w:rsid w:val="0016239B"/>
    <w:rsid w:val="001C105A"/>
    <w:rsid w:val="001C1EEA"/>
    <w:rsid w:val="001D049C"/>
    <w:rsid w:val="00211FAA"/>
    <w:rsid w:val="00212EC2"/>
    <w:rsid w:val="0022332E"/>
    <w:rsid w:val="00225510"/>
    <w:rsid w:val="002324C3"/>
    <w:rsid w:val="00253C66"/>
    <w:rsid w:val="00281D7F"/>
    <w:rsid w:val="002828E2"/>
    <w:rsid w:val="00296768"/>
    <w:rsid w:val="002A4B94"/>
    <w:rsid w:val="002A5114"/>
    <w:rsid w:val="002C0149"/>
    <w:rsid w:val="002C2692"/>
    <w:rsid w:val="002C4AC7"/>
    <w:rsid w:val="002E61F3"/>
    <w:rsid w:val="00320609"/>
    <w:rsid w:val="00322D55"/>
    <w:rsid w:val="0036489E"/>
    <w:rsid w:val="00385708"/>
    <w:rsid w:val="003A210C"/>
    <w:rsid w:val="003A6968"/>
    <w:rsid w:val="003E0660"/>
    <w:rsid w:val="003E2808"/>
    <w:rsid w:val="003E5056"/>
    <w:rsid w:val="00410C24"/>
    <w:rsid w:val="00427B94"/>
    <w:rsid w:val="00457F48"/>
    <w:rsid w:val="00460662"/>
    <w:rsid w:val="00481458"/>
    <w:rsid w:val="004A48D1"/>
    <w:rsid w:val="004D7FDA"/>
    <w:rsid w:val="004F4675"/>
    <w:rsid w:val="00514F87"/>
    <w:rsid w:val="005255B1"/>
    <w:rsid w:val="005367D9"/>
    <w:rsid w:val="005575BE"/>
    <w:rsid w:val="005A6C4D"/>
    <w:rsid w:val="005C2126"/>
    <w:rsid w:val="005D1675"/>
    <w:rsid w:val="005E215A"/>
    <w:rsid w:val="005F0405"/>
    <w:rsid w:val="00617A76"/>
    <w:rsid w:val="00654990"/>
    <w:rsid w:val="00674BF1"/>
    <w:rsid w:val="00686C0F"/>
    <w:rsid w:val="00690118"/>
    <w:rsid w:val="006A2B32"/>
    <w:rsid w:val="006A5E17"/>
    <w:rsid w:val="00706C6D"/>
    <w:rsid w:val="00721C1F"/>
    <w:rsid w:val="00727B83"/>
    <w:rsid w:val="00730017"/>
    <w:rsid w:val="00733561"/>
    <w:rsid w:val="00757ED2"/>
    <w:rsid w:val="00761AEC"/>
    <w:rsid w:val="00764825"/>
    <w:rsid w:val="00767F66"/>
    <w:rsid w:val="00785FC2"/>
    <w:rsid w:val="007C7769"/>
    <w:rsid w:val="007D7756"/>
    <w:rsid w:val="007E7CD5"/>
    <w:rsid w:val="007F53B5"/>
    <w:rsid w:val="0080303F"/>
    <w:rsid w:val="008067FA"/>
    <w:rsid w:val="00814001"/>
    <w:rsid w:val="00832F7D"/>
    <w:rsid w:val="0083532C"/>
    <w:rsid w:val="008611C8"/>
    <w:rsid w:val="0086677B"/>
    <w:rsid w:val="008703D1"/>
    <w:rsid w:val="00890891"/>
    <w:rsid w:val="00891EE5"/>
    <w:rsid w:val="008A0D31"/>
    <w:rsid w:val="008B1767"/>
    <w:rsid w:val="008F2B56"/>
    <w:rsid w:val="008F3B96"/>
    <w:rsid w:val="009102EA"/>
    <w:rsid w:val="00931F3D"/>
    <w:rsid w:val="009A5EE8"/>
    <w:rsid w:val="009B0C93"/>
    <w:rsid w:val="009C14F3"/>
    <w:rsid w:val="009D7206"/>
    <w:rsid w:val="00A0290C"/>
    <w:rsid w:val="00A23546"/>
    <w:rsid w:val="00A271CA"/>
    <w:rsid w:val="00A2755F"/>
    <w:rsid w:val="00A3281B"/>
    <w:rsid w:val="00A4789B"/>
    <w:rsid w:val="00A54F64"/>
    <w:rsid w:val="00A55D3A"/>
    <w:rsid w:val="00A63ECE"/>
    <w:rsid w:val="00A84FC2"/>
    <w:rsid w:val="00A9539F"/>
    <w:rsid w:val="00AA6282"/>
    <w:rsid w:val="00AC4334"/>
    <w:rsid w:val="00AE687E"/>
    <w:rsid w:val="00B02786"/>
    <w:rsid w:val="00B0370D"/>
    <w:rsid w:val="00B45960"/>
    <w:rsid w:val="00B56E62"/>
    <w:rsid w:val="00B61217"/>
    <w:rsid w:val="00B716C2"/>
    <w:rsid w:val="00B83C03"/>
    <w:rsid w:val="00B83F78"/>
    <w:rsid w:val="00B85697"/>
    <w:rsid w:val="00BB3A9D"/>
    <w:rsid w:val="00BC2686"/>
    <w:rsid w:val="00BF1F4D"/>
    <w:rsid w:val="00BF7DD0"/>
    <w:rsid w:val="00C12158"/>
    <w:rsid w:val="00C12256"/>
    <w:rsid w:val="00C12E4D"/>
    <w:rsid w:val="00C21C75"/>
    <w:rsid w:val="00C275CB"/>
    <w:rsid w:val="00C636FD"/>
    <w:rsid w:val="00C772C7"/>
    <w:rsid w:val="00C822EB"/>
    <w:rsid w:val="00C849B2"/>
    <w:rsid w:val="00CA12E9"/>
    <w:rsid w:val="00CB358E"/>
    <w:rsid w:val="00CD06C1"/>
    <w:rsid w:val="00CD63FA"/>
    <w:rsid w:val="00CF1776"/>
    <w:rsid w:val="00D04D0C"/>
    <w:rsid w:val="00D420A5"/>
    <w:rsid w:val="00D51C0F"/>
    <w:rsid w:val="00D54838"/>
    <w:rsid w:val="00D56C94"/>
    <w:rsid w:val="00D6213E"/>
    <w:rsid w:val="00D70BB8"/>
    <w:rsid w:val="00D74D4F"/>
    <w:rsid w:val="00D77A2D"/>
    <w:rsid w:val="00D84535"/>
    <w:rsid w:val="00D91792"/>
    <w:rsid w:val="00D9580A"/>
    <w:rsid w:val="00D96CF3"/>
    <w:rsid w:val="00DA1053"/>
    <w:rsid w:val="00DA54BF"/>
    <w:rsid w:val="00DD6190"/>
    <w:rsid w:val="00DD7C4D"/>
    <w:rsid w:val="00DE7E01"/>
    <w:rsid w:val="00DF4F8B"/>
    <w:rsid w:val="00DF7245"/>
    <w:rsid w:val="00E07C94"/>
    <w:rsid w:val="00E2120D"/>
    <w:rsid w:val="00E376C5"/>
    <w:rsid w:val="00E51F57"/>
    <w:rsid w:val="00E52EDC"/>
    <w:rsid w:val="00E67DA4"/>
    <w:rsid w:val="00E84A51"/>
    <w:rsid w:val="00E92327"/>
    <w:rsid w:val="00EA3C90"/>
    <w:rsid w:val="00EB013D"/>
    <w:rsid w:val="00EB239D"/>
    <w:rsid w:val="00EB4978"/>
    <w:rsid w:val="00EC628B"/>
    <w:rsid w:val="00EE7027"/>
    <w:rsid w:val="00F017F7"/>
    <w:rsid w:val="00F55D82"/>
    <w:rsid w:val="00F64075"/>
    <w:rsid w:val="00F7138D"/>
    <w:rsid w:val="00F92A9C"/>
    <w:rsid w:val="00FA2689"/>
    <w:rsid w:val="00FA7B31"/>
    <w:rsid w:val="00FC2F7D"/>
    <w:rsid w:val="00FC47C5"/>
    <w:rsid w:val="00FC72DA"/>
    <w:rsid w:val="00FD0897"/>
    <w:rsid w:val="00FE391F"/>
    <w:rsid w:val="00FE625C"/>
    <w:rsid w:val="0646817C"/>
    <w:rsid w:val="0766BECC"/>
    <w:rsid w:val="082EEF4D"/>
    <w:rsid w:val="08927851"/>
    <w:rsid w:val="097E223E"/>
    <w:rsid w:val="0C66BD37"/>
    <w:rsid w:val="0CB1A1C2"/>
    <w:rsid w:val="0CF2AEE6"/>
    <w:rsid w:val="0CFA60FD"/>
    <w:rsid w:val="12B9E2FC"/>
    <w:rsid w:val="14891B14"/>
    <w:rsid w:val="14BB8EE3"/>
    <w:rsid w:val="15CDFCA3"/>
    <w:rsid w:val="1BEB5826"/>
    <w:rsid w:val="1D2AEE4F"/>
    <w:rsid w:val="213E7715"/>
    <w:rsid w:val="231E0F75"/>
    <w:rsid w:val="2607B6C4"/>
    <w:rsid w:val="27FD5E9A"/>
    <w:rsid w:val="2C3C144F"/>
    <w:rsid w:val="2CF49346"/>
    <w:rsid w:val="30E68E93"/>
    <w:rsid w:val="3363D4CA"/>
    <w:rsid w:val="33B7D971"/>
    <w:rsid w:val="33F2D2BD"/>
    <w:rsid w:val="34DEC4CD"/>
    <w:rsid w:val="372C27B4"/>
    <w:rsid w:val="374B993A"/>
    <w:rsid w:val="3870D60A"/>
    <w:rsid w:val="3A25A7EC"/>
    <w:rsid w:val="3AADB6CF"/>
    <w:rsid w:val="3B4582D3"/>
    <w:rsid w:val="3E37E344"/>
    <w:rsid w:val="3E533A4C"/>
    <w:rsid w:val="3F1BC567"/>
    <w:rsid w:val="41D1FB04"/>
    <w:rsid w:val="4249E22E"/>
    <w:rsid w:val="43C6D5E4"/>
    <w:rsid w:val="43CEC24F"/>
    <w:rsid w:val="44FE29A9"/>
    <w:rsid w:val="477FF51B"/>
    <w:rsid w:val="497C70A6"/>
    <w:rsid w:val="498CFE94"/>
    <w:rsid w:val="4E0A3F0F"/>
    <w:rsid w:val="4E1424D3"/>
    <w:rsid w:val="50A43121"/>
    <w:rsid w:val="5226D925"/>
    <w:rsid w:val="5365B29B"/>
    <w:rsid w:val="5524F298"/>
    <w:rsid w:val="56818218"/>
    <w:rsid w:val="57DD9BB2"/>
    <w:rsid w:val="5849B82F"/>
    <w:rsid w:val="59225214"/>
    <w:rsid w:val="5BB69678"/>
    <w:rsid w:val="5C7011FE"/>
    <w:rsid w:val="5C94420C"/>
    <w:rsid w:val="631E5658"/>
    <w:rsid w:val="65777487"/>
    <w:rsid w:val="69F7EDB1"/>
    <w:rsid w:val="6A753EB9"/>
    <w:rsid w:val="6A9B2086"/>
    <w:rsid w:val="6ADCD705"/>
    <w:rsid w:val="6EF0A3C9"/>
    <w:rsid w:val="6F6E1195"/>
    <w:rsid w:val="70AF24D7"/>
    <w:rsid w:val="725B0E3F"/>
    <w:rsid w:val="73B28076"/>
    <w:rsid w:val="77BCEB79"/>
    <w:rsid w:val="77C551F9"/>
    <w:rsid w:val="78B12766"/>
    <w:rsid w:val="7A53D3E0"/>
    <w:rsid w:val="7BB9C6D5"/>
    <w:rsid w:val="7C98C31C"/>
    <w:rsid w:val="7CC15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C08FE8E"/>
  <w15:docId w15:val="{7E6C44A6-A904-431A-8F02-30C30ED3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C94"/>
    <w:pPr>
      <w:spacing w:after="200" w:line="276" w:lineRule="auto"/>
    </w:pPr>
    <w:rPr>
      <w:sz w:val="22"/>
      <w:szCs w:val="22"/>
      <w:lang w:eastAsia="en-US"/>
    </w:rPr>
  </w:style>
  <w:style w:type="paragraph" w:styleId="Heading1">
    <w:name w:val="heading 1"/>
    <w:basedOn w:val="Normal"/>
    <w:next w:val="Normal"/>
    <w:link w:val="Heading1Char"/>
    <w:qFormat/>
    <w:rsid w:val="008E7B5D"/>
    <w:pPr>
      <w:keepNext/>
      <w:spacing w:before="240" w:after="60" w:line="360" w:lineRule="auto"/>
      <w:outlineLvl w:val="0"/>
    </w:pPr>
    <w:rPr>
      <w:rFonts w:asciiTheme="minorHAnsi" w:eastAsia="Times New Roman" w:hAnsiTheme="minorHAnsi"/>
      <w:b/>
      <w:color w:val="000000"/>
      <w:kern w:val="28"/>
      <w:sz w:val="28"/>
      <w:szCs w:val="20"/>
    </w:rPr>
  </w:style>
  <w:style w:type="paragraph" w:styleId="Heading2">
    <w:name w:val="heading 2"/>
    <w:basedOn w:val="Normal"/>
    <w:next w:val="Normal"/>
    <w:link w:val="Heading2Char"/>
    <w:qFormat/>
    <w:rsid w:val="008E7B5D"/>
    <w:pPr>
      <w:keepNext/>
      <w:spacing w:before="240" w:after="60" w:line="240" w:lineRule="auto"/>
      <w:outlineLvl w:val="1"/>
    </w:pPr>
    <w:rPr>
      <w:rFonts w:asciiTheme="minorHAnsi" w:eastAsia="Times New Roman" w:hAnsiTheme="minorHAnsi"/>
      <w:b/>
      <w:bCs/>
      <w:i/>
      <w:iCs/>
      <w:sz w:val="24"/>
      <w:szCs w:val="28"/>
      <w:lang w:eastAsia="en-GB"/>
    </w:rPr>
  </w:style>
  <w:style w:type="paragraph" w:styleId="Heading3">
    <w:name w:val="heading 3"/>
    <w:basedOn w:val="TOC3"/>
    <w:next w:val="Normal"/>
    <w:link w:val="Heading3Char"/>
    <w:qFormat/>
    <w:rsid w:val="008E7B5D"/>
    <w:pPr>
      <w:keepNext/>
      <w:spacing w:after="240" w:line="360" w:lineRule="auto"/>
      <w:outlineLvl w:val="2"/>
    </w:pPr>
    <w:rPr>
      <w:rFonts w:asciiTheme="minorHAnsi" w:hAnsiTheme="minorHAnsi"/>
      <w:b/>
      <w:szCs w:val="20"/>
    </w:rPr>
  </w:style>
  <w:style w:type="paragraph" w:styleId="Heading5">
    <w:name w:val="heading 5"/>
    <w:basedOn w:val="Normal"/>
    <w:next w:val="Normal"/>
    <w:link w:val="Heading5Char"/>
    <w:uiPriority w:val="9"/>
    <w:semiHidden/>
    <w:unhideWhenUsed/>
    <w:qFormat/>
    <w:rsid w:val="006862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7B5D"/>
    <w:rPr>
      <w:rFonts w:asciiTheme="minorHAnsi" w:eastAsia="Times New Roman" w:hAnsiTheme="minorHAnsi"/>
      <w:b/>
      <w:color w:val="000000"/>
      <w:kern w:val="28"/>
      <w:sz w:val="28"/>
      <w:lang w:eastAsia="en-US"/>
    </w:rPr>
  </w:style>
  <w:style w:type="character" w:customStyle="1" w:styleId="Heading2Char">
    <w:name w:val="Heading 2 Char"/>
    <w:link w:val="Heading2"/>
    <w:uiPriority w:val="99"/>
    <w:rsid w:val="008E7B5D"/>
    <w:rPr>
      <w:rFonts w:asciiTheme="minorHAnsi" w:eastAsia="Times New Roman" w:hAnsiTheme="minorHAnsi"/>
      <w:b/>
      <w:bCs/>
      <w:i/>
      <w:iCs/>
      <w:sz w:val="24"/>
      <w:szCs w:val="28"/>
    </w:rPr>
  </w:style>
  <w:style w:type="paragraph" w:styleId="TOC3">
    <w:name w:val="toc 3"/>
    <w:basedOn w:val="Normal"/>
    <w:next w:val="Normal"/>
    <w:autoRedefine/>
    <w:uiPriority w:val="39"/>
    <w:rsid w:val="00D17465"/>
    <w:pPr>
      <w:spacing w:after="0" w:line="240" w:lineRule="auto"/>
      <w:ind w:left="480"/>
    </w:pPr>
    <w:rPr>
      <w:rFonts w:ascii="Verdana" w:eastAsia="Times New Roman" w:hAnsi="Verdana"/>
      <w:sz w:val="20"/>
      <w:szCs w:val="24"/>
      <w:lang w:eastAsia="en-GB"/>
    </w:rPr>
  </w:style>
  <w:style w:type="character" w:customStyle="1" w:styleId="Heading3Char">
    <w:name w:val="Heading 3 Char"/>
    <w:link w:val="Heading3"/>
    <w:rsid w:val="008E7B5D"/>
    <w:rPr>
      <w:rFonts w:asciiTheme="minorHAnsi" w:eastAsia="Times New Roman" w:hAnsiTheme="minorHAnsi"/>
      <w:b/>
    </w:rPr>
  </w:style>
  <w:style w:type="character" w:customStyle="1" w:styleId="Heading5Char">
    <w:name w:val="Heading 5 Char"/>
    <w:basedOn w:val="DefaultParagraphFont"/>
    <w:link w:val="Heading5"/>
    <w:uiPriority w:val="9"/>
    <w:semiHidden/>
    <w:rsid w:val="006862FE"/>
    <w:rPr>
      <w:rFonts w:asciiTheme="majorHAnsi" w:eastAsiaTheme="majorEastAsia" w:hAnsiTheme="majorHAnsi" w:cstheme="majorBidi"/>
      <w:color w:val="243F60" w:themeColor="accent1" w:themeShade="7F"/>
      <w:sz w:val="22"/>
      <w:szCs w:val="22"/>
      <w:lang w:eastAsia="en-US"/>
    </w:rPr>
  </w:style>
  <w:style w:type="table" w:styleId="TableGrid">
    <w:name w:val="Table Grid"/>
    <w:basedOn w:val="TableNormal"/>
    <w:rsid w:val="00D174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17465"/>
    <w:pPr>
      <w:tabs>
        <w:tab w:val="center" w:pos="4153"/>
        <w:tab w:val="right" w:pos="8306"/>
      </w:tabs>
      <w:spacing w:after="0" w:line="240" w:lineRule="auto"/>
    </w:pPr>
    <w:rPr>
      <w:rFonts w:ascii="Times New Roman" w:eastAsia="Times New Roman" w:hAnsi="Times New Roman"/>
      <w:sz w:val="24"/>
      <w:szCs w:val="24"/>
      <w:lang w:eastAsia="en-GB"/>
    </w:rPr>
  </w:style>
  <w:style w:type="character" w:customStyle="1" w:styleId="FooterChar">
    <w:name w:val="Footer Char"/>
    <w:link w:val="Footer"/>
    <w:uiPriority w:val="99"/>
    <w:rsid w:val="00D17465"/>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D17465"/>
    <w:pPr>
      <w:tabs>
        <w:tab w:val="center" w:pos="4153"/>
        <w:tab w:val="right" w:pos="8306"/>
      </w:tabs>
      <w:spacing w:after="0" w:line="240" w:lineRule="auto"/>
    </w:pPr>
    <w:rPr>
      <w:rFonts w:ascii="Times New Roman" w:eastAsia="Times New Roman" w:hAnsi="Times New Roman"/>
      <w:sz w:val="24"/>
      <w:szCs w:val="24"/>
      <w:lang w:eastAsia="en-GB"/>
    </w:rPr>
  </w:style>
  <w:style w:type="character" w:customStyle="1" w:styleId="HeaderChar">
    <w:name w:val="Header Char"/>
    <w:link w:val="Header"/>
    <w:uiPriority w:val="99"/>
    <w:rsid w:val="00D17465"/>
    <w:rPr>
      <w:rFonts w:ascii="Times New Roman" w:eastAsia="Times New Roman" w:hAnsi="Times New Roman" w:cs="Times New Roman"/>
      <w:sz w:val="24"/>
      <w:szCs w:val="24"/>
      <w:lang w:eastAsia="en-GB"/>
    </w:rPr>
  </w:style>
  <w:style w:type="character" w:styleId="PageNumber">
    <w:name w:val="page number"/>
    <w:rsid w:val="00D17465"/>
  </w:style>
  <w:style w:type="paragraph" w:customStyle="1" w:styleId="BodyText4">
    <w:name w:val="Body Text 4"/>
    <w:basedOn w:val="BodyText"/>
    <w:rsid w:val="00D17465"/>
    <w:pPr>
      <w:tabs>
        <w:tab w:val="left" w:pos="720"/>
      </w:tabs>
      <w:spacing w:after="0" w:line="360" w:lineRule="auto"/>
      <w:jc w:val="both"/>
      <w:outlineLvl w:val="2"/>
    </w:pPr>
    <w:rPr>
      <w:rFonts w:ascii="Verdana" w:hAnsi="Verdana"/>
      <w:spacing w:val="-2"/>
      <w:sz w:val="20"/>
      <w:szCs w:val="20"/>
      <w:lang w:eastAsia="en-US"/>
    </w:rPr>
  </w:style>
  <w:style w:type="paragraph" w:styleId="BodyText">
    <w:name w:val="Body Text"/>
    <w:basedOn w:val="Normal"/>
    <w:link w:val="BodyTextChar"/>
    <w:rsid w:val="00D17465"/>
    <w:pPr>
      <w:spacing w:after="120" w:line="240" w:lineRule="auto"/>
    </w:pPr>
    <w:rPr>
      <w:rFonts w:ascii="Times New Roman" w:eastAsia="Times New Roman" w:hAnsi="Times New Roman"/>
      <w:sz w:val="24"/>
      <w:szCs w:val="24"/>
      <w:lang w:eastAsia="en-GB"/>
    </w:rPr>
  </w:style>
  <w:style w:type="character" w:customStyle="1" w:styleId="BodyTextChar">
    <w:name w:val="Body Text Char"/>
    <w:link w:val="BodyText"/>
    <w:rsid w:val="00D17465"/>
    <w:rPr>
      <w:rFonts w:ascii="Times New Roman" w:eastAsia="Times New Roman" w:hAnsi="Times New Roman" w:cs="Times New Roman"/>
      <w:sz w:val="24"/>
      <w:szCs w:val="24"/>
      <w:lang w:eastAsia="en-GB"/>
    </w:rPr>
  </w:style>
  <w:style w:type="character" w:styleId="Hyperlink">
    <w:name w:val="Hyperlink"/>
    <w:uiPriority w:val="99"/>
    <w:rsid w:val="00D17465"/>
    <w:rPr>
      <w:rFonts w:ascii="Arial" w:hAnsi="Arial"/>
      <w:color w:val="0000FF"/>
      <w:sz w:val="22"/>
      <w:u w:val="single"/>
    </w:rPr>
  </w:style>
  <w:style w:type="paragraph" w:styleId="List">
    <w:name w:val="List"/>
    <w:basedOn w:val="Normal"/>
    <w:rsid w:val="00D17465"/>
    <w:pPr>
      <w:spacing w:after="0" w:line="360" w:lineRule="auto"/>
      <w:ind w:left="360" w:hanging="360"/>
      <w:jc w:val="both"/>
    </w:pPr>
    <w:rPr>
      <w:rFonts w:ascii="Arial" w:eastAsia="Times New Roman" w:hAnsi="Arial"/>
      <w:sz w:val="20"/>
      <w:szCs w:val="20"/>
    </w:rPr>
  </w:style>
  <w:style w:type="paragraph" w:styleId="TOC2">
    <w:name w:val="toc 2"/>
    <w:basedOn w:val="Normal"/>
    <w:next w:val="Normal"/>
    <w:autoRedefine/>
    <w:uiPriority w:val="39"/>
    <w:rsid w:val="00583792"/>
    <w:pPr>
      <w:tabs>
        <w:tab w:val="left" w:pos="1100"/>
        <w:tab w:val="right" w:leader="dot" w:pos="9016"/>
      </w:tabs>
      <w:spacing w:after="0" w:line="240" w:lineRule="auto"/>
      <w:ind w:left="240"/>
    </w:pPr>
    <w:rPr>
      <w:rFonts w:ascii="Verdana" w:eastAsia="Times New Roman" w:hAnsi="Verdana"/>
      <w:noProof/>
      <w:sz w:val="20"/>
      <w:szCs w:val="20"/>
      <w:lang w:eastAsia="en-GB"/>
    </w:rPr>
  </w:style>
  <w:style w:type="paragraph" w:styleId="TOC1">
    <w:name w:val="toc 1"/>
    <w:basedOn w:val="Normal"/>
    <w:next w:val="Normal"/>
    <w:autoRedefine/>
    <w:uiPriority w:val="39"/>
    <w:rsid w:val="00E02CBF"/>
    <w:pPr>
      <w:tabs>
        <w:tab w:val="left" w:pos="284"/>
        <w:tab w:val="left" w:pos="880"/>
        <w:tab w:val="right" w:leader="dot" w:pos="9016"/>
      </w:tabs>
      <w:spacing w:after="0" w:line="240" w:lineRule="auto"/>
    </w:pPr>
    <w:rPr>
      <w:rFonts w:ascii="Verdana" w:eastAsia="Times New Roman" w:hAnsi="Verdana"/>
      <w:noProof/>
      <w:sz w:val="20"/>
      <w:szCs w:val="20"/>
      <w:lang w:eastAsia="en-GB"/>
    </w:rPr>
  </w:style>
  <w:style w:type="table" w:styleId="TableWeb1">
    <w:name w:val="Table Web 1"/>
    <w:basedOn w:val="TableNormal"/>
    <w:rsid w:val="00D17465"/>
    <w:pPr>
      <w:spacing w:before="120" w:after="120" w:line="360" w:lineRule="auto"/>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CommentText">
    <w:name w:val="annotation text"/>
    <w:basedOn w:val="Normal"/>
    <w:link w:val="CommentTextChar"/>
    <w:autoRedefine/>
    <w:uiPriority w:val="99"/>
    <w:rsid w:val="008F3B96"/>
    <w:pPr>
      <w:spacing w:after="120" w:line="360" w:lineRule="auto"/>
      <w:ind w:right="-22"/>
    </w:pPr>
    <w:rPr>
      <w:rFonts w:asciiTheme="minorHAnsi" w:eastAsia="Times New Roman" w:hAnsiTheme="minorHAnsi"/>
    </w:rPr>
  </w:style>
  <w:style w:type="character" w:customStyle="1" w:styleId="CommentTextChar">
    <w:name w:val="Comment Text Char"/>
    <w:link w:val="CommentText"/>
    <w:uiPriority w:val="99"/>
    <w:rsid w:val="008F3B96"/>
    <w:rPr>
      <w:rFonts w:asciiTheme="minorHAnsi" w:eastAsia="Times New Roman" w:hAnsiTheme="minorHAnsi"/>
      <w:sz w:val="22"/>
      <w:szCs w:val="22"/>
      <w:lang w:eastAsia="en-US"/>
    </w:rPr>
  </w:style>
  <w:style w:type="paragraph" w:customStyle="1" w:styleId="Default">
    <w:name w:val="Default"/>
    <w:rsid w:val="00D17465"/>
    <w:pPr>
      <w:autoSpaceDE w:val="0"/>
      <w:autoSpaceDN w:val="0"/>
      <w:adjustRightInd w:val="0"/>
    </w:pPr>
    <w:rPr>
      <w:rFonts w:eastAsia="Times New Roman" w:cs="Calibri"/>
      <w:color w:val="000000"/>
      <w:sz w:val="24"/>
      <w:szCs w:val="24"/>
    </w:rPr>
  </w:style>
  <w:style w:type="paragraph" w:customStyle="1" w:styleId="Basictextitalics">
    <w:name w:val="Basic text italics"/>
    <w:basedOn w:val="Normal"/>
    <w:autoRedefine/>
    <w:rsid w:val="00D17465"/>
    <w:pPr>
      <w:widowControl w:val="0"/>
      <w:tabs>
        <w:tab w:val="left" w:pos="1620"/>
        <w:tab w:val="left" w:pos="9180"/>
      </w:tabs>
      <w:spacing w:after="0" w:line="360" w:lineRule="auto"/>
      <w:ind w:right="-108"/>
      <w:jc w:val="both"/>
    </w:pPr>
    <w:rPr>
      <w:rFonts w:ascii="Arial" w:eastAsia="Times New Roman" w:hAnsi="Arial"/>
      <w:szCs w:val="24"/>
      <w:lang w:val="en-US"/>
    </w:rPr>
  </w:style>
  <w:style w:type="paragraph" w:styleId="BalloonText">
    <w:name w:val="Balloon Text"/>
    <w:basedOn w:val="Normal"/>
    <w:link w:val="BalloonTextChar"/>
    <w:uiPriority w:val="99"/>
    <w:semiHidden/>
    <w:unhideWhenUsed/>
    <w:rsid w:val="00D1746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17465"/>
    <w:rPr>
      <w:rFonts w:ascii="Tahoma" w:eastAsia="Calibri" w:hAnsi="Tahoma" w:cs="Tahoma"/>
      <w:sz w:val="16"/>
      <w:szCs w:val="16"/>
    </w:rPr>
  </w:style>
  <w:style w:type="paragraph" w:styleId="ListParagraph">
    <w:name w:val="List Paragraph"/>
    <w:basedOn w:val="Normal"/>
    <w:uiPriority w:val="34"/>
    <w:qFormat/>
    <w:rsid w:val="009A57B2"/>
    <w:pPr>
      <w:ind w:left="720"/>
      <w:contextualSpacing/>
    </w:pPr>
  </w:style>
  <w:style w:type="paragraph" w:customStyle="1" w:styleId="Body">
    <w:name w:val="Body"/>
    <w:basedOn w:val="Normal"/>
    <w:uiPriority w:val="99"/>
    <w:qFormat/>
    <w:rsid w:val="003B37A9"/>
    <w:pPr>
      <w:spacing w:after="120" w:line="360" w:lineRule="auto"/>
      <w:jc w:val="both"/>
    </w:pPr>
    <w:rPr>
      <w:rFonts w:ascii="Verdana" w:eastAsia="Times New Roman" w:hAnsi="Verdana"/>
      <w:sz w:val="20"/>
      <w:szCs w:val="24"/>
      <w:lang w:eastAsia="en-GB"/>
    </w:rPr>
  </w:style>
  <w:style w:type="character" w:styleId="CommentReference">
    <w:name w:val="annotation reference"/>
    <w:basedOn w:val="DefaultParagraphFont"/>
    <w:semiHidden/>
    <w:unhideWhenUsed/>
    <w:rsid w:val="00BA201B"/>
    <w:rPr>
      <w:sz w:val="16"/>
      <w:szCs w:val="16"/>
    </w:rPr>
  </w:style>
  <w:style w:type="paragraph" w:styleId="CommentSubject">
    <w:name w:val="annotation subject"/>
    <w:basedOn w:val="CommentText"/>
    <w:next w:val="CommentText"/>
    <w:link w:val="CommentSubjectChar"/>
    <w:uiPriority w:val="99"/>
    <w:semiHidden/>
    <w:unhideWhenUsed/>
    <w:rsid w:val="00BA201B"/>
    <w:pPr>
      <w:spacing w:after="200"/>
      <w:ind w:right="0"/>
    </w:pPr>
    <w:rPr>
      <w:rFonts w:ascii="Calibri" w:eastAsia="Calibri" w:hAnsi="Calibri"/>
      <w:b/>
      <w:bCs/>
      <w:iCs/>
    </w:rPr>
  </w:style>
  <w:style w:type="character" w:customStyle="1" w:styleId="CommentSubjectChar">
    <w:name w:val="Comment Subject Char"/>
    <w:basedOn w:val="CommentTextChar"/>
    <w:link w:val="CommentSubject"/>
    <w:uiPriority w:val="99"/>
    <w:semiHidden/>
    <w:rsid w:val="00BA201B"/>
    <w:rPr>
      <w:rFonts w:ascii="Verdana" w:eastAsia="Times New Roman" w:hAnsi="Verdana"/>
      <w:b/>
      <w:bCs/>
      <w:i w:val="0"/>
      <w:iCs/>
      <w:color w:val="000000"/>
      <w:sz w:val="22"/>
      <w:szCs w:val="22"/>
      <w:lang w:eastAsia="en-US"/>
    </w:rPr>
  </w:style>
  <w:style w:type="character" w:styleId="HTMLCite">
    <w:name w:val="HTML Cite"/>
    <w:basedOn w:val="DefaultParagraphFont"/>
    <w:uiPriority w:val="99"/>
    <w:semiHidden/>
    <w:unhideWhenUsed/>
    <w:rsid w:val="00CB32E4"/>
    <w:rPr>
      <w:i/>
      <w:iCs/>
    </w:rPr>
  </w:style>
  <w:style w:type="paragraph" w:styleId="Caption">
    <w:name w:val="caption"/>
    <w:basedOn w:val="Normal"/>
    <w:next w:val="Normal"/>
    <w:qFormat/>
    <w:rsid w:val="00AF6D0D"/>
    <w:pPr>
      <w:spacing w:after="0" w:line="240" w:lineRule="auto"/>
    </w:pPr>
    <w:rPr>
      <w:rFonts w:ascii="Times New Roman" w:eastAsia="Times New Roman" w:hAnsi="Times New Roman"/>
      <w:b/>
      <w:bCs/>
      <w:sz w:val="20"/>
      <w:szCs w:val="20"/>
      <w:lang w:val="en-US"/>
    </w:rPr>
  </w:style>
  <w:style w:type="paragraph" w:styleId="FootnoteText">
    <w:name w:val="footnote text"/>
    <w:basedOn w:val="Normal"/>
    <w:link w:val="FootnoteTextChar"/>
    <w:uiPriority w:val="99"/>
    <w:semiHidden/>
    <w:unhideWhenUsed/>
    <w:rsid w:val="00A71A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1A8D"/>
    <w:rPr>
      <w:lang w:eastAsia="en-US"/>
    </w:rPr>
  </w:style>
  <w:style w:type="character" w:styleId="FootnoteReference">
    <w:name w:val="footnote reference"/>
    <w:basedOn w:val="DefaultParagraphFont"/>
    <w:uiPriority w:val="99"/>
    <w:semiHidden/>
    <w:unhideWhenUsed/>
    <w:rsid w:val="00A71A8D"/>
    <w:rPr>
      <w:vertAlign w:val="superscript"/>
    </w:rPr>
  </w:style>
  <w:style w:type="paragraph" w:styleId="BodyText2">
    <w:name w:val="Body Text 2"/>
    <w:basedOn w:val="Normal"/>
    <w:link w:val="BodyText2Char"/>
    <w:rsid w:val="00D56930"/>
    <w:pPr>
      <w:spacing w:after="120" w:line="480" w:lineRule="auto"/>
    </w:pPr>
    <w:rPr>
      <w:rFonts w:ascii="Times New Roman" w:eastAsia="Times New Roman" w:hAnsi="Times New Roman"/>
      <w:sz w:val="24"/>
      <w:szCs w:val="24"/>
      <w:lang w:eastAsia="en-GB"/>
    </w:rPr>
  </w:style>
  <w:style w:type="character" w:customStyle="1" w:styleId="BodyText2Char">
    <w:name w:val="Body Text 2 Char"/>
    <w:basedOn w:val="DefaultParagraphFont"/>
    <w:link w:val="BodyText2"/>
    <w:rsid w:val="00D56930"/>
    <w:rPr>
      <w:rFonts w:ascii="Times New Roman" w:eastAsia="Times New Roman" w:hAnsi="Times New Roman"/>
      <w:sz w:val="24"/>
      <w:szCs w:val="24"/>
    </w:rPr>
  </w:style>
  <w:style w:type="paragraph" w:customStyle="1" w:styleId="Text">
    <w:name w:val="Text"/>
    <w:basedOn w:val="Normal"/>
    <w:link w:val="TextChar1"/>
    <w:rsid w:val="00D56930"/>
    <w:pPr>
      <w:spacing w:before="120" w:after="0" w:line="240" w:lineRule="auto"/>
      <w:jc w:val="both"/>
    </w:pPr>
    <w:rPr>
      <w:rFonts w:ascii="Times New Roman" w:eastAsia="Times New Roman" w:hAnsi="Times New Roman"/>
      <w:sz w:val="24"/>
      <w:szCs w:val="20"/>
      <w:lang w:val="en-US"/>
    </w:rPr>
  </w:style>
  <w:style w:type="character" w:customStyle="1" w:styleId="TextChar1">
    <w:name w:val="Text Char1"/>
    <w:link w:val="Text"/>
    <w:rsid w:val="00D56930"/>
    <w:rPr>
      <w:rFonts w:ascii="Times New Roman" w:eastAsia="Times New Roman" w:hAnsi="Times New Roman"/>
      <w:sz w:val="24"/>
      <w:lang w:val="en-US" w:eastAsia="en-US"/>
    </w:rPr>
  </w:style>
  <w:style w:type="character" w:styleId="Strong">
    <w:name w:val="Strong"/>
    <w:qFormat/>
    <w:rsid w:val="003B172A"/>
    <w:rPr>
      <w:b/>
      <w:bCs/>
    </w:rPr>
  </w:style>
  <w:style w:type="paragraph" w:styleId="BodyTextIndent">
    <w:name w:val="Body Text Indent"/>
    <w:basedOn w:val="Normal"/>
    <w:link w:val="BodyTextIndentChar"/>
    <w:uiPriority w:val="99"/>
    <w:unhideWhenUsed/>
    <w:rsid w:val="003B172A"/>
    <w:pPr>
      <w:spacing w:after="120"/>
      <w:ind w:left="283"/>
    </w:pPr>
  </w:style>
  <w:style w:type="character" w:customStyle="1" w:styleId="BodyTextIndentChar">
    <w:name w:val="Body Text Indent Char"/>
    <w:basedOn w:val="DefaultParagraphFont"/>
    <w:link w:val="BodyTextIndent"/>
    <w:uiPriority w:val="99"/>
    <w:rsid w:val="003B172A"/>
    <w:rPr>
      <w:sz w:val="22"/>
      <w:szCs w:val="22"/>
      <w:lang w:eastAsia="en-US"/>
    </w:rPr>
  </w:style>
  <w:style w:type="paragraph" w:styleId="NormalWeb">
    <w:name w:val="Normal (Web)"/>
    <w:basedOn w:val="Normal"/>
    <w:uiPriority w:val="99"/>
    <w:unhideWhenUsed/>
    <w:rsid w:val="00E73FC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rotocol-Bodytext">
    <w:name w:val="Protocol - Body text"/>
    <w:basedOn w:val="BodyText"/>
    <w:link w:val="Protocol-BodytextChar"/>
    <w:uiPriority w:val="99"/>
    <w:qFormat/>
    <w:rsid w:val="00417FBB"/>
    <w:pPr>
      <w:spacing w:line="276" w:lineRule="auto"/>
      <w:jc w:val="both"/>
    </w:pPr>
    <w:rPr>
      <w:rFonts w:ascii="Calibri" w:hAnsi="Calibri" w:cs="Tahoma"/>
      <w:bCs/>
      <w:szCs w:val="20"/>
    </w:rPr>
  </w:style>
  <w:style w:type="character" w:customStyle="1" w:styleId="Protocol-BodytextChar">
    <w:name w:val="Protocol - Body text Char"/>
    <w:link w:val="Protocol-Bodytext"/>
    <w:uiPriority w:val="99"/>
    <w:rsid w:val="00417FBB"/>
    <w:rPr>
      <w:rFonts w:eastAsia="Times New Roman" w:cs="Tahoma"/>
      <w:bCs/>
      <w:sz w:val="24"/>
    </w:rPr>
  </w:style>
  <w:style w:type="character" w:styleId="FollowedHyperlink">
    <w:name w:val="FollowedHyperlink"/>
    <w:basedOn w:val="DefaultParagraphFont"/>
    <w:uiPriority w:val="99"/>
    <w:semiHidden/>
    <w:unhideWhenUsed/>
    <w:rsid w:val="00B83426"/>
    <w:rPr>
      <w:color w:val="800080" w:themeColor="followedHyperlink"/>
      <w:u w:val="single"/>
    </w:rPr>
  </w:style>
  <w:style w:type="paragraph" w:styleId="Revision">
    <w:name w:val="Revision"/>
    <w:hidden/>
    <w:uiPriority w:val="99"/>
    <w:semiHidden/>
    <w:rsid w:val="00C642D5"/>
    <w:rPr>
      <w:sz w:val="22"/>
      <w:szCs w:val="22"/>
      <w:lang w:eastAsia="en-US"/>
    </w:rPr>
  </w:style>
  <w:style w:type="paragraph" w:styleId="TOC4">
    <w:name w:val="toc 4"/>
    <w:basedOn w:val="Normal"/>
    <w:next w:val="Normal"/>
    <w:autoRedefine/>
    <w:uiPriority w:val="39"/>
    <w:unhideWhenUsed/>
    <w:rsid w:val="007504C3"/>
    <w:pPr>
      <w:spacing w:after="100"/>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7504C3"/>
    <w:pPr>
      <w:spacing w:after="100"/>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7504C3"/>
    <w:pPr>
      <w:spacing w:after="100"/>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7504C3"/>
    <w:pPr>
      <w:spacing w:after="100"/>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7504C3"/>
    <w:pPr>
      <w:spacing w:after="100"/>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7504C3"/>
    <w:pPr>
      <w:spacing w:after="100"/>
      <w:ind w:left="1760"/>
    </w:pPr>
    <w:rPr>
      <w:rFonts w:asciiTheme="minorHAnsi" w:eastAsiaTheme="minorEastAsia" w:hAnsiTheme="minorHAnsi" w:cstheme="minorBidi"/>
      <w:lang w:eastAsia="en-GB"/>
    </w:rPr>
  </w:style>
  <w:style w:type="paragraph" w:styleId="NoSpacing">
    <w:name w:val="No Spacing"/>
    <w:uiPriority w:val="1"/>
    <w:qFormat/>
    <w:rsid w:val="00EF6279"/>
    <w:rPr>
      <w:sz w:val="22"/>
      <w:szCs w:val="22"/>
      <w:lang w:eastAsia="en-US"/>
    </w:rPr>
  </w:style>
  <w:style w:type="paragraph" w:customStyle="1" w:styleId="xmsonormal">
    <w:name w:val="x_msonormal"/>
    <w:basedOn w:val="Normal"/>
    <w:rsid w:val="0086677B"/>
    <w:pPr>
      <w:spacing w:after="0" w:line="240" w:lineRule="auto"/>
    </w:pPr>
    <w:rPr>
      <w:rFonts w:ascii="SimSun" w:eastAsia="SimSun" w:hAnsi="SimSun" w:cs="Calibri"/>
      <w:sz w:val="24"/>
      <w:szCs w:val="24"/>
      <w:lang w:eastAsia="en-GB"/>
    </w:rPr>
  </w:style>
  <w:style w:type="character" w:customStyle="1" w:styleId="UnresolvedMention1">
    <w:name w:val="Unresolved Mention1"/>
    <w:basedOn w:val="DefaultParagraphFont"/>
    <w:uiPriority w:val="99"/>
    <w:semiHidden/>
    <w:unhideWhenUsed/>
    <w:rsid w:val="0086677B"/>
    <w:rPr>
      <w:color w:val="605E5C"/>
      <w:shd w:val="clear" w:color="auto" w:fill="E1DFDD"/>
    </w:rPr>
  </w:style>
  <w:style w:type="paragraph" w:customStyle="1" w:styleId="paragraph">
    <w:name w:val="paragraph"/>
    <w:basedOn w:val="Normal"/>
    <w:rsid w:val="002C014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2C0149"/>
  </w:style>
  <w:style w:type="character" w:customStyle="1" w:styleId="eop">
    <w:name w:val="eop"/>
    <w:basedOn w:val="DefaultParagraphFont"/>
    <w:rsid w:val="002C0149"/>
  </w:style>
  <w:style w:type="character" w:customStyle="1" w:styleId="apple-converted-space">
    <w:name w:val="apple-converted-space"/>
    <w:basedOn w:val="DefaultParagraphFont"/>
    <w:rsid w:val="00460662"/>
  </w:style>
  <w:style w:type="character" w:styleId="Emphasis">
    <w:name w:val="Emphasis"/>
    <w:basedOn w:val="DefaultParagraphFont"/>
    <w:uiPriority w:val="20"/>
    <w:qFormat/>
    <w:rsid w:val="00460662"/>
    <w:rPr>
      <w:i/>
      <w:iCs/>
    </w:rPr>
  </w:style>
  <w:style w:type="paragraph" w:customStyle="1" w:styleId="EndNoteBibliography">
    <w:name w:val="EndNote Bibliography"/>
    <w:basedOn w:val="Normal"/>
    <w:link w:val="EndNoteBibliographyChar"/>
    <w:rsid w:val="00BC2686"/>
    <w:pPr>
      <w:spacing w:after="0" w:line="240" w:lineRule="auto"/>
    </w:pPr>
    <w:rPr>
      <w:rFonts w:eastAsia="Times New Roman" w:cs="Calibri"/>
      <w:sz w:val="24"/>
      <w:szCs w:val="24"/>
      <w:lang w:val="en-US" w:eastAsia="en-GB"/>
    </w:rPr>
  </w:style>
  <w:style w:type="character" w:customStyle="1" w:styleId="EndNoteBibliographyChar">
    <w:name w:val="EndNote Bibliography Char"/>
    <w:basedOn w:val="DefaultParagraphFont"/>
    <w:link w:val="EndNoteBibliography"/>
    <w:rsid w:val="00BC2686"/>
    <w:rPr>
      <w:rFonts w:eastAsia="Times New Roman" w:cs="Calibri"/>
      <w:sz w:val="24"/>
      <w:szCs w:val="24"/>
      <w:lang w:val="en-US"/>
    </w:rPr>
  </w:style>
  <w:style w:type="character" w:customStyle="1" w:styleId="UnresolvedMention">
    <w:name w:val="Unresolved Mention"/>
    <w:basedOn w:val="DefaultParagraphFont"/>
    <w:uiPriority w:val="99"/>
    <w:semiHidden/>
    <w:unhideWhenUsed/>
    <w:rsid w:val="005F0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222">
      <w:bodyDiv w:val="1"/>
      <w:marLeft w:val="0"/>
      <w:marRight w:val="0"/>
      <w:marTop w:val="0"/>
      <w:marBottom w:val="0"/>
      <w:divBdr>
        <w:top w:val="none" w:sz="0" w:space="0" w:color="auto"/>
        <w:left w:val="none" w:sz="0" w:space="0" w:color="auto"/>
        <w:bottom w:val="none" w:sz="0" w:space="0" w:color="auto"/>
        <w:right w:val="none" w:sz="0" w:space="0" w:color="auto"/>
      </w:divBdr>
    </w:div>
    <w:div w:id="51852938">
      <w:bodyDiv w:val="1"/>
      <w:marLeft w:val="0"/>
      <w:marRight w:val="0"/>
      <w:marTop w:val="0"/>
      <w:marBottom w:val="0"/>
      <w:divBdr>
        <w:top w:val="none" w:sz="0" w:space="0" w:color="auto"/>
        <w:left w:val="none" w:sz="0" w:space="0" w:color="auto"/>
        <w:bottom w:val="none" w:sz="0" w:space="0" w:color="auto"/>
        <w:right w:val="none" w:sz="0" w:space="0" w:color="auto"/>
      </w:divBdr>
    </w:div>
    <w:div w:id="62143585">
      <w:bodyDiv w:val="1"/>
      <w:marLeft w:val="0"/>
      <w:marRight w:val="0"/>
      <w:marTop w:val="0"/>
      <w:marBottom w:val="0"/>
      <w:divBdr>
        <w:top w:val="none" w:sz="0" w:space="0" w:color="auto"/>
        <w:left w:val="none" w:sz="0" w:space="0" w:color="auto"/>
        <w:bottom w:val="none" w:sz="0" w:space="0" w:color="auto"/>
        <w:right w:val="none" w:sz="0" w:space="0" w:color="auto"/>
      </w:divBdr>
    </w:div>
    <w:div w:id="152718062">
      <w:bodyDiv w:val="1"/>
      <w:marLeft w:val="0"/>
      <w:marRight w:val="0"/>
      <w:marTop w:val="0"/>
      <w:marBottom w:val="0"/>
      <w:divBdr>
        <w:top w:val="none" w:sz="0" w:space="0" w:color="auto"/>
        <w:left w:val="none" w:sz="0" w:space="0" w:color="auto"/>
        <w:bottom w:val="none" w:sz="0" w:space="0" w:color="auto"/>
        <w:right w:val="none" w:sz="0" w:space="0" w:color="auto"/>
      </w:divBdr>
      <w:divsChild>
        <w:div w:id="57096562">
          <w:marLeft w:val="0"/>
          <w:marRight w:val="0"/>
          <w:marTop w:val="0"/>
          <w:marBottom w:val="0"/>
          <w:divBdr>
            <w:top w:val="none" w:sz="0" w:space="0" w:color="auto"/>
            <w:left w:val="none" w:sz="0" w:space="0" w:color="auto"/>
            <w:bottom w:val="none" w:sz="0" w:space="0" w:color="auto"/>
            <w:right w:val="none" w:sz="0" w:space="0" w:color="auto"/>
          </w:divBdr>
        </w:div>
        <w:div w:id="124004381">
          <w:marLeft w:val="0"/>
          <w:marRight w:val="0"/>
          <w:marTop w:val="0"/>
          <w:marBottom w:val="0"/>
          <w:divBdr>
            <w:top w:val="none" w:sz="0" w:space="0" w:color="auto"/>
            <w:left w:val="none" w:sz="0" w:space="0" w:color="auto"/>
            <w:bottom w:val="none" w:sz="0" w:space="0" w:color="auto"/>
            <w:right w:val="none" w:sz="0" w:space="0" w:color="auto"/>
          </w:divBdr>
        </w:div>
        <w:div w:id="1117287297">
          <w:marLeft w:val="0"/>
          <w:marRight w:val="0"/>
          <w:marTop w:val="0"/>
          <w:marBottom w:val="0"/>
          <w:divBdr>
            <w:top w:val="none" w:sz="0" w:space="0" w:color="auto"/>
            <w:left w:val="none" w:sz="0" w:space="0" w:color="auto"/>
            <w:bottom w:val="none" w:sz="0" w:space="0" w:color="auto"/>
            <w:right w:val="none" w:sz="0" w:space="0" w:color="auto"/>
          </w:divBdr>
        </w:div>
        <w:div w:id="1195659653">
          <w:marLeft w:val="0"/>
          <w:marRight w:val="0"/>
          <w:marTop w:val="0"/>
          <w:marBottom w:val="0"/>
          <w:divBdr>
            <w:top w:val="none" w:sz="0" w:space="0" w:color="auto"/>
            <w:left w:val="none" w:sz="0" w:space="0" w:color="auto"/>
            <w:bottom w:val="none" w:sz="0" w:space="0" w:color="auto"/>
            <w:right w:val="none" w:sz="0" w:space="0" w:color="auto"/>
          </w:divBdr>
        </w:div>
        <w:div w:id="1716389261">
          <w:marLeft w:val="0"/>
          <w:marRight w:val="0"/>
          <w:marTop w:val="0"/>
          <w:marBottom w:val="0"/>
          <w:divBdr>
            <w:top w:val="none" w:sz="0" w:space="0" w:color="auto"/>
            <w:left w:val="none" w:sz="0" w:space="0" w:color="auto"/>
            <w:bottom w:val="none" w:sz="0" w:space="0" w:color="auto"/>
            <w:right w:val="none" w:sz="0" w:space="0" w:color="auto"/>
          </w:divBdr>
        </w:div>
        <w:div w:id="1745683526">
          <w:marLeft w:val="0"/>
          <w:marRight w:val="0"/>
          <w:marTop w:val="0"/>
          <w:marBottom w:val="0"/>
          <w:divBdr>
            <w:top w:val="none" w:sz="0" w:space="0" w:color="auto"/>
            <w:left w:val="none" w:sz="0" w:space="0" w:color="auto"/>
            <w:bottom w:val="none" w:sz="0" w:space="0" w:color="auto"/>
            <w:right w:val="none" w:sz="0" w:space="0" w:color="auto"/>
          </w:divBdr>
        </w:div>
        <w:div w:id="1955477837">
          <w:marLeft w:val="0"/>
          <w:marRight w:val="0"/>
          <w:marTop w:val="0"/>
          <w:marBottom w:val="0"/>
          <w:divBdr>
            <w:top w:val="none" w:sz="0" w:space="0" w:color="auto"/>
            <w:left w:val="none" w:sz="0" w:space="0" w:color="auto"/>
            <w:bottom w:val="none" w:sz="0" w:space="0" w:color="auto"/>
            <w:right w:val="none" w:sz="0" w:space="0" w:color="auto"/>
          </w:divBdr>
        </w:div>
      </w:divsChild>
    </w:div>
    <w:div w:id="358236353">
      <w:bodyDiv w:val="1"/>
      <w:marLeft w:val="0"/>
      <w:marRight w:val="0"/>
      <w:marTop w:val="0"/>
      <w:marBottom w:val="0"/>
      <w:divBdr>
        <w:top w:val="none" w:sz="0" w:space="0" w:color="auto"/>
        <w:left w:val="none" w:sz="0" w:space="0" w:color="auto"/>
        <w:bottom w:val="none" w:sz="0" w:space="0" w:color="auto"/>
        <w:right w:val="none" w:sz="0" w:space="0" w:color="auto"/>
      </w:divBdr>
    </w:div>
    <w:div w:id="403989149">
      <w:bodyDiv w:val="1"/>
      <w:marLeft w:val="0"/>
      <w:marRight w:val="0"/>
      <w:marTop w:val="0"/>
      <w:marBottom w:val="0"/>
      <w:divBdr>
        <w:top w:val="none" w:sz="0" w:space="0" w:color="auto"/>
        <w:left w:val="none" w:sz="0" w:space="0" w:color="auto"/>
        <w:bottom w:val="none" w:sz="0" w:space="0" w:color="auto"/>
        <w:right w:val="none" w:sz="0" w:space="0" w:color="auto"/>
      </w:divBdr>
      <w:divsChild>
        <w:div w:id="358316312">
          <w:marLeft w:val="0"/>
          <w:marRight w:val="0"/>
          <w:marTop w:val="0"/>
          <w:marBottom w:val="0"/>
          <w:divBdr>
            <w:top w:val="none" w:sz="0" w:space="0" w:color="auto"/>
            <w:left w:val="none" w:sz="0" w:space="0" w:color="auto"/>
            <w:bottom w:val="none" w:sz="0" w:space="0" w:color="auto"/>
            <w:right w:val="none" w:sz="0" w:space="0" w:color="auto"/>
          </w:divBdr>
        </w:div>
        <w:div w:id="493961334">
          <w:marLeft w:val="0"/>
          <w:marRight w:val="0"/>
          <w:marTop w:val="0"/>
          <w:marBottom w:val="0"/>
          <w:divBdr>
            <w:top w:val="none" w:sz="0" w:space="0" w:color="auto"/>
            <w:left w:val="none" w:sz="0" w:space="0" w:color="auto"/>
            <w:bottom w:val="none" w:sz="0" w:space="0" w:color="auto"/>
            <w:right w:val="none" w:sz="0" w:space="0" w:color="auto"/>
          </w:divBdr>
        </w:div>
        <w:div w:id="968820863">
          <w:marLeft w:val="0"/>
          <w:marRight w:val="0"/>
          <w:marTop w:val="0"/>
          <w:marBottom w:val="0"/>
          <w:divBdr>
            <w:top w:val="none" w:sz="0" w:space="0" w:color="auto"/>
            <w:left w:val="none" w:sz="0" w:space="0" w:color="auto"/>
            <w:bottom w:val="none" w:sz="0" w:space="0" w:color="auto"/>
            <w:right w:val="none" w:sz="0" w:space="0" w:color="auto"/>
          </w:divBdr>
        </w:div>
        <w:div w:id="2052000559">
          <w:marLeft w:val="0"/>
          <w:marRight w:val="0"/>
          <w:marTop w:val="0"/>
          <w:marBottom w:val="0"/>
          <w:divBdr>
            <w:top w:val="none" w:sz="0" w:space="0" w:color="auto"/>
            <w:left w:val="none" w:sz="0" w:space="0" w:color="auto"/>
            <w:bottom w:val="none" w:sz="0" w:space="0" w:color="auto"/>
            <w:right w:val="none" w:sz="0" w:space="0" w:color="auto"/>
          </w:divBdr>
        </w:div>
        <w:div w:id="2059550538">
          <w:marLeft w:val="0"/>
          <w:marRight w:val="0"/>
          <w:marTop w:val="0"/>
          <w:marBottom w:val="0"/>
          <w:divBdr>
            <w:top w:val="none" w:sz="0" w:space="0" w:color="auto"/>
            <w:left w:val="none" w:sz="0" w:space="0" w:color="auto"/>
            <w:bottom w:val="none" w:sz="0" w:space="0" w:color="auto"/>
            <w:right w:val="none" w:sz="0" w:space="0" w:color="auto"/>
          </w:divBdr>
        </w:div>
      </w:divsChild>
    </w:div>
    <w:div w:id="405104827">
      <w:bodyDiv w:val="1"/>
      <w:marLeft w:val="0"/>
      <w:marRight w:val="0"/>
      <w:marTop w:val="0"/>
      <w:marBottom w:val="0"/>
      <w:divBdr>
        <w:top w:val="none" w:sz="0" w:space="0" w:color="auto"/>
        <w:left w:val="none" w:sz="0" w:space="0" w:color="auto"/>
        <w:bottom w:val="none" w:sz="0" w:space="0" w:color="auto"/>
        <w:right w:val="none" w:sz="0" w:space="0" w:color="auto"/>
      </w:divBdr>
    </w:div>
    <w:div w:id="548153917">
      <w:bodyDiv w:val="1"/>
      <w:marLeft w:val="0"/>
      <w:marRight w:val="0"/>
      <w:marTop w:val="0"/>
      <w:marBottom w:val="0"/>
      <w:divBdr>
        <w:top w:val="none" w:sz="0" w:space="0" w:color="auto"/>
        <w:left w:val="none" w:sz="0" w:space="0" w:color="auto"/>
        <w:bottom w:val="none" w:sz="0" w:space="0" w:color="auto"/>
        <w:right w:val="none" w:sz="0" w:space="0" w:color="auto"/>
      </w:divBdr>
    </w:div>
    <w:div w:id="555513006">
      <w:bodyDiv w:val="1"/>
      <w:marLeft w:val="0"/>
      <w:marRight w:val="0"/>
      <w:marTop w:val="0"/>
      <w:marBottom w:val="0"/>
      <w:divBdr>
        <w:top w:val="none" w:sz="0" w:space="0" w:color="auto"/>
        <w:left w:val="none" w:sz="0" w:space="0" w:color="auto"/>
        <w:bottom w:val="none" w:sz="0" w:space="0" w:color="auto"/>
        <w:right w:val="none" w:sz="0" w:space="0" w:color="auto"/>
      </w:divBdr>
      <w:divsChild>
        <w:div w:id="150995065">
          <w:marLeft w:val="547"/>
          <w:marRight w:val="0"/>
          <w:marTop w:val="0"/>
          <w:marBottom w:val="0"/>
          <w:divBdr>
            <w:top w:val="none" w:sz="0" w:space="0" w:color="auto"/>
            <w:left w:val="none" w:sz="0" w:space="0" w:color="auto"/>
            <w:bottom w:val="none" w:sz="0" w:space="0" w:color="auto"/>
            <w:right w:val="none" w:sz="0" w:space="0" w:color="auto"/>
          </w:divBdr>
        </w:div>
      </w:divsChild>
    </w:div>
    <w:div w:id="603151993">
      <w:bodyDiv w:val="1"/>
      <w:marLeft w:val="0"/>
      <w:marRight w:val="0"/>
      <w:marTop w:val="0"/>
      <w:marBottom w:val="0"/>
      <w:divBdr>
        <w:top w:val="none" w:sz="0" w:space="0" w:color="auto"/>
        <w:left w:val="none" w:sz="0" w:space="0" w:color="auto"/>
        <w:bottom w:val="none" w:sz="0" w:space="0" w:color="auto"/>
        <w:right w:val="none" w:sz="0" w:space="0" w:color="auto"/>
      </w:divBdr>
      <w:divsChild>
        <w:div w:id="1144472275">
          <w:marLeft w:val="547"/>
          <w:marRight w:val="0"/>
          <w:marTop w:val="0"/>
          <w:marBottom w:val="0"/>
          <w:divBdr>
            <w:top w:val="none" w:sz="0" w:space="0" w:color="auto"/>
            <w:left w:val="none" w:sz="0" w:space="0" w:color="auto"/>
            <w:bottom w:val="none" w:sz="0" w:space="0" w:color="auto"/>
            <w:right w:val="none" w:sz="0" w:space="0" w:color="auto"/>
          </w:divBdr>
        </w:div>
      </w:divsChild>
    </w:div>
    <w:div w:id="612130241">
      <w:bodyDiv w:val="1"/>
      <w:marLeft w:val="0"/>
      <w:marRight w:val="0"/>
      <w:marTop w:val="0"/>
      <w:marBottom w:val="0"/>
      <w:divBdr>
        <w:top w:val="none" w:sz="0" w:space="0" w:color="auto"/>
        <w:left w:val="none" w:sz="0" w:space="0" w:color="auto"/>
        <w:bottom w:val="none" w:sz="0" w:space="0" w:color="auto"/>
        <w:right w:val="none" w:sz="0" w:space="0" w:color="auto"/>
      </w:divBdr>
    </w:div>
    <w:div w:id="917596766">
      <w:bodyDiv w:val="1"/>
      <w:marLeft w:val="0"/>
      <w:marRight w:val="0"/>
      <w:marTop w:val="0"/>
      <w:marBottom w:val="0"/>
      <w:divBdr>
        <w:top w:val="none" w:sz="0" w:space="0" w:color="auto"/>
        <w:left w:val="none" w:sz="0" w:space="0" w:color="auto"/>
        <w:bottom w:val="none" w:sz="0" w:space="0" w:color="auto"/>
        <w:right w:val="none" w:sz="0" w:space="0" w:color="auto"/>
      </w:divBdr>
      <w:divsChild>
        <w:div w:id="1650280362">
          <w:marLeft w:val="0"/>
          <w:marRight w:val="0"/>
          <w:marTop w:val="0"/>
          <w:marBottom w:val="0"/>
          <w:divBdr>
            <w:top w:val="none" w:sz="0" w:space="0" w:color="auto"/>
            <w:left w:val="none" w:sz="0" w:space="0" w:color="auto"/>
            <w:bottom w:val="none" w:sz="0" w:space="0" w:color="auto"/>
            <w:right w:val="none" w:sz="0" w:space="0" w:color="auto"/>
          </w:divBdr>
        </w:div>
        <w:div w:id="1653291544">
          <w:marLeft w:val="0"/>
          <w:marRight w:val="0"/>
          <w:marTop w:val="0"/>
          <w:marBottom w:val="0"/>
          <w:divBdr>
            <w:top w:val="none" w:sz="0" w:space="0" w:color="auto"/>
            <w:left w:val="none" w:sz="0" w:space="0" w:color="auto"/>
            <w:bottom w:val="none" w:sz="0" w:space="0" w:color="auto"/>
            <w:right w:val="none" w:sz="0" w:space="0" w:color="auto"/>
          </w:divBdr>
        </w:div>
      </w:divsChild>
    </w:div>
    <w:div w:id="959652671">
      <w:bodyDiv w:val="1"/>
      <w:marLeft w:val="0"/>
      <w:marRight w:val="0"/>
      <w:marTop w:val="0"/>
      <w:marBottom w:val="0"/>
      <w:divBdr>
        <w:top w:val="none" w:sz="0" w:space="0" w:color="auto"/>
        <w:left w:val="none" w:sz="0" w:space="0" w:color="auto"/>
        <w:bottom w:val="none" w:sz="0" w:space="0" w:color="auto"/>
        <w:right w:val="none" w:sz="0" w:space="0" w:color="auto"/>
      </w:divBdr>
      <w:divsChild>
        <w:div w:id="188302131">
          <w:marLeft w:val="0"/>
          <w:marRight w:val="0"/>
          <w:marTop w:val="0"/>
          <w:marBottom w:val="0"/>
          <w:divBdr>
            <w:top w:val="none" w:sz="0" w:space="0" w:color="auto"/>
            <w:left w:val="none" w:sz="0" w:space="0" w:color="auto"/>
            <w:bottom w:val="none" w:sz="0" w:space="0" w:color="auto"/>
            <w:right w:val="none" w:sz="0" w:space="0" w:color="auto"/>
          </w:divBdr>
        </w:div>
        <w:div w:id="416513631">
          <w:marLeft w:val="0"/>
          <w:marRight w:val="0"/>
          <w:marTop w:val="0"/>
          <w:marBottom w:val="0"/>
          <w:divBdr>
            <w:top w:val="none" w:sz="0" w:space="0" w:color="auto"/>
            <w:left w:val="none" w:sz="0" w:space="0" w:color="auto"/>
            <w:bottom w:val="none" w:sz="0" w:space="0" w:color="auto"/>
            <w:right w:val="none" w:sz="0" w:space="0" w:color="auto"/>
          </w:divBdr>
        </w:div>
        <w:div w:id="1041857845">
          <w:marLeft w:val="0"/>
          <w:marRight w:val="0"/>
          <w:marTop w:val="0"/>
          <w:marBottom w:val="0"/>
          <w:divBdr>
            <w:top w:val="none" w:sz="0" w:space="0" w:color="auto"/>
            <w:left w:val="none" w:sz="0" w:space="0" w:color="auto"/>
            <w:bottom w:val="none" w:sz="0" w:space="0" w:color="auto"/>
            <w:right w:val="none" w:sz="0" w:space="0" w:color="auto"/>
          </w:divBdr>
        </w:div>
      </w:divsChild>
    </w:div>
    <w:div w:id="989552814">
      <w:bodyDiv w:val="1"/>
      <w:marLeft w:val="0"/>
      <w:marRight w:val="0"/>
      <w:marTop w:val="0"/>
      <w:marBottom w:val="0"/>
      <w:divBdr>
        <w:top w:val="none" w:sz="0" w:space="0" w:color="auto"/>
        <w:left w:val="none" w:sz="0" w:space="0" w:color="auto"/>
        <w:bottom w:val="none" w:sz="0" w:space="0" w:color="auto"/>
        <w:right w:val="none" w:sz="0" w:space="0" w:color="auto"/>
      </w:divBdr>
      <w:divsChild>
        <w:div w:id="844827660">
          <w:marLeft w:val="547"/>
          <w:marRight w:val="0"/>
          <w:marTop w:val="0"/>
          <w:marBottom w:val="0"/>
          <w:divBdr>
            <w:top w:val="none" w:sz="0" w:space="0" w:color="auto"/>
            <w:left w:val="none" w:sz="0" w:space="0" w:color="auto"/>
            <w:bottom w:val="none" w:sz="0" w:space="0" w:color="auto"/>
            <w:right w:val="none" w:sz="0" w:space="0" w:color="auto"/>
          </w:divBdr>
        </w:div>
      </w:divsChild>
    </w:div>
    <w:div w:id="1004429644">
      <w:bodyDiv w:val="1"/>
      <w:marLeft w:val="0"/>
      <w:marRight w:val="0"/>
      <w:marTop w:val="0"/>
      <w:marBottom w:val="0"/>
      <w:divBdr>
        <w:top w:val="none" w:sz="0" w:space="0" w:color="auto"/>
        <w:left w:val="none" w:sz="0" w:space="0" w:color="auto"/>
        <w:bottom w:val="none" w:sz="0" w:space="0" w:color="auto"/>
        <w:right w:val="none" w:sz="0" w:space="0" w:color="auto"/>
      </w:divBdr>
      <w:divsChild>
        <w:div w:id="1678770631">
          <w:marLeft w:val="547"/>
          <w:marRight w:val="0"/>
          <w:marTop w:val="0"/>
          <w:marBottom w:val="0"/>
          <w:divBdr>
            <w:top w:val="none" w:sz="0" w:space="0" w:color="auto"/>
            <w:left w:val="none" w:sz="0" w:space="0" w:color="auto"/>
            <w:bottom w:val="none" w:sz="0" w:space="0" w:color="auto"/>
            <w:right w:val="none" w:sz="0" w:space="0" w:color="auto"/>
          </w:divBdr>
        </w:div>
      </w:divsChild>
    </w:div>
    <w:div w:id="1075206489">
      <w:bodyDiv w:val="1"/>
      <w:marLeft w:val="0"/>
      <w:marRight w:val="0"/>
      <w:marTop w:val="0"/>
      <w:marBottom w:val="0"/>
      <w:divBdr>
        <w:top w:val="none" w:sz="0" w:space="0" w:color="auto"/>
        <w:left w:val="none" w:sz="0" w:space="0" w:color="auto"/>
        <w:bottom w:val="none" w:sz="0" w:space="0" w:color="auto"/>
        <w:right w:val="none" w:sz="0" w:space="0" w:color="auto"/>
      </w:divBdr>
    </w:div>
    <w:div w:id="1115635859">
      <w:bodyDiv w:val="1"/>
      <w:marLeft w:val="0"/>
      <w:marRight w:val="0"/>
      <w:marTop w:val="0"/>
      <w:marBottom w:val="0"/>
      <w:divBdr>
        <w:top w:val="none" w:sz="0" w:space="0" w:color="auto"/>
        <w:left w:val="none" w:sz="0" w:space="0" w:color="auto"/>
        <w:bottom w:val="none" w:sz="0" w:space="0" w:color="auto"/>
        <w:right w:val="none" w:sz="0" w:space="0" w:color="auto"/>
      </w:divBdr>
      <w:divsChild>
        <w:div w:id="1147279483">
          <w:marLeft w:val="0"/>
          <w:marRight w:val="0"/>
          <w:marTop w:val="0"/>
          <w:marBottom w:val="0"/>
          <w:divBdr>
            <w:top w:val="none" w:sz="0" w:space="0" w:color="auto"/>
            <w:left w:val="none" w:sz="0" w:space="0" w:color="auto"/>
            <w:bottom w:val="none" w:sz="0" w:space="0" w:color="auto"/>
            <w:right w:val="none" w:sz="0" w:space="0" w:color="auto"/>
          </w:divBdr>
        </w:div>
        <w:div w:id="1633244274">
          <w:marLeft w:val="0"/>
          <w:marRight w:val="0"/>
          <w:marTop w:val="0"/>
          <w:marBottom w:val="0"/>
          <w:divBdr>
            <w:top w:val="none" w:sz="0" w:space="0" w:color="auto"/>
            <w:left w:val="none" w:sz="0" w:space="0" w:color="auto"/>
            <w:bottom w:val="none" w:sz="0" w:space="0" w:color="auto"/>
            <w:right w:val="none" w:sz="0" w:space="0" w:color="auto"/>
          </w:divBdr>
        </w:div>
      </w:divsChild>
    </w:div>
    <w:div w:id="1154178750">
      <w:bodyDiv w:val="1"/>
      <w:marLeft w:val="0"/>
      <w:marRight w:val="0"/>
      <w:marTop w:val="0"/>
      <w:marBottom w:val="0"/>
      <w:divBdr>
        <w:top w:val="none" w:sz="0" w:space="0" w:color="auto"/>
        <w:left w:val="none" w:sz="0" w:space="0" w:color="auto"/>
        <w:bottom w:val="none" w:sz="0" w:space="0" w:color="auto"/>
        <w:right w:val="none" w:sz="0" w:space="0" w:color="auto"/>
      </w:divBdr>
      <w:divsChild>
        <w:div w:id="267781762">
          <w:marLeft w:val="0"/>
          <w:marRight w:val="0"/>
          <w:marTop w:val="0"/>
          <w:marBottom w:val="0"/>
          <w:divBdr>
            <w:top w:val="none" w:sz="0" w:space="0" w:color="auto"/>
            <w:left w:val="none" w:sz="0" w:space="0" w:color="auto"/>
            <w:bottom w:val="none" w:sz="0" w:space="0" w:color="auto"/>
            <w:right w:val="none" w:sz="0" w:space="0" w:color="auto"/>
          </w:divBdr>
        </w:div>
        <w:div w:id="1072776427">
          <w:marLeft w:val="0"/>
          <w:marRight w:val="0"/>
          <w:marTop w:val="0"/>
          <w:marBottom w:val="0"/>
          <w:divBdr>
            <w:top w:val="none" w:sz="0" w:space="0" w:color="auto"/>
            <w:left w:val="none" w:sz="0" w:space="0" w:color="auto"/>
            <w:bottom w:val="none" w:sz="0" w:space="0" w:color="auto"/>
            <w:right w:val="none" w:sz="0" w:space="0" w:color="auto"/>
          </w:divBdr>
        </w:div>
      </w:divsChild>
    </w:div>
    <w:div w:id="1206023142">
      <w:bodyDiv w:val="1"/>
      <w:marLeft w:val="0"/>
      <w:marRight w:val="0"/>
      <w:marTop w:val="0"/>
      <w:marBottom w:val="0"/>
      <w:divBdr>
        <w:top w:val="none" w:sz="0" w:space="0" w:color="auto"/>
        <w:left w:val="none" w:sz="0" w:space="0" w:color="auto"/>
        <w:bottom w:val="none" w:sz="0" w:space="0" w:color="auto"/>
        <w:right w:val="none" w:sz="0" w:space="0" w:color="auto"/>
      </w:divBdr>
    </w:div>
    <w:div w:id="1278024242">
      <w:bodyDiv w:val="1"/>
      <w:marLeft w:val="0"/>
      <w:marRight w:val="0"/>
      <w:marTop w:val="0"/>
      <w:marBottom w:val="0"/>
      <w:divBdr>
        <w:top w:val="none" w:sz="0" w:space="0" w:color="auto"/>
        <w:left w:val="none" w:sz="0" w:space="0" w:color="auto"/>
        <w:bottom w:val="none" w:sz="0" w:space="0" w:color="auto"/>
        <w:right w:val="none" w:sz="0" w:space="0" w:color="auto"/>
      </w:divBdr>
    </w:div>
    <w:div w:id="1338342945">
      <w:bodyDiv w:val="1"/>
      <w:marLeft w:val="0"/>
      <w:marRight w:val="0"/>
      <w:marTop w:val="0"/>
      <w:marBottom w:val="0"/>
      <w:divBdr>
        <w:top w:val="none" w:sz="0" w:space="0" w:color="auto"/>
        <w:left w:val="none" w:sz="0" w:space="0" w:color="auto"/>
        <w:bottom w:val="none" w:sz="0" w:space="0" w:color="auto"/>
        <w:right w:val="none" w:sz="0" w:space="0" w:color="auto"/>
      </w:divBdr>
    </w:div>
    <w:div w:id="1355499009">
      <w:bodyDiv w:val="1"/>
      <w:marLeft w:val="0"/>
      <w:marRight w:val="0"/>
      <w:marTop w:val="0"/>
      <w:marBottom w:val="0"/>
      <w:divBdr>
        <w:top w:val="none" w:sz="0" w:space="0" w:color="auto"/>
        <w:left w:val="none" w:sz="0" w:space="0" w:color="auto"/>
        <w:bottom w:val="none" w:sz="0" w:space="0" w:color="auto"/>
        <w:right w:val="none" w:sz="0" w:space="0" w:color="auto"/>
      </w:divBdr>
    </w:div>
    <w:div w:id="1397434305">
      <w:bodyDiv w:val="1"/>
      <w:marLeft w:val="0"/>
      <w:marRight w:val="0"/>
      <w:marTop w:val="0"/>
      <w:marBottom w:val="0"/>
      <w:divBdr>
        <w:top w:val="none" w:sz="0" w:space="0" w:color="auto"/>
        <w:left w:val="none" w:sz="0" w:space="0" w:color="auto"/>
        <w:bottom w:val="none" w:sz="0" w:space="0" w:color="auto"/>
        <w:right w:val="none" w:sz="0" w:space="0" w:color="auto"/>
      </w:divBdr>
    </w:div>
    <w:div w:id="1400206639">
      <w:bodyDiv w:val="1"/>
      <w:marLeft w:val="0"/>
      <w:marRight w:val="0"/>
      <w:marTop w:val="0"/>
      <w:marBottom w:val="0"/>
      <w:divBdr>
        <w:top w:val="none" w:sz="0" w:space="0" w:color="auto"/>
        <w:left w:val="none" w:sz="0" w:space="0" w:color="auto"/>
        <w:bottom w:val="none" w:sz="0" w:space="0" w:color="auto"/>
        <w:right w:val="none" w:sz="0" w:space="0" w:color="auto"/>
      </w:divBdr>
      <w:divsChild>
        <w:div w:id="150215067">
          <w:marLeft w:val="0"/>
          <w:marRight w:val="0"/>
          <w:marTop w:val="0"/>
          <w:marBottom w:val="0"/>
          <w:divBdr>
            <w:top w:val="none" w:sz="0" w:space="0" w:color="auto"/>
            <w:left w:val="none" w:sz="0" w:space="0" w:color="auto"/>
            <w:bottom w:val="none" w:sz="0" w:space="0" w:color="auto"/>
            <w:right w:val="none" w:sz="0" w:space="0" w:color="auto"/>
          </w:divBdr>
        </w:div>
        <w:div w:id="168910104">
          <w:marLeft w:val="0"/>
          <w:marRight w:val="0"/>
          <w:marTop w:val="0"/>
          <w:marBottom w:val="0"/>
          <w:divBdr>
            <w:top w:val="none" w:sz="0" w:space="0" w:color="auto"/>
            <w:left w:val="none" w:sz="0" w:space="0" w:color="auto"/>
            <w:bottom w:val="none" w:sz="0" w:space="0" w:color="auto"/>
            <w:right w:val="none" w:sz="0" w:space="0" w:color="auto"/>
          </w:divBdr>
        </w:div>
        <w:div w:id="342780371">
          <w:marLeft w:val="0"/>
          <w:marRight w:val="0"/>
          <w:marTop w:val="0"/>
          <w:marBottom w:val="0"/>
          <w:divBdr>
            <w:top w:val="none" w:sz="0" w:space="0" w:color="auto"/>
            <w:left w:val="none" w:sz="0" w:space="0" w:color="auto"/>
            <w:bottom w:val="none" w:sz="0" w:space="0" w:color="auto"/>
            <w:right w:val="none" w:sz="0" w:space="0" w:color="auto"/>
          </w:divBdr>
        </w:div>
        <w:div w:id="417946804">
          <w:marLeft w:val="0"/>
          <w:marRight w:val="0"/>
          <w:marTop w:val="0"/>
          <w:marBottom w:val="0"/>
          <w:divBdr>
            <w:top w:val="none" w:sz="0" w:space="0" w:color="auto"/>
            <w:left w:val="none" w:sz="0" w:space="0" w:color="auto"/>
            <w:bottom w:val="none" w:sz="0" w:space="0" w:color="auto"/>
            <w:right w:val="none" w:sz="0" w:space="0" w:color="auto"/>
          </w:divBdr>
        </w:div>
        <w:div w:id="1889805539">
          <w:marLeft w:val="0"/>
          <w:marRight w:val="0"/>
          <w:marTop w:val="0"/>
          <w:marBottom w:val="0"/>
          <w:divBdr>
            <w:top w:val="none" w:sz="0" w:space="0" w:color="auto"/>
            <w:left w:val="none" w:sz="0" w:space="0" w:color="auto"/>
            <w:bottom w:val="none" w:sz="0" w:space="0" w:color="auto"/>
            <w:right w:val="none" w:sz="0" w:space="0" w:color="auto"/>
          </w:divBdr>
        </w:div>
      </w:divsChild>
    </w:div>
    <w:div w:id="1527406462">
      <w:bodyDiv w:val="1"/>
      <w:marLeft w:val="0"/>
      <w:marRight w:val="0"/>
      <w:marTop w:val="0"/>
      <w:marBottom w:val="0"/>
      <w:divBdr>
        <w:top w:val="none" w:sz="0" w:space="0" w:color="auto"/>
        <w:left w:val="none" w:sz="0" w:space="0" w:color="auto"/>
        <w:bottom w:val="none" w:sz="0" w:space="0" w:color="auto"/>
        <w:right w:val="none" w:sz="0" w:space="0" w:color="auto"/>
      </w:divBdr>
      <w:divsChild>
        <w:div w:id="87313976">
          <w:marLeft w:val="0"/>
          <w:marRight w:val="0"/>
          <w:marTop w:val="0"/>
          <w:marBottom w:val="0"/>
          <w:divBdr>
            <w:top w:val="none" w:sz="0" w:space="0" w:color="auto"/>
            <w:left w:val="none" w:sz="0" w:space="0" w:color="auto"/>
            <w:bottom w:val="none" w:sz="0" w:space="0" w:color="auto"/>
            <w:right w:val="none" w:sz="0" w:space="0" w:color="auto"/>
          </w:divBdr>
        </w:div>
        <w:div w:id="147796053">
          <w:marLeft w:val="0"/>
          <w:marRight w:val="0"/>
          <w:marTop w:val="0"/>
          <w:marBottom w:val="0"/>
          <w:divBdr>
            <w:top w:val="none" w:sz="0" w:space="0" w:color="auto"/>
            <w:left w:val="none" w:sz="0" w:space="0" w:color="auto"/>
            <w:bottom w:val="none" w:sz="0" w:space="0" w:color="auto"/>
            <w:right w:val="none" w:sz="0" w:space="0" w:color="auto"/>
          </w:divBdr>
        </w:div>
        <w:div w:id="250159308">
          <w:marLeft w:val="0"/>
          <w:marRight w:val="0"/>
          <w:marTop w:val="0"/>
          <w:marBottom w:val="0"/>
          <w:divBdr>
            <w:top w:val="none" w:sz="0" w:space="0" w:color="auto"/>
            <w:left w:val="none" w:sz="0" w:space="0" w:color="auto"/>
            <w:bottom w:val="none" w:sz="0" w:space="0" w:color="auto"/>
            <w:right w:val="none" w:sz="0" w:space="0" w:color="auto"/>
          </w:divBdr>
        </w:div>
        <w:div w:id="635185064">
          <w:marLeft w:val="0"/>
          <w:marRight w:val="0"/>
          <w:marTop w:val="0"/>
          <w:marBottom w:val="0"/>
          <w:divBdr>
            <w:top w:val="none" w:sz="0" w:space="0" w:color="auto"/>
            <w:left w:val="none" w:sz="0" w:space="0" w:color="auto"/>
            <w:bottom w:val="none" w:sz="0" w:space="0" w:color="auto"/>
            <w:right w:val="none" w:sz="0" w:space="0" w:color="auto"/>
          </w:divBdr>
        </w:div>
        <w:div w:id="976767139">
          <w:marLeft w:val="0"/>
          <w:marRight w:val="0"/>
          <w:marTop w:val="0"/>
          <w:marBottom w:val="0"/>
          <w:divBdr>
            <w:top w:val="none" w:sz="0" w:space="0" w:color="auto"/>
            <w:left w:val="none" w:sz="0" w:space="0" w:color="auto"/>
            <w:bottom w:val="none" w:sz="0" w:space="0" w:color="auto"/>
            <w:right w:val="none" w:sz="0" w:space="0" w:color="auto"/>
          </w:divBdr>
        </w:div>
        <w:div w:id="1075930625">
          <w:marLeft w:val="0"/>
          <w:marRight w:val="0"/>
          <w:marTop w:val="0"/>
          <w:marBottom w:val="0"/>
          <w:divBdr>
            <w:top w:val="none" w:sz="0" w:space="0" w:color="auto"/>
            <w:left w:val="none" w:sz="0" w:space="0" w:color="auto"/>
            <w:bottom w:val="none" w:sz="0" w:space="0" w:color="auto"/>
            <w:right w:val="none" w:sz="0" w:space="0" w:color="auto"/>
          </w:divBdr>
        </w:div>
        <w:div w:id="1687713647">
          <w:marLeft w:val="0"/>
          <w:marRight w:val="0"/>
          <w:marTop w:val="0"/>
          <w:marBottom w:val="0"/>
          <w:divBdr>
            <w:top w:val="none" w:sz="0" w:space="0" w:color="auto"/>
            <w:left w:val="none" w:sz="0" w:space="0" w:color="auto"/>
            <w:bottom w:val="none" w:sz="0" w:space="0" w:color="auto"/>
            <w:right w:val="none" w:sz="0" w:space="0" w:color="auto"/>
          </w:divBdr>
        </w:div>
        <w:div w:id="1968657024">
          <w:marLeft w:val="0"/>
          <w:marRight w:val="0"/>
          <w:marTop w:val="0"/>
          <w:marBottom w:val="0"/>
          <w:divBdr>
            <w:top w:val="none" w:sz="0" w:space="0" w:color="auto"/>
            <w:left w:val="none" w:sz="0" w:space="0" w:color="auto"/>
            <w:bottom w:val="none" w:sz="0" w:space="0" w:color="auto"/>
            <w:right w:val="none" w:sz="0" w:space="0" w:color="auto"/>
          </w:divBdr>
        </w:div>
      </w:divsChild>
    </w:div>
    <w:div w:id="1550606819">
      <w:bodyDiv w:val="1"/>
      <w:marLeft w:val="0"/>
      <w:marRight w:val="0"/>
      <w:marTop w:val="0"/>
      <w:marBottom w:val="0"/>
      <w:divBdr>
        <w:top w:val="none" w:sz="0" w:space="0" w:color="auto"/>
        <w:left w:val="none" w:sz="0" w:space="0" w:color="auto"/>
        <w:bottom w:val="none" w:sz="0" w:space="0" w:color="auto"/>
        <w:right w:val="none" w:sz="0" w:space="0" w:color="auto"/>
      </w:divBdr>
      <w:divsChild>
        <w:div w:id="24868951">
          <w:marLeft w:val="0"/>
          <w:marRight w:val="0"/>
          <w:marTop w:val="0"/>
          <w:marBottom w:val="0"/>
          <w:divBdr>
            <w:top w:val="none" w:sz="0" w:space="0" w:color="auto"/>
            <w:left w:val="none" w:sz="0" w:space="0" w:color="auto"/>
            <w:bottom w:val="none" w:sz="0" w:space="0" w:color="auto"/>
            <w:right w:val="none" w:sz="0" w:space="0" w:color="auto"/>
          </w:divBdr>
        </w:div>
        <w:div w:id="209920930">
          <w:marLeft w:val="0"/>
          <w:marRight w:val="0"/>
          <w:marTop w:val="0"/>
          <w:marBottom w:val="0"/>
          <w:divBdr>
            <w:top w:val="none" w:sz="0" w:space="0" w:color="auto"/>
            <w:left w:val="none" w:sz="0" w:space="0" w:color="auto"/>
            <w:bottom w:val="none" w:sz="0" w:space="0" w:color="auto"/>
            <w:right w:val="none" w:sz="0" w:space="0" w:color="auto"/>
          </w:divBdr>
        </w:div>
        <w:div w:id="304622554">
          <w:marLeft w:val="0"/>
          <w:marRight w:val="0"/>
          <w:marTop w:val="0"/>
          <w:marBottom w:val="0"/>
          <w:divBdr>
            <w:top w:val="none" w:sz="0" w:space="0" w:color="auto"/>
            <w:left w:val="none" w:sz="0" w:space="0" w:color="auto"/>
            <w:bottom w:val="none" w:sz="0" w:space="0" w:color="auto"/>
            <w:right w:val="none" w:sz="0" w:space="0" w:color="auto"/>
          </w:divBdr>
        </w:div>
        <w:div w:id="944340164">
          <w:marLeft w:val="0"/>
          <w:marRight w:val="0"/>
          <w:marTop w:val="0"/>
          <w:marBottom w:val="0"/>
          <w:divBdr>
            <w:top w:val="none" w:sz="0" w:space="0" w:color="auto"/>
            <w:left w:val="none" w:sz="0" w:space="0" w:color="auto"/>
            <w:bottom w:val="none" w:sz="0" w:space="0" w:color="auto"/>
            <w:right w:val="none" w:sz="0" w:space="0" w:color="auto"/>
          </w:divBdr>
        </w:div>
        <w:div w:id="998732848">
          <w:marLeft w:val="0"/>
          <w:marRight w:val="0"/>
          <w:marTop w:val="0"/>
          <w:marBottom w:val="0"/>
          <w:divBdr>
            <w:top w:val="none" w:sz="0" w:space="0" w:color="auto"/>
            <w:left w:val="none" w:sz="0" w:space="0" w:color="auto"/>
            <w:bottom w:val="none" w:sz="0" w:space="0" w:color="auto"/>
            <w:right w:val="none" w:sz="0" w:space="0" w:color="auto"/>
          </w:divBdr>
        </w:div>
        <w:div w:id="1043208943">
          <w:marLeft w:val="0"/>
          <w:marRight w:val="0"/>
          <w:marTop w:val="0"/>
          <w:marBottom w:val="0"/>
          <w:divBdr>
            <w:top w:val="none" w:sz="0" w:space="0" w:color="auto"/>
            <w:left w:val="none" w:sz="0" w:space="0" w:color="auto"/>
            <w:bottom w:val="none" w:sz="0" w:space="0" w:color="auto"/>
            <w:right w:val="none" w:sz="0" w:space="0" w:color="auto"/>
          </w:divBdr>
        </w:div>
        <w:div w:id="1383480940">
          <w:marLeft w:val="0"/>
          <w:marRight w:val="0"/>
          <w:marTop w:val="0"/>
          <w:marBottom w:val="0"/>
          <w:divBdr>
            <w:top w:val="none" w:sz="0" w:space="0" w:color="auto"/>
            <w:left w:val="none" w:sz="0" w:space="0" w:color="auto"/>
            <w:bottom w:val="none" w:sz="0" w:space="0" w:color="auto"/>
            <w:right w:val="none" w:sz="0" w:space="0" w:color="auto"/>
          </w:divBdr>
        </w:div>
        <w:div w:id="1415859223">
          <w:marLeft w:val="0"/>
          <w:marRight w:val="0"/>
          <w:marTop w:val="0"/>
          <w:marBottom w:val="0"/>
          <w:divBdr>
            <w:top w:val="none" w:sz="0" w:space="0" w:color="auto"/>
            <w:left w:val="none" w:sz="0" w:space="0" w:color="auto"/>
            <w:bottom w:val="none" w:sz="0" w:space="0" w:color="auto"/>
            <w:right w:val="none" w:sz="0" w:space="0" w:color="auto"/>
          </w:divBdr>
        </w:div>
        <w:div w:id="1640526028">
          <w:marLeft w:val="0"/>
          <w:marRight w:val="0"/>
          <w:marTop w:val="0"/>
          <w:marBottom w:val="0"/>
          <w:divBdr>
            <w:top w:val="none" w:sz="0" w:space="0" w:color="auto"/>
            <w:left w:val="none" w:sz="0" w:space="0" w:color="auto"/>
            <w:bottom w:val="none" w:sz="0" w:space="0" w:color="auto"/>
            <w:right w:val="none" w:sz="0" w:space="0" w:color="auto"/>
          </w:divBdr>
        </w:div>
        <w:div w:id="1952861845">
          <w:marLeft w:val="0"/>
          <w:marRight w:val="0"/>
          <w:marTop w:val="0"/>
          <w:marBottom w:val="0"/>
          <w:divBdr>
            <w:top w:val="none" w:sz="0" w:space="0" w:color="auto"/>
            <w:left w:val="none" w:sz="0" w:space="0" w:color="auto"/>
            <w:bottom w:val="none" w:sz="0" w:space="0" w:color="auto"/>
            <w:right w:val="none" w:sz="0" w:space="0" w:color="auto"/>
          </w:divBdr>
        </w:div>
        <w:div w:id="2046825457">
          <w:marLeft w:val="0"/>
          <w:marRight w:val="0"/>
          <w:marTop w:val="0"/>
          <w:marBottom w:val="0"/>
          <w:divBdr>
            <w:top w:val="none" w:sz="0" w:space="0" w:color="auto"/>
            <w:left w:val="none" w:sz="0" w:space="0" w:color="auto"/>
            <w:bottom w:val="none" w:sz="0" w:space="0" w:color="auto"/>
            <w:right w:val="none" w:sz="0" w:space="0" w:color="auto"/>
          </w:divBdr>
        </w:div>
      </w:divsChild>
    </w:div>
    <w:div w:id="1646281541">
      <w:bodyDiv w:val="1"/>
      <w:marLeft w:val="0"/>
      <w:marRight w:val="0"/>
      <w:marTop w:val="0"/>
      <w:marBottom w:val="0"/>
      <w:divBdr>
        <w:top w:val="none" w:sz="0" w:space="0" w:color="auto"/>
        <w:left w:val="none" w:sz="0" w:space="0" w:color="auto"/>
        <w:bottom w:val="none" w:sz="0" w:space="0" w:color="auto"/>
        <w:right w:val="none" w:sz="0" w:space="0" w:color="auto"/>
      </w:divBdr>
    </w:div>
    <w:div w:id="1654527645">
      <w:bodyDiv w:val="1"/>
      <w:marLeft w:val="0"/>
      <w:marRight w:val="0"/>
      <w:marTop w:val="0"/>
      <w:marBottom w:val="0"/>
      <w:divBdr>
        <w:top w:val="none" w:sz="0" w:space="0" w:color="auto"/>
        <w:left w:val="none" w:sz="0" w:space="0" w:color="auto"/>
        <w:bottom w:val="none" w:sz="0" w:space="0" w:color="auto"/>
        <w:right w:val="none" w:sz="0" w:space="0" w:color="auto"/>
      </w:divBdr>
      <w:divsChild>
        <w:div w:id="27604107">
          <w:marLeft w:val="0"/>
          <w:marRight w:val="0"/>
          <w:marTop w:val="0"/>
          <w:marBottom w:val="0"/>
          <w:divBdr>
            <w:top w:val="none" w:sz="0" w:space="0" w:color="auto"/>
            <w:left w:val="none" w:sz="0" w:space="0" w:color="auto"/>
            <w:bottom w:val="none" w:sz="0" w:space="0" w:color="auto"/>
            <w:right w:val="none" w:sz="0" w:space="0" w:color="auto"/>
          </w:divBdr>
        </w:div>
        <w:div w:id="908658421">
          <w:marLeft w:val="0"/>
          <w:marRight w:val="0"/>
          <w:marTop w:val="0"/>
          <w:marBottom w:val="0"/>
          <w:divBdr>
            <w:top w:val="none" w:sz="0" w:space="0" w:color="auto"/>
            <w:left w:val="none" w:sz="0" w:space="0" w:color="auto"/>
            <w:bottom w:val="none" w:sz="0" w:space="0" w:color="auto"/>
            <w:right w:val="none" w:sz="0" w:space="0" w:color="auto"/>
          </w:divBdr>
        </w:div>
      </w:divsChild>
    </w:div>
    <w:div w:id="1712487516">
      <w:bodyDiv w:val="1"/>
      <w:marLeft w:val="0"/>
      <w:marRight w:val="0"/>
      <w:marTop w:val="0"/>
      <w:marBottom w:val="0"/>
      <w:divBdr>
        <w:top w:val="none" w:sz="0" w:space="0" w:color="auto"/>
        <w:left w:val="none" w:sz="0" w:space="0" w:color="auto"/>
        <w:bottom w:val="none" w:sz="0" w:space="0" w:color="auto"/>
        <w:right w:val="none" w:sz="0" w:space="0" w:color="auto"/>
      </w:divBdr>
      <w:divsChild>
        <w:div w:id="2006282090">
          <w:marLeft w:val="547"/>
          <w:marRight w:val="0"/>
          <w:marTop w:val="0"/>
          <w:marBottom w:val="0"/>
          <w:divBdr>
            <w:top w:val="none" w:sz="0" w:space="0" w:color="auto"/>
            <w:left w:val="none" w:sz="0" w:space="0" w:color="auto"/>
            <w:bottom w:val="none" w:sz="0" w:space="0" w:color="auto"/>
            <w:right w:val="none" w:sz="0" w:space="0" w:color="auto"/>
          </w:divBdr>
        </w:div>
      </w:divsChild>
    </w:div>
    <w:div w:id="1729648949">
      <w:bodyDiv w:val="1"/>
      <w:marLeft w:val="0"/>
      <w:marRight w:val="0"/>
      <w:marTop w:val="0"/>
      <w:marBottom w:val="0"/>
      <w:divBdr>
        <w:top w:val="none" w:sz="0" w:space="0" w:color="auto"/>
        <w:left w:val="none" w:sz="0" w:space="0" w:color="auto"/>
        <w:bottom w:val="none" w:sz="0" w:space="0" w:color="auto"/>
        <w:right w:val="none" w:sz="0" w:space="0" w:color="auto"/>
      </w:divBdr>
    </w:div>
    <w:div w:id="1800490132">
      <w:bodyDiv w:val="1"/>
      <w:marLeft w:val="0"/>
      <w:marRight w:val="0"/>
      <w:marTop w:val="0"/>
      <w:marBottom w:val="0"/>
      <w:divBdr>
        <w:top w:val="none" w:sz="0" w:space="0" w:color="auto"/>
        <w:left w:val="none" w:sz="0" w:space="0" w:color="auto"/>
        <w:bottom w:val="none" w:sz="0" w:space="0" w:color="auto"/>
        <w:right w:val="none" w:sz="0" w:space="0" w:color="auto"/>
      </w:divBdr>
      <w:divsChild>
        <w:div w:id="830759624">
          <w:marLeft w:val="0"/>
          <w:marRight w:val="0"/>
          <w:marTop w:val="0"/>
          <w:marBottom w:val="0"/>
          <w:divBdr>
            <w:top w:val="none" w:sz="0" w:space="0" w:color="auto"/>
            <w:left w:val="none" w:sz="0" w:space="0" w:color="auto"/>
            <w:bottom w:val="none" w:sz="0" w:space="0" w:color="auto"/>
            <w:right w:val="none" w:sz="0" w:space="0" w:color="auto"/>
          </w:divBdr>
        </w:div>
        <w:div w:id="989405466">
          <w:marLeft w:val="0"/>
          <w:marRight w:val="0"/>
          <w:marTop w:val="0"/>
          <w:marBottom w:val="0"/>
          <w:divBdr>
            <w:top w:val="none" w:sz="0" w:space="0" w:color="auto"/>
            <w:left w:val="none" w:sz="0" w:space="0" w:color="auto"/>
            <w:bottom w:val="none" w:sz="0" w:space="0" w:color="auto"/>
            <w:right w:val="none" w:sz="0" w:space="0" w:color="auto"/>
          </w:divBdr>
        </w:div>
        <w:div w:id="990669691">
          <w:marLeft w:val="0"/>
          <w:marRight w:val="0"/>
          <w:marTop w:val="0"/>
          <w:marBottom w:val="0"/>
          <w:divBdr>
            <w:top w:val="none" w:sz="0" w:space="0" w:color="auto"/>
            <w:left w:val="none" w:sz="0" w:space="0" w:color="auto"/>
            <w:bottom w:val="none" w:sz="0" w:space="0" w:color="auto"/>
            <w:right w:val="none" w:sz="0" w:space="0" w:color="auto"/>
          </w:divBdr>
          <w:divsChild>
            <w:div w:id="761149075">
              <w:marLeft w:val="0"/>
              <w:marRight w:val="0"/>
              <w:marTop w:val="30"/>
              <w:marBottom w:val="30"/>
              <w:divBdr>
                <w:top w:val="none" w:sz="0" w:space="0" w:color="auto"/>
                <w:left w:val="none" w:sz="0" w:space="0" w:color="auto"/>
                <w:bottom w:val="none" w:sz="0" w:space="0" w:color="auto"/>
                <w:right w:val="none" w:sz="0" w:space="0" w:color="auto"/>
              </w:divBdr>
              <w:divsChild>
                <w:div w:id="137963636">
                  <w:marLeft w:val="0"/>
                  <w:marRight w:val="0"/>
                  <w:marTop w:val="0"/>
                  <w:marBottom w:val="0"/>
                  <w:divBdr>
                    <w:top w:val="none" w:sz="0" w:space="0" w:color="auto"/>
                    <w:left w:val="none" w:sz="0" w:space="0" w:color="auto"/>
                    <w:bottom w:val="none" w:sz="0" w:space="0" w:color="auto"/>
                    <w:right w:val="none" w:sz="0" w:space="0" w:color="auto"/>
                  </w:divBdr>
                  <w:divsChild>
                    <w:div w:id="1144813670">
                      <w:marLeft w:val="0"/>
                      <w:marRight w:val="0"/>
                      <w:marTop w:val="0"/>
                      <w:marBottom w:val="0"/>
                      <w:divBdr>
                        <w:top w:val="none" w:sz="0" w:space="0" w:color="auto"/>
                        <w:left w:val="none" w:sz="0" w:space="0" w:color="auto"/>
                        <w:bottom w:val="none" w:sz="0" w:space="0" w:color="auto"/>
                        <w:right w:val="none" w:sz="0" w:space="0" w:color="auto"/>
                      </w:divBdr>
                    </w:div>
                  </w:divsChild>
                </w:div>
                <w:div w:id="149447704">
                  <w:marLeft w:val="0"/>
                  <w:marRight w:val="0"/>
                  <w:marTop w:val="0"/>
                  <w:marBottom w:val="0"/>
                  <w:divBdr>
                    <w:top w:val="none" w:sz="0" w:space="0" w:color="auto"/>
                    <w:left w:val="none" w:sz="0" w:space="0" w:color="auto"/>
                    <w:bottom w:val="none" w:sz="0" w:space="0" w:color="auto"/>
                    <w:right w:val="none" w:sz="0" w:space="0" w:color="auto"/>
                  </w:divBdr>
                  <w:divsChild>
                    <w:div w:id="995693022">
                      <w:marLeft w:val="0"/>
                      <w:marRight w:val="0"/>
                      <w:marTop w:val="0"/>
                      <w:marBottom w:val="0"/>
                      <w:divBdr>
                        <w:top w:val="none" w:sz="0" w:space="0" w:color="auto"/>
                        <w:left w:val="none" w:sz="0" w:space="0" w:color="auto"/>
                        <w:bottom w:val="none" w:sz="0" w:space="0" w:color="auto"/>
                        <w:right w:val="none" w:sz="0" w:space="0" w:color="auto"/>
                      </w:divBdr>
                    </w:div>
                  </w:divsChild>
                </w:div>
                <w:div w:id="335769664">
                  <w:marLeft w:val="0"/>
                  <w:marRight w:val="0"/>
                  <w:marTop w:val="0"/>
                  <w:marBottom w:val="0"/>
                  <w:divBdr>
                    <w:top w:val="none" w:sz="0" w:space="0" w:color="auto"/>
                    <w:left w:val="none" w:sz="0" w:space="0" w:color="auto"/>
                    <w:bottom w:val="none" w:sz="0" w:space="0" w:color="auto"/>
                    <w:right w:val="none" w:sz="0" w:space="0" w:color="auto"/>
                  </w:divBdr>
                  <w:divsChild>
                    <w:div w:id="1724213976">
                      <w:marLeft w:val="0"/>
                      <w:marRight w:val="0"/>
                      <w:marTop w:val="0"/>
                      <w:marBottom w:val="0"/>
                      <w:divBdr>
                        <w:top w:val="none" w:sz="0" w:space="0" w:color="auto"/>
                        <w:left w:val="none" w:sz="0" w:space="0" w:color="auto"/>
                        <w:bottom w:val="none" w:sz="0" w:space="0" w:color="auto"/>
                        <w:right w:val="none" w:sz="0" w:space="0" w:color="auto"/>
                      </w:divBdr>
                    </w:div>
                  </w:divsChild>
                </w:div>
                <w:div w:id="482161730">
                  <w:marLeft w:val="0"/>
                  <w:marRight w:val="0"/>
                  <w:marTop w:val="0"/>
                  <w:marBottom w:val="0"/>
                  <w:divBdr>
                    <w:top w:val="none" w:sz="0" w:space="0" w:color="auto"/>
                    <w:left w:val="none" w:sz="0" w:space="0" w:color="auto"/>
                    <w:bottom w:val="none" w:sz="0" w:space="0" w:color="auto"/>
                    <w:right w:val="none" w:sz="0" w:space="0" w:color="auto"/>
                  </w:divBdr>
                  <w:divsChild>
                    <w:div w:id="2073262950">
                      <w:marLeft w:val="0"/>
                      <w:marRight w:val="0"/>
                      <w:marTop w:val="0"/>
                      <w:marBottom w:val="0"/>
                      <w:divBdr>
                        <w:top w:val="none" w:sz="0" w:space="0" w:color="auto"/>
                        <w:left w:val="none" w:sz="0" w:space="0" w:color="auto"/>
                        <w:bottom w:val="none" w:sz="0" w:space="0" w:color="auto"/>
                        <w:right w:val="none" w:sz="0" w:space="0" w:color="auto"/>
                      </w:divBdr>
                    </w:div>
                  </w:divsChild>
                </w:div>
                <w:div w:id="505367721">
                  <w:marLeft w:val="0"/>
                  <w:marRight w:val="0"/>
                  <w:marTop w:val="0"/>
                  <w:marBottom w:val="0"/>
                  <w:divBdr>
                    <w:top w:val="none" w:sz="0" w:space="0" w:color="auto"/>
                    <w:left w:val="none" w:sz="0" w:space="0" w:color="auto"/>
                    <w:bottom w:val="none" w:sz="0" w:space="0" w:color="auto"/>
                    <w:right w:val="none" w:sz="0" w:space="0" w:color="auto"/>
                  </w:divBdr>
                  <w:divsChild>
                    <w:div w:id="377584236">
                      <w:marLeft w:val="0"/>
                      <w:marRight w:val="0"/>
                      <w:marTop w:val="0"/>
                      <w:marBottom w:val="0"/>
                      <w:divBdr>
                        <w:top w:val="none" w:sz="0" w:space="0" w:color="auto"/>
                        <w:left w:val="none" w:sz="0" w:space="0" w:color="auto"/>
                        <w:bottom w:val="none" w:sz="0" w:space="0" w:color="auto"/>
                        <w:right w:val="none" w:sz="0" w:space="0" w:color="auto"/>
                      </w:divBdr>
                    </w:div>
                    <w:div w:id="791022360">
                      <w:marLeft w:val="0"/>
                      <w:marRight w:val="0"/>
                      <w:marTop w:val="0"/>
                      <w:marBottom w:val="0"/>
                      <w:divBdr>
                        <w:top w:val="none" w:sz="0" w:space="0" w:color="auto"/>
                        <w:left w:val="none" w:sz="0" w:space="0" w:color="auto"/>
                        <w:bottom w:val="none" w:sz="0" w:space="0" w:color="auto"/>
                        <w:right w:val="none" w:sz="0" w:space="0" w:color="auto"/>
                      </w:divBdr>
                    </w:div>
                  </w:divsChild>
                </w:div>
                <w:div w:id="747266353">
                  <w:marLeft w:val="0"/>
                  <w:marRight w:val="0"/>
                  <w:marTop w:val="0"/>
                  <w:marBottom w:val="0"/>
                  <w:divBdr>
                    <w:top w:val="none" w:sz="0" w:space="0" w:color="auto"/>
                    <w:left w:val="none" w:sz="0" w:space="0" w:color="auto"/>
                    <w:bottom w:val="none" w:sz="0" w:space="0" w:color="auto"/>
                    <w:right w:val="none" w:sz="0" w:space="0" w:color="auto"/>
                  </w:divBdr>
                  <w:divsChild>
                    <w:div w:id="636569202">
                      <w:marLeft w:val="0"/>
                      <w:marRight w:val="0"/>
                      <w:marTop w:val="0"/>
                      <w:marBottom w:val="0"/>
                      <w:divBdr>
                        <w:top w:val="none" w:sz="0" w:space="0" w:color="auto"/>
                        <w:left w:val="none" w:sz="0" w:space="0" w:color="auto"/>
                        <w:bottom w:val="none" w:sz="0" w:space="0" w:color="auto"/>
                        <w:right w:val="none" w:sz="0" w:space="0" w:color="auto"/>
                      </w:divBdr>
                    </w:div>
                  </w:divsChild>
                </w:div>
                <w:div w:id="824206437">
                  <w:marLeft w:val="0"/>
                  <w:marRight w:val="0"/>
                  <w:marTop w:val="0"/>
                  <w:marBottom w:val="0"/>
                  <w:divBdr>
                    <w:top w:val="none" w:sz="0" w:space="0" w:color="auto"/>
                    <w:left w:val="none" w:sz="0" w:space="0" w:color="auto"/>
                    <w:bottom w:val="none" w:sz="0" w:space="0" w:color="auto"/>
                    <w:right w:val="none" w:sz="0" w:space="0" w:color="auto"/>
                  </w:divBdr>
                  <w:divsChild>
                    <w:div w:id="1695423147">
                      <w:marLeft w:val="0"/>
                      <w:marRight w:val="0"/>
                      <w:marTop w:val="0"/>
                      <w:marBottom w:val="0"/>
                      <w:divBdr>
                        <w:top w:val="none" w:sz="0" w:space="0" w:color="auto"/>
                        <w:left w:val="none" w:sz="0" w:space="0" w:color="auto"/>
                        <w:bottom w:val="none" w:sz="0" w:space="0" w:color="auto"/>
                        <w:right w:val="none" w:sz="0" w:space="0" w:color="auto"/>
                      </w:divBdr>
                    </w:div>
                  </w:divsChild>
                </w:div>
                <w:div w:id="833688232">
                  <w:marLeft w:val="0"/>
                  <w:marRight w:val="0"/>
                  <w:marTop w:val="0"/>
                  <w:marBottom w:val="0"/>
                  <w:divBdr>
                    <w:top w:val="none" w:sz="0" w:space="0" w:color="auto"/>
                    <w:left w:val="none" w:sz="0" w:space="0" w:color="auto"/>
                    <w:bottom w:val="none" w:sz="0" w:space="0" w:color="auto"/>
                    <w:right w:val="none" w:sz="0" w:space="0" w:color="auto"/>
                  </w:divBdr>
                  <w:divsChild>
                    <w:div w:id="1565025135">
                      <w:marLeft w:val="0"/>
                      <w:marRight w:val="0"/>
                      <w:marTop w:val="0"/>
                      <w:marBottom w:val="0"/>
                      <w:divBdr>
                        <w:top w:val="none" w:sz="0" w:space="0" w:color="auto"/>
                        <w:left w:val="none" w:sz="0" w:space="0" w:color="auto"/>
                        <w:bottom w:val="none" w:sz="0" w:space="0" w:color="auto"/>
                        <w:right w:val="none" w:sz="0" w:space="0" w:color="auto"/>
                      </w:divBdr>
                    </w:div>
                  </w:divsChild>
                </w:div>
                <w:div w:id="871846388">
                  <w:marLeft w:val="0"/>
                  <w:marRight w:val="0"/>
                  <w:marTop w:val="0"/>
                  <w:marBottom w:val="0"/>
                  <w:divBdr>
                    <w:top w:val="none" w:sz="0" w:space="0" w:color="auto"/>
                    <w:left w:val="none" w:sz="0" w:space="0" w:color="auto"/>
                    <w:bottom w:val="none" w:sz="0" w:space="0" w:color="auto"/>
                    <w:right w:val="none" w:sz="0" w:space="0" w:color="auto"/>
                  </w:divBdr>
                  <w:divsChild>
                    <w:div w:id="396392684">
                      <w:marLeft w:val="0"/>
                      <w:marRight w:val="0"/>
                      <w:marTop w:val="0"/>
                      <w:marBottom w:val="0"/>
                      <w:divBdr>
                        <w:top w:val="none" w:sz="0" w:space="0" w:color="auto"/>
                        <w:left w:val="none" w:sz="0" w:space="0" w:color="auto"/>
                        <w:bottom w:val="none" w:sz="0" w:space="0" w:color="auto"/>
                        <w:right w:val="none" w:sz="0" w:space="0" w:color="auto"/>
                      </w:divBdr>
                    </w:div>
                  </w:divsChild>
                </w:div>
                <w:div w:id="917711247">
                  <w:marLeft w:val="0"/>
                  <w:marRight w:val="0"/>
                  <w:marTop w:val="0"/>
                  <w:marBottom w:val="0"/>
                  <w:divBdr>
                    <w:top w:val="none" w:sz="0" w:space="0" w:color="auto"/>
                    <w:left w:val="none" w:sz="0" w:space="0" w:color="auto"/>
                    <w:bottom w:val="none" w:sz="0" w:space="0" w:color="auto"/>
                    <w:right w:val="none" w:sz="0" w:space="0" w:color="auto"/>
                  </w:divBdr>
                  <w:divsChild>
                    <w:div w:id="97066264">
                      <w:marLeft w:val="0"/>
                      <w:marRight w:val="0"/>
                      <w:marTop w:val="0"/>
                      <w:marBottom w:val="0"/>
                      <w:divBdr>
                        <w:top w:val="none" w:sz="0" w:space="0" w:color="auto"/>
                        <w:left w:val="none" w:sz="0" w:space="0" w:color="auto"/>
                        <w:bottom w:val="none" w:sz="0" w:space="0" w:color="auto"/>
                        <w:right w:val="none" w:sz="0" w:space="0" w:color="auto"/>
                      </w:divBdr>
                    </w:div>
                  </w:divsChild>
                </w:div>
                <w:div w:id="947468520">
                  <w:marLeft w:val="0"/>
                  <w:marRight w:val="0"/>
                  <w:marTop w:val="0"/>
                  <w:marBottom w:val="0"/>
                  <w:divBdr>
                    <w:top w:val="none" w:sz="0" w:space="0" w:color="auto"/>
                    <w:left w:val="none" w:sz="0" w:space="0" w:color="auto"/>
                    <w:bottom w:val="none" w:sz="0" w:space="0" w:color="auto"/>
                    <w:right w:val="none" w:sz="0" w:space="0" w:color="auto"/>
                  </w:divBdr>
                  <w:divsChild>
                    <w:div w:id="1580095098">
                      <w:marLeft w:val="0"/>
                      <w:marRight w:val="0"/>
                      <w:marTop w:val="0"/>
                      <w:marBottom w:val="0"/>
                      <w:divBdr>
                        <w:top w:val="none" w:sz="0" w:space="0" w:color="auto"/>
                        <w:left w:val="none" w:sz="0" w:space="0" w:color="auto"/>
                        <w:bottom w:val="none" w:sz="0" w:space="0" w:color="auto"/>
                        <w:right w:val="none" w:sz="0" w:space="0" w:color="auto"/>
                      </w:divBdr>
                    </w:div>
                  </w:divsChild>
                </w:div>
                <w:div w:id="1152403979">
                  <w:marLeft w:val="0"/>
                  <w:marRight w:val="0"/>
                  <w:marTop w:val="0"/>
                  <w:marBottom w:val="0"/>
                  <w:divBdr>
                    <w:top w:val="none" w:sz="0" w:space="0" w:color="auto"/>
                    <w:left w:val="none" w:sz="0" w:space="0" w:color="auto"/>
                    <w:bottom w:val="none" w:sz="0" w:space="0" w:color="auto"/>
                    <w:right w:val="none" w:sz="0" w:space="0" w:color="auto"/>
                  </w:divBdr>
                  <w:divsChild>
                    <w:div w:id="756941315">
                      <w:marLeft w:val="0"/>
                      <w:marRight w:val="0"/>
                      <w:marTop w:val="0"/>
                      <w:marBottom w:val="0"/>
                      <w:divBdr>
                        <w:top w:val="none" w:sz="0" w:space="0" w:color="auto"/>
                        <w:left w:val="none" w:sz="0" w:space="0" w:color="auto"/>
                        <w:bottom w:val="none" w:sz="0" w:space="0" w:color="auto"/>
                        <w:right w:val="none" w:sz="0" w:space="0" w:color="auto"/>
                      </w:divBdr>
                    </w:div>
                  </w:divsChild>
                </w:div>
                <w:div w:id="1287617989">
                  <w:marLeft w:val="0"/>
                  <w:marRight w:val="0"/>
                  <w:marTop w:val="0"/>
                  <w:marBottom w:val="0"/>
                  <w:divBdr>
                    <w:top w:val="none" w:sz="0" w:space="0" w:color="auto"/>
                    <w:left w:val="none" w:sz="0" w:space="0" w:color="auto"/>
                    <w:bottom w:val="none" w:sz="0" w:space="0" w:color="auto"/>
                    <w:right w:val="none" w:sz="0" w:space="0" w:color="auto"/>
                  </w:divBdr>
                  <w:divsChild>
                    <w:div w:id="195428841">
                      <w:marLeft w:val="0"/>
                      <w:marRight w:val="0"/>
                      <w:marTop w:val="0"/>
                      <w:marBottom w:val="0"/>
                      <w:divBdr>
                        <w:top w:val="none" w:sz="0" w:space="0" w:color="auto"/>
                        <w:left w:val="none" w:sz="0" w:space="0" w:color="auto"/>
                        <w:bottom w:val="none" w:sz="0" w:space="0" w:color="auto"/>
                        <w:right w:val="none" w:sz="0" w:space="0" w:color="auto"/>
                      </w:divBdr>
                    </w:div>
                    <w:div w:id="1263955162">
                      <w:marLeft w:val="0"/>
                      <w:marRight w:val="0"/>
                      <w:marTop w:val="0"/>
                      <w:marBottom w:val="0"/>
                      <w:divBdr>
                        <w:top w:val="none" w:sz="0" w:space="0" w:color="auto"/>
                        <w:left w:val="none" w:sz="0" w:space="0" w:color="auto"/>
                        <w:bottom w:val="none" w:sz="0" w:space="0" w:color="auto"/>
                        <w:right w:val="none" w:sz="0" w:space="0" w:color="auto"/>
                      </w:divBdr>
                    </w:div>
                  </w:divsChild>
                </w:div>
                <w:div w:id="1402289796">
                  <w:marLeft w:val="0"/>
                  <w:marRight w:val="0"/>
                  <w:marTop w:val="0"/>
                  <w:marBottom w:val="0"/>
                  <w:divBdr>
                    <w:top w:val="none" w:sz="0" w:space="0" w:color="auto"/>
                    <w:left w:val="none" w:sz="0" w:space="0" w:color="auto"/>
                    <w:bottom w:val="none" w:sz="0" w:space="0" w:color="auto"/>
                    <w:right w:val="none" w:sz="0" w:space="0" w:color="auto"/>
                  </w:divBdr>
                  <w:divsChild>
                    <w:div w:id="1454398616">
                      <w:marLeft w:val="0"/>
                      <w:marRight w:val="0"/>
                      <w:marTop w:val="0"/>
                      <w:marBottom w:val="0"/>
                      <w:divBdr>
                        <w:top w:val="none" w:sz="0" w:space="0" w:color="auto"/>
                        <w:left w:val="none" w:sz="0" w:space="0" w:color="auto"/>
                        <w:bottom w:val="none" w:sz="0" w:space="0" w:color="auto"/>
                        <w:right w:val="none" w:sz="0" w:space="0" w:color="auto"/>
                      </w:divBdr>
                    </w:div>
                  </w:divsChild>
                </w:div>
                <w:div w:id="1470787010">
                  <w:marLeft w:val="0"/>
                  <w:marRight w:val="0"/>
                  <w:marTop w:val="0"/>
                  <w:marBottom w:val="0"/>
                  <w:divBdr>
                    <w:top w:val="none" w:sz="0" w:space="0" w:color="auto"/>
                    <w:left w:val="none" w:sz="0" w:space="0" w:color="auto"/>
                    <w:bottom w:val="none" w:sz="0" w:space="0" w:color="auto"/>
                    <w:right w:val="none" w:sz="0" w:space="0" w:color="auto"/>
                  </w:divBdr>
                  <w:divsChild>
                    <w:div w:id="962613639">
                      <w:marLeft w:val="0"/>
                      <w:marRight w:val="0"/>
                      <w:marTop w:val="0"/>
                      <w:marBottom w:val="0"/>
                      <w:divBdr>
                        <w:top w:val="none" w:sz="0" w:space="0" w:color="auto"/>
                        <w:left w:val="none" w:sz="0" w:space="0" w:color="auto"/>
                        <w:bottom w:val="none" w:sz="0" w:space="0" w:color="auto"/>
                        <w:right w:val="none" w:sz="0" w:space="0" w:color="auto"/>
                      </w:divBdr>
                    </w:div>
                  </w:divsChild>
                </w:div>
                <w:div w:id="1545290239">
                  <w:marLeft w:val="0"/>
                  <w:marRight w:val="0"/>
                  <w:marTop w:val="0"/>
                  <w:marBottom w:val="0"/>
                  <w:divBdr>
                    <w:top w:val="none" w:sz="0" w:space="0" w:color="auto"/>
                    <w:left w:val="none" w:sz="0" w:space="0" w:color="auto"/>
                    <w:bottom w:val="none" w:sz="0" w:space="0" w:color="auto"/>
                    <w:right w:val="none" w:sz="0" w:space="0" w:color="auto"/>
                  </w:divBdr>
                  <w:divsChild>
                    <w:div w:id="1334064047">
                      <w:marLeft w:val="0"/>
                      <w:marRight w:val="0"/>
                      <w:marTop w:val="0"/>
                      <w:marBottom w:val="0"/>
                      <w:divBdr>
                        <w:top w:val="none" w:sz="0" w:space="0" w:color="auto"/>
                        <w:left w:val="none" w:sz="0" w:space="0" w:color="auto"/>
                        <w:bottom w:val="none" w:sz="0" w:space="0" w:color="auto"/>
                        <w:right w:val="none" w:sz="0" w:space="0" w:color="auto"/>
                      </w:divBdr>
                    </w:div>
                  </w:divsChild>
                </w:div>
                <w:div w:id="1602181054">
                  <w:marLeft w:val="0"/>
                  <w:marRight w:val="0"/>
                  <w:marTop w:val="0"/>
                  <w:marBottom w:val="0"/>
                  <w:divBdr>
                    <w:top w:val="none" w:sz="0" w:space="0" w:color="auto"/>
                    <w:left w:val="none" w:sz="0" w:space="0" w:color="auto"/>
                    <w:bottom w:val="none" w:sz="0" w:space="0" w:color="auto"/>
                    <w:right w:val="none" w:sz="0" w:space="0" w:color="auto"/>
                  </w:divBdr>
                  <w:divsChild>
                    <w:div w:id="1995526169">
                      <w:marLeft w:val="0"/>
                      <w:marRight w:val="0"/>
                      <w:marTop w:val="0"/>
                      <w:marBottom w:val="0"/>
                      <w:divBdr>
                        <w:top w:val="none" w:sz="0" w:space="0" w:color="auto"/>
                        <w:left w:val="none" w:sz="0" w:space="0" w:color="auto"/>
                        <w:bottom w:val="none" w:sz="0" w:space="0" w:color="auto"/>
                        <w:right w:val="none" w:sz="0" w:space="0" w:color="auto"/>
                      </w:divBdr>
                    </w:div>
                  </w:divsChild>
                </w:div>
                <w:div w:id="1672903152">
                  <w:marLeft w:val="0"/>
                  <w:marRight w:val="0"/>
                  <w:marTop w:val="0"/>
                  <w:marBottom w:val="0"/>
                  <w:divBdr>
                    <w:top w:val="none" w:sz="0" w:space="0" w:color="auto"/>
                    <w:left w:val="none" w:sz="0" w:space="0" w:color="auto"/>
                    <w:bottom w:val="none" w:sz="0" w:space="0" w:color="auto"/>
                    <w:right w:val="none" w:sz="0" w:space="0" w:color="auto"/>
                  </w:divBdr>
                  <w:divsChild>
                    <w:div w:id="379138694">
                      <w:marLeft w:val="0"/>
                      <w:marRight w:val="0"/>
                      <w:marTop w:val="0"/>
                      <w:marBottom w:val="0"/>
                      <w:divBdr>
                        <w:top w:val="none" w:sz="0" w:space="0" w:color="auto"/>
                        <w:left w:val="none" w:sz="0" w:space="0" w:color="auto"/>
                        <w:bottom w:val="none" w:sz="0" w:space="0" w:color="auto"/>
                        <w:right w:val="none" w:sz="0" w:space="0" w:color="auto"/>
                      </w:divBdr>
                    </w:div>
                  </w:divsChild>
                </w:div>
                <w:div w:id="1697727061">
                  <w:marLeft w:val="0"/>
                  <w:marRight w:val="0"/>
                  <w:marTop w:val="0"/>
                  <w:marBottom w:val="0"/>
                  <w:divBdr>
                    <w:top w:val="none" w:sz="0" w:space="0" w:color="auto"/>
                    <w:left w:val="none" w:sz="0" w:space="0" w:color="auto"/>
                    <w:bottom w:val="none" w:sz="0" w:space="0" w:color="auto"/>
                    <w:right w:val="none" w:sz="0" w:space="0" w:color="auto"/>
                  </w:divBdr>
                  <w:divsChild>
                    <w:div w:id="1574046627">
                      <w:marLeft w:val="0"/>
                      <w:marRight w:val="0"/>
                      <w:marTop w:val="0"/>
                      <w:marBottom w:val="0"/>
                      <w:divBdr>
                        <w:top w:val="none" w:sz="0" w:space="0" w:color="auto"/>
                        <w:left w:val="none" w:sz="0" w:space="0" w:color="auto"/>
                        <w:bottom w:val="none" w:sz="0" w:space="0" w:color="auto"/>
                        <w:right w:val="none" w:sz="0" w:space="0" w:color="auto"/>
                      </w:divBdr>
                    </w:div>
                  </w:divsChild>
                </w:div>
                <w:div w:id="1815105002">
                  <w:marLeft w:val="0"/>
                  <w:marRight w:val="0"/>
                  <w:marTop w:val="0"/>
                  <w:marBottom w:val="0"/>
                  <w:divBdr>
                    <w:top w:val="none" w:sz="0" w:space="0" w:color="auto"/>
                    <w:left w:val="none" w:sz="0" w:space="0" w:color="auto"/>
                    <w:bottom w:val="none" w:sz="0" w:space="0" w:color="auto"/>
                    <w:right w:val="none" w:sz="0" w:space="0" w:color="auto"/>
                  </w:divBdr>
                  <w:divsChild>
                    <w:div w:id="297877274">
                      <w:marLeft w:val="0"/>
                      <w:marRight w:val="0"/>
                      <w:marTop w:val="0"/>
                      <w:marBottom w:val="0"/>
                      <w:divBdr>
                        <w:top w:val="none" w:sz="0" w:space="0" w:color="auto"/>
                        <w:left w:val="none" w:sz="0" w:space="0" w:color="auto"/>
                        <w:bottom w:val="none" w:sz="0" w:space="0" w:color="auto"/>
                        <w:right w:val="none" w:sz="0" w:space="0" w:color="auto"/>
                      </w:divBdr>
                    </w:div>
                  </w:divsChild>
                </w:div>
                <w:div w:id="1823421543">
                  <w:marLeft w:val="0"/>
                  <w:marRight w:val="0"/>
                  <w:marTop w:val="0"/>
                  <w:marBottom w:val="0"/>
                  <w:divBdr>
                    <w:top w:val="none" w:sz="0" w:space="0" w:color="auto"/>
                    <w:left w:val="none" w:sz="0" w:space="0" w:color="auto"/>
                    <w:bottom w:val="none" w:sz="0" w:space="0" w:color="auto"/>
                    <w:right w:val="none" w:sz="0" w:space="0" w:color="auto"/>
                  </w:divBdr>
                  <w:divsChild>
                    <w:div w:id="454108235">
                      <w:marLeft w:val="0"/>
                      <w:marRight w:val="0"/>
                      <w:marTop w:val="0"/>
                      <w:marBottom w:val="0"/>
                      <w:divBdr>
                        <w:top w:val="none" w:sz="0" w:space="0" w:color="auto"/>
                        <w:left w:val="none" w:sz="0" w:space="0" w:color="auto"/>
                        <w:bottom w:val="none" w:sz="0" w:space="0" w:color="auto"/>
                        <w:right w:val="none" w:sz="0" w:space="0" w:color="auto"/>
                      </w:divBdr>
                    </w:div>
                  </w:divsChild>
                </w:div>
                <w:div w:id="1889141146">
                  <w:marLeft w:val="0"/>
                  <w:marRight w:val="0"/>
                  <w:marTop w:val="0"/>
                  <w:marBottom w:val="0"/>
                  <w:divBdr>
                    <w:top w:val="none" w:sz="0" w:space="0" w:color="auto"/>
                    <w:left w:val="none" w:sz="0" w:space="0" w:color="auto"/>
                    <w:bottom w:val="none" w:sz="0" w:space="0" w:color="auto"/>
                    <w:right w:val="none" w:sz="0" w:space="0" w:color="auto"/>
                  </w:divBdr>
                  <w:divsChild>
                    <w:div w:id="1047729470">
                      <w:marLeft w:val="0"/>
                      <w:marRight w:val="0"/>
                      <w:marTop w:val="0"/>
                      <w:marBottom w:val="0"/>
                      <w:divBdr>
                        <w:top w:val="none" w:sz="0" w:space="0" w:color="auto"/>
                        <w:left w:val="none" w:sz="0" w:space="0" w:color="auto"/>
                        <w:bottom w:val="none" w:sz="0" w:space="0" w:color="auto"/>
                        <w:right w:val="none" w:sz="0" w:space="0" w:color="auto"/>
                      </w:divBdr>
                    </w:div>
                  </w:divsChild>
                </w:div>
                <w:div w:id="1892492741">
                  <w:marLeft w:val="0"/>
                  <w:marRight w:val="0"/>
                  <w:marTop w:val="0"/>
                  <w:marBottom w:val="0"/>
                  <w:divBdr>
                    <w:top w:val="none" w:sz="0" w:space="0" w:color="auto"/>
                    <w:left w:val="none" w:sz="0" w:space="0" w:color="auto"/>
                    <w:bottom w:val="none" w:sz="0" w:space="0" w:color="auto"/>
                    <w:right w:val="none" w:sz="0" w:space="0" w:color="auto"/>
                  </w:divBdr>
                  <w:divsChild>
                    <w:div w:id="2080591990">
                      <w:marLeft w:val="0"/>
                      <w:marRight w:val="0"/>
                      <w:marTop w:val="0"/>
                      <w:marBottom w:val="0"/>
                      <w:divBdr>
                        <w:top w:val="none" w:sz="0" w:space="0" w:color="auto"/>
                        <w:left w:val="none" w:sz="0" w:space="0" w:color="auto"/>
                        <w:bottom w:val="none" w:sz="0" w:space="0" w:color="auto"/>
                        <w:right w:val="none" w:sz="0" w:space="0" w:color="auto"/>
                      </w:divBdr>
                    </w:div>
                  </w:divsChild>
                </w:div>
                <w:div w:id="2022316692">
                  <w:marLeft w:val="0"/>
                  <w:marRight w:val="0"/>
                  <w:marTop w:val="0"/>
                  <w:marBottom w:val="0"/>
                  <w:divBdr>
                    <w:top w:val="none" w:sz="0" w:space="0" w:color="auto"/>
                    <w:left w:val="none" w:sz="0" w:space="0" w:color="auto"/>
                    <w:bottom w:val="none" w:sz="0" w:space="0" w:color="auto"/>
                    <w:right w:val="none" w:sz="0" w:space="0" w:color="auto"/>
                  </w:divBdr>
                  <w:divsChild>
                    <w:div w:id="1580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29620">
          <w:marLeft w:val="0"/>
          <w:marRight w:val="0"/>
          <w:marTop w:val="0"/>
          <w:marBottom w:val="0"/>
          <w:divBdr>
            <w:top w:val="none" w:sz="0" w:space="0" w:color="auto"/>
            <w:left w:val="none" w:sz="0" w:space="0" w:color="auto"/>
            <w:bottom w:val="none" w:sz="0" w:space="0" w:color="auto"/>
            <w:right w:val="none" w:sz="0" w:space="0" w:color="auto"/>
          </w:divBdr>
        </w:div>
        <w:div w:id="2029142289">
          <w:marLeft w:val="0"/>
          <w:marRight w:val="0"/>
          <w:marTop w:val="0"/>
          <w:marBottom w:val="0"/>
          <w:divBdr>
            <w:top w:val="none" w:sz="0" w:space="0" w:color="auto"/>
            <w:left w:val="none" w:sz="0" w:space="0" w:color="auto"/>
            <w:bottom w:val="none" w:sz="0" w:space="0" w:color="auto"/>
            <w:right w:val="none" w:sz="0" w:space="0" w:color="auto"/>
          </w:divBdr>
        </w:div>
      </w:divsChild>
    </w:div>
    <w:div w:id="1821724428">
      <w:bodyDiv w:val="1"/>
      <w:marLeft w:val="0"/>
      <w:marRight w:val="0"/>
      <w:marTop w:val="0"/>
      <w:marBottom w:val="0"/>
      <w:divBdr>
        <w:top w:val="none" w:sz="0" w:space="0" w:color="auto"/>
        <w:left w:val="none" w:sz="0" w:space="0" w:color="auto"/>
        <w:bottom w:val="none" w:sz="0" w:space="0" w:color="auto"/>
        <w:right w:val="none" w:sz="0" w:space="0" w:color="auto"/>
      </w:divBdr>
      <w:divsChild>
        <w:div w:id="668944769">
          <w:marLeft w:val="547"/>
          <w:marRight w:val="0"/>
          <w:marTop w:val="0"/>
          <w:marBottom w:val="0"/>
          <w:divBdr>
            <w:top w:val="none" w:sz="0" w:space="0" w:color="auto"/>
            <w:left w:val="none" w:sz="0" w:space="0" w:color="auto"/>
            <w:bottom w:val="none" w:sz="0" w:space="0" w:color="auto"/>
            <w:right w:val="none" w:sz="0" w:space="0" w:color="auto"/>
          </w:divBdr>
        </w:div>
      </w:divsChild>
    </w:div>
    <w:div w:id="1858076970">
      <w:bodyDiv w:val="1"/>
      <w:marLeft w:val="0"/>
      <w:marRight w:val="0"/>
      <w:marTop w:val="0"/>
      <w:marBottom w:val="0"/>
      <w:divBdr>
        <w:top w:val="none" w:sz="0" w:space="0" w:color="auto"/>
        <w:left w:val="none" w:sz="0" w:space="0" w:color="auto"/>
        <w:bottom w:val="none" w:sz="0" w:space="0" w:color="auto"/>
        <w:right w:val="none" w:sz="0" w:space="0" w:color="auto"/>
      </w:divBdr>
      <w:divsChild>
        <w:div w:id="702678189">
          <w:marLeft w:val="0"/>
          <w:marRight w:val="0"/>
          <w:marTop w:val="0"/>
          <w:marBottom w:val="0"/>
          <w:divBdr>
            <w:top w:val="none" w:sz="0" w:space="0" w:color="auto"/>
            <w:left w:val="none" w:sz="0" w:space="0" w:color="auto"/>
            <w:bottom w:val="none" w:sz="0" w:space="0" w:color="auto"/>
            <w:right w:val="none" w:sz="0" w:space="0" w:color="auto"/>
          </w:divBdr>
        </w:div>
        <w:div w:id="2029283652">
          <w:marLeft w:val="0"/>
          <w:marRight w:val="0"/>
          <w:marTop w:val="0"/>
          <w:marBottom w:val="0"/>
          <w:divBdr>
            <w:top w:val="none" w:sz="0" w:space="0" w:color="auto"/>
            <w:left w:val="none" w:sz="0" w:space="0" w:color="auto"/>
            <w:bottom w:val="none" w:sz="0" w:space="0" w:color="auto"/>
            <w:right w:val="none" w:sz="0" w:space="0" w:color="auto"/>
          </w:divBdr>
        </w:div>
      </w:divsChild>
    </w:div>
    <w:div w:id="1871914231">
      <w:bodyDiv w:val="1"/>
      <w:marLeft w:val="0"/>
      <w:marRight w:val="0"/>
      <w:marTop w:val="0"/>
      <w:marBottom w:val="0"/>
      <w:divBdr>
        <w:top w:val="none" w:sz="0" w:space="0" w:color="auto"/>
        <w:left w:val="none" w:sz="0" w:space="0" w:color="auto"/>
        <w:bottom w:val="none" w:sz="0" w:space="0" w:color="auto"/>
        <w:right w:val="none" w:sz="0" w:space="0" w:color="auto"/>
      </w:divBdr>
      <w:divsChild>
        <w:div w:id="801769214">
          <w:marLeft w:val="547"/>
          <w:marRight w:val="0"/>
          <w:marTop w:val="0"/>
          <w:marBottom w:val="0"/>
          <w:divBdr>
            <w:top w:val="none" w:sz="0" w:space="0" w:color="auto"/>
            <w:left w:val="none" w:sz="0" w:space="0" w:color="auto"/>
            <w:bottom w:val="none" w:sz="0" w:space="0" w:color="auto"/>
            <w:right w:val="none" w:sz="0" w:space="0" w:color="auto"/>
          </w:divBdr>
        </w:div>
        <w:div w:id="1522352175">
          <w:marLeft w:val="547"/>
          <w:marRight w:val="0"/>
          <w:marTop w:val="0"/>
          <w:marBottom w:val="0"/>
          <w:divBdr>
            <w:top w:val="none" w:sz="0" w:space="0" w:color="auto"/>
            <w:left w:val="none" w:sz="0" w:space="0" w:color="auto"/>
            <w:bottom w:val="none" w:sz="0" w:space="0" w:color="auto"/>
            <w:right w:val="none" w:sz="0" w:space="0" w:color="auto"/>
          </w:divBdr>
        </w:div>
      </w:divsChild>
    </w:div>
    <w:div w:id="1891384359">
      <w:bodyDiv w:val="1"/>
      <w:marLeft w:val="0"/>
      <w:marRight w:val="0"/>
      <w:marTop w:val="0"/>
      <w:marBottom w:val="0"/>
      <w:divBdr>
        <w:top w:val="none" w:sz="0" w:space="0" w:color="auto"/>
        <w:left w:val="none" w:sz="0" w:space="0" w:color="auto"/>
        <w:bottom w:val="none" w:sz="0" w:space="0" w:color="auto"/>
        <w:right w:val="none" w:sz="0" w:space="0" w:color="auto"/>
      </w:divBdr>
    </w:div>
    <w:div w:id="1921521208">
      <w:bodyDiv w:val="1"/>
      <w:marLeft w:val="0"/>
      <w:marRight w:val="0"/>
      <w:marTop w:val="0"/>
      <w:marBottom w:val="0"/>
      <w:divBdr>
        <w:top w:val="none" w:sz="0" w:space="0" w:color="auto"/>
        <w:left w:val="none" w:sz="0" w:space="0" w:color="auto"/>
        <w:bottom w:val="none" w:sz="0" w:space="0" w:color="auto"/>
        <w:right w:val="none" w:sz="0" w:space="0" w:color="auto"/>
      </w:divBdr>
    </w:div>
    <w:div w:id="1951665624">
      <w:bodyDiv w:val="1"/>
      <w:marLeft w:val="0"/>
      <w:marRight w:val="0"/>
      <w:marTop w:val="0"/>
      <w:marBottom w:val="0"/>
      <w:divBdr>
        <w:top w:val="none" w:sz="0" w:space="0" w:color="auto"/>
        <w:left w:val="none" w:sz="0" w:space="0" w:color="auto"/>
        <w:bottom w:val="none" w:sz="0" w:space="0" w:color="auto"/>
        <w:right w:val="none" w:sz="0" w:space="0" w:color="auto"/>
      </w:divBdr>
      <w:divsChild>
        <w:div w:id="397022974">
          <w:marLeft w:val="0"/>
          <w:marRight w:val="0"/>
          <w:marTop w:val="0"/>
          <w:marBottom w:val="0"/>
          <w:divBdr>
            <w:top w:val="none" w:sz="0" w:space="0" w:color="auto"/>
            <w:left w:val="none" w:sz="0" w:space="0" w:color="auto"/>
            <w:bottom w:val="none" w:sz="0" w:space="0" w:color="auto"/>
            <w:right w:val="none" w:sz="0" w:space="0" w:color="auto"/>
          </w:divBdr>
        </w:div>
        <w:div w:id="576135359">
          <w:marLeft w:val="0"/>
          <w:marRight w:val="0"/>
          <w:marTop w:val="0"/>
          <w:marBottom w:val="0"/>
          <w:divBdr>
            <w:top w:val="none" w:sz="0" w:space="0" w:color="auto"/>
            <w:left w:val="none" w:sz="0" w:space="0" w:color="auto"/>
            <w:bottom w:val="none" w:sz="0" w:space="0" w:color="auto"/>
            <w:right w:val="none" w:sz="0" w:space="0" w:color="auto"/>
          </w:divBdr>
        </w:div>
        <w:div w:id="733116958">
          <w:marLeft w:val="0"/>
          <w:marRight w:val="0"/>
          <w:marTop w:val="0"/>
          <w:marBottom w:val="0"/>
          <w:divBdr>
            <w:top w:val="none" w:sz="0" w:space="0" w:color="auto"/>
            <w:left w:val="none" w:sz="0" w:space="0" w:color="auto"/>
            <w:bottom w:val="none" w:sz="0" w:space="0" w:color="auto"/>
            <w:right w:val="none" w:sz="0" w:space="0" w:color="auto"/>
          </w:divBdr>
          <w:divsChild>
            <w:div w:id="1008023183">
              <w:marLeft w:val="0"/>
              <w:marRight w:val="0"/>
              <w:marTop w:val="30"/>
              <w:marBottom w:val="30"/>
              <w:divBdr>
                <w:top w:val="none" w:sz="0" w:space="0" w:color="auto"/>
                <w:left w:val="none" w:sz="0" w:space="0" w:color="auto"/>
                <w:bottom w:val="none" w:sz="0" w:space="0" w:color="auto"/>
                <w:right w:val="none" w:sz="0" w:space="0" w:color="auto"/>
              </w:divBdr>
              <w:divsChild>
                <w:div w:id="112287157">
                  <w:marLeft w:val="0"/>
                  <w:marRight w:val="0"/>
                  <w:marTop w:val="0"/>
                  <w:marBottom w:val="0"/>
                  <w:divBdr>
                    <w:top w:val="none" w:sz="0" w:space="0" w:color="auto"/>
                    <w:left w:val="none" w:sz="0" w:space="0" w:color="auto"/>
                    <w:bottom w:val="none" w:sz="0" w:space="0" w:color="auto"/>
                    <w:right w:val="none" w:sz="0" w:space="0" w:color="auto"/>
                  </w:divBdr>
                  <w:divsChild>
                    <w:div w:id="470708712">
                      <w:marLeft w:val="0"/>
                      <w:marRight w:val="0"/>
                      <w:marTop w:val="0"/>
                      <w:marBottom w:val="0"/>
                      <w:divBdr>
                        <w:top w:val="none" w:sz="0" w:space="0" w:color="auto"/>
                        <w:left w:val="none" w:sz="0" w:space="0" w:color="auto"/>
                        <w:bottom w:val="none" w:sz="0" w:space="0" w:color="auto"/>
                        <w:right w:val="none" w:sz="0" w:space="0" w:color="auto"/>
                      </w:divBdr>
                    </w:div>
                  </w:divsChild>
                </w:div>
                <w:div w:id="177239256">
                  <w:marLeft w:val="0"/>
                  <w:marRight w:val="0"/>
                  <w:marTop w:val="0"/>
                  <w:marBottom w:val="0"/>
                  <w:divBdr>
                    <w:top w:val="none" w:sz="0" w:space="0" w:color="auto"/>
                    <w:left w:val="none" w:sz="0" w:space="0" w:color="auto"/>
                    <w:bottom w:val="none" w:sz="0" w:space="0" w:color="auto"/>
                    <w:right w:val="none" w:sz="0" w:space="0" w:color="auto"/>
                  </w:divBdr>
                  <w:divsChild>
                    <w:div w:id="1494639236">
                      <w:marLeft w:val="0"/>
                      <w:marRight w:val="0"/>
                      <w:marTop w:val="0"/>
                      <w:marBottom w:val="0"/>
                      <w:divBdr>
                        <w:top w:val="none" w:sz="0" w:space="0" w:color="auto"/>
                        <w:left w:val="none" w:sz="0" w:space="0" w:color="auto"/>
                        <w:bottom w:val="none" w:sz="0" w:space="0" w:color="auto"/>
                        <w:right w:val="none" w:sz="0" w:space="0" w:color="auto"/>
                      </w:divBdr>
                    </w:div>
                  </w:divsChild>
                </w:div>
                <w:div w:id="318852496">
                  <w:marLeft w:val="0"/>
                  <w:marRight w:val="0"/>
                  <w:marTop w:val="0"/>
                  <w:marBottom w:val="0"/>
                  <w:divBdr>
                    <w:top w:val="none" w:sz="0" w:space="0" w:color="auto"/>
                    <w:left w:val="none" w:sz="0" w:space="0" w:color="auto"/>
                    <w:bottom w:val="none" w:sz="0" w:space="0" w:color="auto"/>
                    <w:right w:val="none" w:sz="0" w:space="0" w:color="auto"/>
                  </w:divBdr>
                  <w:divsChild>
                    <w:div w:id="153880353">
                      <w:marLeft w:val="0"/>
                      <w:marRight w:val="0"/>
                      <w:marTop w:val="0"/>
                      <w:marBottom w:val="0"/>
                      <w:divBdr>
                        <w:top w:val="none" w:sz="0" w:space="0" w:color="auto"/>
                        <w:left w:val="none" w:sz="0" w:space="0" w:color="auto"/>
                        <w:bottom w:val="none" w:sz="0" w:space="0" w:color="auto"/>
                        <w:right w:val="none" w:sz="0" w:space="0" w:color="auto"/>
                      </w:divBdr>
                    </w:div>
                  </w:divsChild>
                </w:div>
                <w:div w:id="465700981">
                  <w:marLeft w:val="0"/>
                  <w:marRight w:val="0"/>
                  <w:marTop w:val="0"/>
                  <w:marBottom w:val="0"/>
                  <w:divBdr>
                    <w:top w:val="none" w:sz="0" w:space="0" w:color="auto"/>
                    <w:left w:val="none" w:sz="0" w:space="0" w:color="auto"/>
                    <w:bottom w:val="none" w:sz="0" w:space="0" w:color="auto"/>
                    <w:right w:val="none" w:sz="0" w:space="0" w:color="auto"/>
                  </w:divBdr>
                  <w:divsChild>
                    <w:div w:id="847258680">
                      <w:marLeft w:val="0"/>
                      <w:marRight w:val="0"/>
                      <w:marTop w:val="0"/>
                      <w:marBottom w:val="0"/>
                      <w:divBdr>
                        <w:top w:val="none" w:sz="0" w:space="0" w:color="auto"/>
                        <w:left w:val="none" w:sz="0" w:space="0" w:color="auto"/>
                        <w:bottom w:val="none" w:sz="0" w:space="0" w:color="auto"/>
                        <w:right w:val="none" w:sz="0" w:space="0" w:color="auto"/>
                      </w:divBdr>
                    </w:div>
                  </w:divsChild>
                </w:div>
                <w:div w:id="496381239">
                  <w:marLeft w:val="0"/>
                  <w:marRight w:val="0"/>
                  <w:marTop w:val="0"/>
                  <w:marBottom w:val="0"/>
                  <w:divBdr>
                    <w:top w:val="none" w:sz="0" w:space="0" w:color="auto"/>
                    <w:left w:val="none" w:sz="0" w:space="0" w:color="auto"/>
                    <w:bottom w:val="none" w:sz="0" w:space="0" w:color="auto"/>
                    <w:right w:val="none" w:sz="0" w:space="0" w:color="auto"/>
                  </w:divBdr>
                  <w:divsChild>
                    <w:div w:id="530150322">
                      <w:marLeft w:val="0"/>
                      <w:marRight w:val="0"/>
                      <w:marTop w:val="0"/>
                      <w:marBottom w:val="0"/>
                      <w:divBdr>
                        <w:top w:val="none" w:sz="0" w:space="0" w:color="auto"/>
                        <w:left w:val="none" w:sz="0" w:space="0" w:color="auto"/>
                        <w:bottom w:val="none" w:sz="0" w:space="0" w:color="auto"/>
                        <w:right w:val="none" w:sz="0" w:space="0" w:color="auto"/>
                      </w:divBdr>
                    </w:div>
                    <w:div w:id="553589803">
                      <w:marLeft w:val="0"/>
                      <w:marRight w:val="0"/>
                      <w:marTop w:val="0"/>
                      <w:marBottom w:val="0"/>
                      <w:divBdr>
                        <w:top w:val="none" w:sz="0" w:space="0" w:color="auto"/>
                        <w:left w:val="none" w:sz="0" w:space="0" w:color="auto"/>
                        <w:bottom w:val="none" w:sz="0" w:space="0" w:color="auto"/>
                        <w:right w:val="none" w:sz="0" w:space="0" w:color="auto"/>
                      </w:divBdr>
                    </w:div>
                  </w:divsChild>
                </w:div>
                <w:div w:id="509174657">
                  <w:marLeft w:val="0"/>
                  <w:marRight w:val="0"/>
                  <w:marTop w:val="0"/>
                  <w:marBottom w:val="0"/>
                  <w:divBdr>
                    <w:top w:val="none" w:sz="0" w:space="0" w:color="auto"/>
                    <w:left w:val="none" w:sz="0" w:space="0" w:color="auto"/>
                    <w:bottom w:val="none" w:sz="0" w:space="0" w:color="auto"/>
                    <w:right w:val="none" w:sz="0" w:space="0" w:color="auto"/>
                  </w:divBdr>
                  <w:divsChild>
                    <w:div w:id="2080782404">
                      <w:marLeft w:val="0"/>
                      <w:marRight w:val="0"/>
                      <w:marTop w:val="0"/>
                      <w:marBottom w:val="0"/>
                      <w:divBdr>
                        <w:top w:val="none" w:sz="0" w:space="0" w:color="auto"/>
                        <w:left w:val="none" w:sz="0" w:space="0" w:color="auto"/>
                        <w:bottom w:val="none" w:sz="0" w:space="0" w:color="auto"/>
                        <w:right w:val="none" w:sz="0" w:space="0" w:color="auto"/>
                      </w:divBdr>
                    </w:div>
                  </w:divsChild>
                </w:div>
                <w:div w:id="532034789">
                  <w:marLeft w:val="0"/>
                  <w:marRight w:val="0"/>
                  <w:marTop w:val="0"/>
                  <w:marBottom w:val="0"/>
                  <w:divBdr>
                    <w:top w:val="none" w:sz="0" w:space="0" w:color="auto"/>
                    <w:left w:val="none" w:sz="0" w:space="0" w:color="auto"/>
                    <w:bottom w:val="none" w:sz="0" w:space="0" w:color="auto"/>
                    <w:right w:val="none" w:sz="0" w:space="0" w:color="auto"/>
                  </w:divBdr>
                  <w:divsChild>
                    <w:div w:id="1019966983">
                      <w:marLeft w:val="0"/>
                      <w:marRight w:val="0"/>
                      <w:marTop w:val="0"/>
                      <w:marBottom w:val="0"/>
                      <w:divBdr>
                        <w:top w:val="none" w:sz="0" w:space="0" w:color="auto"/>
                        <w:left w:val="none" w:sz="0" w:space="0" w:color="auto"/>
                        <w:bottom w:val="none" w:sz="0" w:space="0" w:color="auto"/>
                        <w:right w:val="none" w:sz="0" w:space="0" w:color="auto"/>
                      </w:divBdr>
                    </w:div>
                  </w:divsChild>
                </w:div>
                <w:div w:id="620460345">
                  <w:marLeft w:val="0"/>
                  <w:marRight w:val="0"/>
                  <w:marTop w:val="0"/>
                  <w:marBottom w:val="0"/>
                  <w:divBdr>
                    <w:top w:val="none" w:sz="0" w:space="0" w:color="auto"/>
                    <w:left w:val="none" w:sz="0" w:space="0" w:color="auto"/>
                    <w:bottom w:val="none" w:sz="0" w:space="0" w:color="auto"/>
                    <w:right w:val="none" w:sz="0" w:space="0" w:color="auto"/>
                  </w:divBdr>
                  <w:divsChild>
                    <w:div w:id="549465526">
                      <w:marLeft w:val="0"/>
                      <w:marRight w:val="0"/>
                      <w:marTop w:val="0"/>
                      <w:marBottom w:val="0"/>
                      <w:divBdr>
                        <w:top w:val="none" w:sz="0" w:space="0" w:color="auto"/>
                        <w:left w:val="none" w:sz="0" w:space="0" w:color="auto"/>
                        <w:bottom w:val="none" w:sz="0" w:space="0" w:color="auto"/>
                        <w:right w:val="none" w:sz="0" w:space="0" w:color="auto"/>
                      </w:divBdr>
                    </w:div>
                  </w:divsChild>
                </w:div>
                <w:div w:id="623194026">
                  <w:marLeft w:val="0"/>
                  <w:marRight w:val="0"/>
                  <w:marTop w:val="0"/>
                  <w:marBottom w:val="0"/>
                  <w:divBdr>
                    <w:top w:val="none" w:sz="0" w:space="0" w:color="auto"/>
                    <w:left w:val="none" w:sz="0" w:space="0" w:color="auto"/>
                    <w:bottom w:val="none" w:sz="0" w:space="0" w:color="auto"/>
                    <w:right w:val="none" w:sz="0" w:space="0" w:color="auto"/>
                  </w:divBdr>
                  <w:divsChild>
                    <w:div w:id="112867796">
                      <w:marLeft w:val="0"/>
                      <w:marRight w:val="0"/>
                      <w:marTop w:val="0"/>
                      <w:marBottom w:val="0"/>
                      <w:divBdr>
                        <w:top w:val="none" w:sz="0" w:space="0" w:color="auto"/>
                        <w:left w:val="none" w:sz="0" w:space="0" w:color="auto"/>
                        <w:bottom w:val="none" w:sz="0" w:space="0" w:color="auto"/>
                        <w:right w:val="none" w:sz="0" w:space="0" w:color="auto"/>
                      </w:divBdr>
                    </w:div>
                  </w:divsChild>
                </w:div>
                <w:div w:id="650525223">
                  <w:marLeft w:val="0"/>
                  <w:marRight w:val="0"/>
                  <w:marTop w:val="0"/>
                  <w:marBottom w:val="0"/>
                  <w:divBdr>
                    <w:top w:val="none" w:sz="0" w:space="0" w:color="auto"/>
                    <w:left w:val="none" w:sz="0" w:space="0" w:color="auto"/>
                    <w:bottom w:val="none" w:sz="0" w:space="0" w:color="auto"/>
                    <w:right w:val="none" w:sz="0" w:space="0" w:color="auto"/>
                  </w:divBdr>
                  <w:divsChild>
                    <w:div w:id="1308973523">
                      <w:marLeft w:val="0"/>
                      <w:marRight w:val="0"/>
                      <w:marTop w:val="0"/>
                      <w:marBottom w:val="0"/>
                      <w:divBdr>
                        <w:top w:val="none" w:sz="0" w:space="0" w:color="auto"/>
                        <w:left w:val="none" w:sz="0" w:space="0" w:color="auto"/>
                        <w:bottom w:val="none" w:sz="0" w:space="0" w:color="auto"/>
                        <w:right w:val="none" w:sz="0" w:space="0" w:color="auto"/>
                      </w:divBdr>
                    </w:div>
                  </w:divsChild>
                </w:div>
                <w:div w:id="706224828">
                  <w:marLeft w:val="0"/>
                  <w:marRight w:val="0"/>
                  <w:marTop w:val="0"/>
                  <w:marBottom w:val="0"/>
                  <w:divBdr>
                    <w:top w:val="none" w:sz="0" w:space="0" w:color="auto"/>
                    <w:left w:val="none" w:sz="0" w:space="0" w:color="auto"/>
                    <w:bottom w:val="none" w:sz="0" w:space="0" w:color="auto"/>
                    <w:right w:val="none" w:sz="0" w:space="0" w:color="auto"/>
                  </w:divBdr>
                  <w:divsChild>
                    <w:div w:id="1669869462">
                      <w:marLeft w:val="0"/>
                      <w:marRight w:val="0"/>
                      <w:marTop w:val="0"/>
                      <w:marBottom w:val="0"/>
                      <w:divBdr>
                        <w:top w:val="none" w:sz="0" w:space="0" w:color="auto"/>
                        <w:left w:val="none" w:sz="0" w:space="0" w:color="auto"/>
                        <w:bottom w:val="none" w:sz="0" w:space="0" w:color="auto"/>
                        <w:right w:val="none" w:sz="0" w:space="0" w:color="auto"/>
                      </w:divBdr>
                    </w:div>
                  </w:divsChild>
                </w:div>
                <w:div w:id="817260717">
                  <w:marLeft w:val="0"/>
                  <w:marRight w:val="0"/>
                  <w:marTop w:val="0"/>
                  <w:marBottom w:val="0"/>
                  <w:divBdr>
                    <w:top w:val="none" w:sz="0" w:space="0" w:color="auto"/>
                    <w:left w:val="none" w:sz="0" w:space="0" w:color="auto"/>
                    <w:bottom w:val="none" w:sz="0" w:space="0" w:color="auto"/>
                    <w:right w:val="none" w:sz="0" w:space="0" w:color="auto"/>
                  </w:divBdr>
                  <w:divsChild>
                    <w:div w:id="837696614">
                      <w:marLeft w:val="0"/>
                      <w:marRight w:val="0"/>
                      <w:marTop w:val="0"/>
                      <w:marBottom w:val="0"/>
                      <w:divBdr>
                        <w:top w:val="none" w:sz="0" w:space="0" w:color="auto"/>
                        <w:left w:val="none" w:sz="0" w:space="0" w:color="auto"/>
                        <w:bottom w:val="none" w:sz="0" w:space="0" w:color="auto"/>
                        <w:right w:val="none" w:sz="0" w:space="0" w:color="auto"/>
                      </w:divBdr>
                    </w:div>
                  </w:divsChild>
                </w:div>
                <w:div w:id="1031153447">
                  <w:marLeft w:val="0"/>
                  <w:marRight w:val="0"/>
                  <w:marTop w:val="0"/>
                  <w:marBottom w:val="0"/>
                  <w:divBdr>
                    <w:top w:val="none" w:sz="0" w:space="0" w:color="auto"/>
                    <w:left w:val="none" w:sz="0" w:space="0" w:color="auto"/>
                    <w:bottom w:val="none" w:sz="0" w:space="0" w:color="auto"/>
                    <w:right w:val="none" w:sz="0" w:space="0" w:color="auto"/>
                  </w:divBdr>
                  <w:divsChild>
                    <w:div w:id="1099913350">
                      <w:marLeft w:val="0"/>
                      <w:marRight w:val="0"/>
                      <w:marTop w:val="0"/>
                      <w:marBottom w:val="0"/>
                      <w:divBdr>
                        <w:top w:val="none" w:sz="0" w:space="0" w:color="auto"/>
                        <w:left w:val="none" w:sz="0" w:space="0" w:color="auto"/>
                        <w:bottom w:val="none" w:sz="0" w:space="0" w:color="auto"/>
                        <w:right w:val="none" w:sz="0" w:space="0" w:color="auto"/>
                      </w:divBdr>
                    </w:div>
                  </w:divsChild>
                </w:div>
                <w:div w:id="1071581702">
                  <w:marLeft w:val="0"/>
                  <w:marRight w:val="0"/>
                  <w:marTop w:val="0"/>
                  <w:marBottom w:val="0"/>
                  <w:divBdr>
                    <w:top w:val="none" w:sz="0" w:space="0" w:color="auto"/>
                    <w:left w:val="none" w:sz="0" w:space="0" w:color="auto"/>
                    <w:bottom w:val="none" w:sz="0" w:space="0" w:color="auto"/>
                    <w:right w:val="none" w:sz="0" w:space="0" w:color="auto"/>
                  </w:divBdr>
                  <w:divsChild>
                    <w:div w:id="1441221465">
                      <w:marLeft w:val="0"/>
                      <w:marRight w:val="0"/>
                      <w:marTop w:val="0"/>
                      <w:marBottom w:val="0"/>
                      <w:divBdr>
                        <w:top w:val="none" w:sz="0" w:space="0" w:color="auto"/>
                        <w:left w:val="none" w:sz="0" w:space="0" w:color="auto"/>
                        <w:bottom w:val="none" w:sz="0" w:space="0" w:color="auto"/>
                        <w:right w:val="none" w:sz="0" w:space="0" w:color="auto"/>
                      </w:divBdr>
                    </w:div>
                  </w:divsChild>
                </w:div>
                <w:div w:id="1130324364">
                  <w:marLeft w:val="0"/>
                  <w:marRight w:val="0"/>
                  <w:marTop w:val="0"/>
                  <w:marBottom w:val="0"/>
                  <w:divBdr>
                    <w:top w:val="none" w:sz="0" w:space="0" w:color="auto"/>
                    <w:left w:val="none" w:sz="0" w:space="0" w:color="auto"/>
                    <w:bottom w:val="none" w:sz="0" w:space="0" w:color="auto"/>
                    <w:right w:val="none" w:sz="0" w:space="0" w:color="auto"/>
                  </w:divBdr>
                  <w:divsChild>
                    <w:div w:id="380904078">
                      <w:marLeft w:val="0"/>
                      <w:marRight w:val="0"/>
                      <w:marTop w:val="0"/>
                      <w:marBottom w:val="0"/>
                      <w:divBdr>
                        <w:top w:val="none" w:sz="0" w:space="0" w:color="auto"/>
                        <w:left w:val="none" w:sz="0" w:space="0" w:color="auto"/>
                        <w:bottom w:val="none" w:sz="0" w:space="0" w:color="auto"/>
                        <w:right w:val="none" w:sz="0" w:space="0" w:color="auto"/>
                      </w:divBdr>
                    </w:div>
                  </w:divsChild>
                </w:div>
                <w:div w:id="1190992295">
                  <w:marLeft w:val="0"/>
                  <w:marRight w:val="0"/>
                  <w:marTop w:val="0"/>
                  <w:marBottom w:val="0"/>
                  <w:divBdr>
                    <w:top w:val="none" w:sz="0" w:space="0" w:color="auto"/>
                    <w:left w:val="none" w:sz="0" w:space="0" w:color="auto"/>
                    <w:bottom w:val="none" w:sz="0" w:space="0" w:color="auto"/>
                    <w:right w:val="none" w:sz="0" w:space="0" w:color="auto"/>
                  </w:divBdr>
                  <w:divsChild>
                    <w:div w:id="458450386">
                      <w:marLeft w:val="0"/>
                      <w:marRight w:val="0"/>
                      <w:marTop w:val="0"/>
                      <w:marBottom w:val="0"/>
                      <w:divBdr>
                        <w:top w:val="none" w:sz="0" w:space="0" w:color="auto"/>
                        <w:left w:val="none" w:sz="0" w:space="0" w:color="auto"/>
                        <w:bottom w:val="none" w:sz="0" w:space="0" w:color="auto"/>
                        <w:right w:val="none" w:sz="0" w:space="0" w:color="auto"/>
                      </w:divBdr>
                    </w:div>
                  </w:divsChild>
                </w:div>
                <w:div w:id="1219514979">
                  <w:marLeft w:val="0"/>
                  <w:marRight w:val="0"/>
                  <w:marTop w:val="0"/>
                  <w:marBottom w:val="0"/>
                  <w:divBdr>
                    <w:top w:val="none" w:sz="0" w:space="0" w:color="auto"/>
                    <w:left w:val="none" w:sz="0" w:space="0" w:color="auto"/>
                    <w:bottom w:val="none" w:sz="0" w:space="0" w:color="auto"/>
                    <w:right w:val="none" w:sz="0" w:space="0" w:color="auto"/>
                  </w:divBdr>
                  <w:divsChild>
                    <w:div w:id="226499374">
                      <w:marLeft w:val="0"/>
                      <w:marRight w:val="0"/>
                      <w:marTop w:val="0"/>
                      <w:marBottom w:val="0"/>
                      <w:divBdr>
                        <w:top w:val="none" w:sz="0" w:space="0" w:color="auto"/>
                        <w:left w:val="none" w:sz="0" w:space="0" w:color="auto"/>
                        <w:bottom w:val="none" w:sz="0" w:space="0" w:color="auto"/>
                        <w:right w:val="none" w:sz="0" w:space="0" w:color="auto"/>
                      </w:divBdr>
                    </w:div>
                  </w:divsChild>
                </w:div>
                <w:div w:id="1436630918">
                  <w:marLeft w:val="0"/>
                  <w:marRight w:val="0"/>
                  <w:marTop w:val="0"/>
                  <w:marBottom w:val="0"/>
                  <w:divBdr>
                    <w:top w:val="none" w:sz="0" w:space="0" w:color="auto"/>
                    <w:left w:val="none" w:sz="0" w:space="0" w:color="auto"/>
                    <w:bottom w:val="none" w:sz="0" w:space="0" w:color="auto"/>
                    <w:right w:val="none" w:sz="0" w:space="0" w:color="auto"/>
                  </w:divBdr>
                  <w:divsChild>
                    <w:div w:id="459298254">
                      <w:marLeft w:val="0"/>
                      <w:marRight w:val="0"/>
                      <w:marTop w:val="0"/>
                      <w:marBottom w:val="0"/>
                      <w:divBdr>
                        <w:top w:val="none" w:sz="0" w:space="0" w:color="auto"/>
                        <w:left w:val="none" w:sz="0" w:space="0" w:color="auto"/>
                        <w:bottom w:val="none" w:sz="0" w:space="0" w:color="auto"/>
                        <w:right w:val="none" w:sz="0" w:space="0" w:color="auto"/>
                      </w:divBdr>
                    </w:div>
                  </w:divsChild>
                </w:div>
                <w:div w:id="1508210435">
                  <w:marLeft w:val="0"/>
                  <w:marRight w:val="0"/>
                  <w:marTop w:val="0"/>
                  <w:marBottom w:val="0"/>
                  <w:divBdr>
                    <w:top w:val="none" w:sz="0" w:space="0" w:color="auto"/>
                    <w:left w:val="none" w:sz="0" w:space="0" w:color="auto"/>
                    <w:bottom w:val="none" w:sz="0" w:space="0" w:color="auto"/>
                    <w:right w:val="none" w:sz="0" w:space="0" w:color="auto"/>
                  </w:divBdr>
                  <w:divsChild>
                    <w:div w:id="477117553">
                      <w:marLeft w:val="0"/>
                      <w:marRight w:val="0"/>
                      <w:marTop w:val="0"/>
                      <w:marBottom w:val="0"/>
                      <w:divBdr>
                        <w:top w:val="none" w:sz="0" w:space="0" w:color="auto"/>
                        <w:left w:val="none" w:sz="0" w:space="0" w:color="auto"/>
                        <w:bottom w:val="none" w:sz="0" w:space="0" w:color="auto"/>
                        <w:right w:val="none" w:sz="0" w:space="0" w:color="auto"/>
                      </w:divBdr>
                    </w:div>
                  </w:divsChild>
                </w:div>
                <w:div w:id="1708096348">
                  <w:marLeft w:val="0"/>
                  <w:marRight w:val="0"/>
                  <w:marTop w:val="0"/>
                  <w:marBottom w:val="0"/>
                  <w:divBdr>
                    <w:top w:val="none" w:sz="0" w:space="0" w:color="auto"/>
                    <w:left w:val="none" w:sz="0" w:space="0" w:color="auto"/>
                    <w:bottom w:val="none" w:sz="0" w:space="0" w:color="auto"/>
                    <w:right w:val="none" w:sz="0" w:space="0" w:color="auto"/>
                  </w:divBdr>
                  <w:divsChild>
                    <w:div w:id="439952644">
                      <w:marLeft w:val="0"/>
                      <w:marRight w:val="0"/>
                      <w:marTop w:val="0"/>
                      <w:marBottom w:val="0"/>
                      <w:divBdr>
                        <w:top w:val="none" w:sz="0" w:space="0" w:color="auto"/>
                        <w:left w:val="none" w:sz="0" w:space="0" w:color="auto"/>
                        <w:bottom w:val="none" w:sz="0" w:space="0" w:color="auto"/>
                        <w:right w:val="none" w:sz="0" w:space="0" w:color="auto"/>
                      </w:divBdr>
                    </w:div>
                    <w:div w:id="682512589">
                      <w:marLeft w:val="0"/>
                      <w:marRight w:val="0"/>
                      <w:marTop w:val="0"/>
                      <w:marBottom w:val="0"/>
                      <w:divBdr>
                        <w:top w:val="none" w:sz="0" w:space="0" w:color="auto"/>
                        <w:left w:val="none" w:sz="0" w:space="0" w:color="auto"/>
                        <w:bottom w:val="none" w:sz="0" w:space="0" w:color="auto"/>
                        <w:right w:val="none" w:sz="0" w:space="0" w:color="auto"/>
                      </w:divBdr>
                    </w:div>
                  </w:divsChild>
                </w:div>
                <w:div w:id="1762406231">
                  <w:marLeft w:val="0"/>
                  <w:marRight w:val="0"/>
                  <w:marTop w:val="0"/>
                  <w:marBottom w:val="0"/>
                  <w:divBdr>
                    <w:top w:val="none" w:sz="0" w:space="0" w:color="auto"/>
                    <w:left w:val="none" w:sz="0" w:space="0" w:color="auto"/>
                    <w:bottom w:val="none" w:sz="0" w:space="0" w:color="auto"/>
                    <w:right w:val="none" w:sz="0" w:space="0" w:color="auto"/>
                  </w:divBdr>
                  <w:divsChild>
                    <w:div w:id="1367288901">
                      <w:marLeft w:val="0"/>
                      <w:marRight w:val="0"/>
                      <w:marTop w:val="0"/>
                      <w:marBottom w:val="0"/>
                      <w:divBdr>
                        <w:top w:val="none" w:sz="0" w:space="0" w:color="auto"/>
                        <w:left w:val="none" w:sz="0" w:space="0" w:color="auto"/>
                        <w:bottom w:val="none" w:sz="0" w:space="0" w:color="auto"/>
                        <w:right w:val="none" w:sz="0" w:space="0" w:color="auto"/>
                      </w:divBdr>
                    </w:div>
                  </w:divsChild>
                </w:div>
                <w:div w:id="1849707826">
                  <w:marLeft w:val="0"/>
                  <w:marRight w:val="0"/>
                  <w:marTop w:val="0"/>
                  <w:marBottom w:val="0"/>
                  <w:divBdr>
                    <w:top w:val="none" w:sz="0" w:space="0" w:color="auto"/>
                    <w:left w:val="none" w:sz="0" w:space="0" w:color="auto"/>
                    <w:bottom w:val="none" w:sz="0" w:space="0" w:color="auto"/>
                    <w:right w:val="none" w:sz="0" w:space="0" w:color="auto"/>
                  </w:divBdr>
                  <w:divsChild>
                    <w:div w:id="1901862637">
                      <w:marLeft w:val="0"/>
                      <w:marRight w:val="0"/>
                      <w:marTop w:val="0"/>
                      <w:marBottom w:val="0"/>
                      <w:divBdr>
                        <w:top w:val="none" w:sz="0" w:space="0" w:color="auto"/>
                        <w:left w:val="none" w:sz="0" w:space="0" w:color="auto"/>
                        <w:bottom w:val="none" w:sz="0" w:space="0" w:color="auto"/>
                        <w:right w:val="none" w:sz="0" w:space="0" w:color="auto"/>
                      </w:divBdr>
                    </w:div>
                  </w:divsChild>
                </w:div>
                <w:div w:id="1926066943">
                  <w:marLeft w:val="0"/>
                  <w:marRight w:val="0"/>
                  <w:marTop w:val="0"/>
                  <w:marBottom w:val="0"/>
                  <w:divBdr>
                    <w:top w:val="none" w:sz="0" w:space="0" w:color="auto"/>
                    <w:left w:val="none" w:sz="0" w:space="0" w:color="auto"/>
                    <w:bottom w:val="none" w:sz="0" w:space="0" w:color="auto"/>
                    <w:right w:val="none" w:sz="0" w:space="0" w:color="auto"/>
                  </w:divBdr>
                  <w:divsChild>
                    <w:div w:id="735979119">
                      <w:marLeft w:val="0"/>
                      <w:marRight w:val="0"/>
                      <w:marTop w:val="0"/>
                      <w:marBottom w:val="0"/>
                      <w:divBdr>
                        <w:top w:val="none" w:sz="0" w:space="0" w:color="auto"/>
                        <w:left w:val="none" w:sz="0" w:space="0" w:color="auto"/>
                        <w:bottom w:val="none" w:sz="0" w:space="0" w:color="auto"/>
                        <w:right w:val="none" w:sz="0" w:space="0" w:color="auto"/>
                      </w:divBdr>
                    </w:div>
                  </w:divsChild>
                </w:div>
                <w:div w:id="2032413570">
                  <w:marLeft w:val="0"/>
                  <w:marRight w:val="0"/>
                  <w:marTop w:val="0"/>
                  <w:marBottom w:val="0"/>
                  <w:divBdr>
                    <w:top w:val="none" w:sz="0" w:space="0" w:color="auto"/>
                    <w:left w:val="none" w:sz="0" w:space="0" w:color="auto"/>
                    <w:bottom w:val="none" w:sz="0" w:space="0" w:color="auto"/>
                    <w:right w:val="none" w:sz="0" w:space="0" w:color="auto"/>
                  </w:divBdr>
                  <w:divsChild>
                    <w:div w:id="13571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4987">
          <w:marLeft w:val="0"/>
          <w:marRight w:val="0"/>
          <w:marTop w:val="0"/>
          <w:marBottom w:val="0"/>
          <w:divBdr>
            <w:top w:val="none" w:sz="0" w:space="0" w:color="auto"/>
            <w:left w:val="none" w:sz="0" w:space="0" w:color="auto"/>
            <w:bottom w:val="none" w:sz="0" w:space="0" w:color="auto"/>
            <w:right w:val="none" w:sz="0" w:space="0" w:color="auto"/>
          </w:divBdr>
        </w:div>
        <w:div w:id="2092852966">
          <w:marLeft w:val="0"/>
          <w:marRight w:val="0"/>
          <w:marTop w:val="0"/>
          <w:marBottom w:val="0"/>
          <w:divBdr>
            <w:top w:val="none" w:sz="0" w:space="0" w:color="auto"/>
            <w:left w:val="none" w:sz="0" w:space="0" w:color="auto"/>
            <w:bottom w:val="none" w:sz="0" w:space="0" w:color="auto"/>
            <w:right w:val="none" w:sz="0" w:space="0" w:color="auto"/>
          </w:divBdr>
        </w:div>
      </w:divsChild>
    </w:div>
    <w:div w:id="2000114437">
      <w:bodyDiv w:val="1"/>
      <w:marLeft w:val="0"/>
      <w:marRight w:val="0"/>
      <w:marTop w:val="0"/>
      <w:marBottom w:val="0"/>
      <w:divBdr>
        <w:top w:val="none" w:sz="0" w:space="0" w:color="auto"/>
        <w:left w:val="none" w:sz="0" w:space="0" w:color="auto"/>
        <w:bottom w:val="none" w:sz="0" w:space="0" w:color="auto"/>
        <w:right w:val="none" w:sz="0" w:space="0" w:color="auto"/>
      </w:divBdr>
      <w:divsChild>
        <w:div w:id="1371952043">
          <w:marLeft w:val="547"/>
          <w:marRight w:val="0"/>
          <w:marTop w:val="0"/>
          <w:marBottom w:val="0"/>
          <w:divBdr>
            <w:top w:val="none" w:sz="0" w:space="0" w:color="auto"/>
            <w:left w:val="none" w:sz="0" w:space="0" w:color="auto"/>
            <w:bottom w:val="none" w:sz="0" w:space="0" w:color="auto"/>
            <w:right w:val="none" w:sz="0" w:space="0" w:color="auto"/>
          </w:divBdr>
        </w:div>
      </w:divsChild>
    </w:div>
    <w:div w:id="2079358726">
      <w:bodyDiv w:val="1"/>
      <w:marLeft w:val="0"/>
      <w:marRight w:val="0"/>
      <w:marTop w:val="0"/>
      <w:marBottom w:val="0"/>
      <w:divBdr>
        <w:top w:val="none" w:sz="0" w:space="0" w:color="auto"/>
        <w:left w:val="none" w:sz="0" w:space="0" w:color="auto"/>
        <w:bottom w:val="none" w:sz="0" w:space="0" w:color="auto"/>
        <w:right w:val="none" w:sz="0" w:space="0" w:color="auto"/>
      </w:divBdr>
      <w:divsChild>
        <w:div w:id="19343619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wardsAG@cf.ac.uk" TargetMode="External"/><Relationship Id="rId18" Type="http://schemas.openxmlformats.org/officeDocument/2006/relationships/diagramQuickStyle" Target="diagrams/quickStyle1.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bit.ly/303HGg5" TargetMode="External"/><Relationship Id="rId7" Type="http://schemas.openxmlformats.org/officeDocument/2006/relationships/settings" Target="settings.xml"/><Relationship Id="rId12" Type="http://schemas.openxmlformats.org/officeDocument/2006/relationships/hyperlink" Target="mailto:HoodK1@cf.ac.uk" TargetMode="External"/><Relationship Id="rId17" Type="http://schemas.openxmlformats.org/officeDocument/2006/relationships/diagramLayout" Target="diagrams/layout1.xml"/><Relationship Id="rId25" Type="http://schemas.openxmlformats.org/officeDocument/2006/relationships/hyperlink" Target="http://www.healthliteracy.org.uk" TargetMode="Externa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emy.howick@philosophy.ox.ac.uk" TargetMode="External"/><Relationship Id="rId24" Type="http://schemas.openxmlformats.org/officeDocument/2006/relationships/hyperlink" Target="https://bit.ly/3dvMe2K"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bit.ly/2U6mx1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bower@manchester.ac.uk" TargetMode="External"/><Relationship Id="rId22" Type="http://schemas.openxmlformats.org/officeDocument/2006/relationships/hyperlink" Target="https://bit.ly/2MqCPO2"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gpcb\AppData\Local\Temp\notes1A4E6C\SEWTU%20IMP%20Protocol%20Template%20and%20guidance%20v1.0.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3B390F-172E-4553-8EC5-EF2B799DD794}"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0A17463D-FBED-4D7F-ACDC-31C61A675026}">
      <dgm:prSet phldrT="[Text]"/>
      <dgm:spPr/>
      <dgm:t>
        <a:bodyPr/>
        <a:lstStyle/>
        <a:p>
          <a:r>
            <a:rPr lang="en-GB">
              <a:latin typeface="+mn-lt"/>
            </a:rPr>
            <a:t>Participant identification</a:t>
          </a:r>
        </a:p>
      </dgm:t>
    </dgm:pt>
    <dgm:pt modelId="{47D2DF4B-255D-4073-8374-104BD869F7F2}" type="parTrans" cxnId="{856D61F8-543F-4A55-A04C-D9F3CD69DBE0}">
      <dgm:prSet/>
      <dgm:spPr/>
      <dgm:t>
        <a:bodyPr/>
        <a:lstStyle/>
        <a:p>
          <a:endParaRPr lang="en-GB"/>
        </a:p>
      </dgm:t>
    </dgm:pt>
    <dgm:pt modelId="{18FF2E53-7A7A-4F14-AC5A-C773EF474399}" type="sibTrans" cxnId="{856D61F8-543F-4A55-A04C-D9F3CD69DBE0}">
      <dgm:prSet/>
      <dgm:spPr/>
      <dgm:t>
        <a:bodyPr/>
        <a:lstStyle/>
        <a:p>
          <a:endParaRPr lang="en-GB"/>
        </a:p>
      </dgm:t>
    </dgm:pt>
    <dgm:pt modelId="{AB678C21-E1F1-492A-9E1C-28C410181A17}">
      <dgm:prSet phldrT="[Text]" custT="1"/>
      <dgm:spPr/>
      <dgm:t>
        <a:bodyPr/>
        <a:lstStyle/>
        <a:p>
          <a:r>
            <a:rPr lang="en-GB" sz="800">
              <a:latin typeface="+mn-lt"/>
            </a:rPr>
            <a:t>Participants will be </a:t>
          </a:r>
          <a:r>
            <a:rPr lang="en-GB" sz="800">
              <a:latin typeface="+mn-lt"/>
              <a:cs typeface="Calibri Light" panose="020F0302020204030204" pitchFamily="34" charset="0"/>
            </a:rPr>
            <a:t>identified</a:t>
          </a:r>
          <a:r>
            <a:rPr lang="en-GB" sz="800">
              <a:latin typeface="+mn-lt"/>
            </a:rPr>
            <a:t> from the contact lists and networks of co-applicants and PPI representatives</a:t>
          </a:r>
        </a:p>
      </dgm:t>
    </dgm:pt>
    <dgm:pt modelId="{DD8C86A3-62DF-4AE7-B61F-88BE64E7DBA7}" type="parTrans" cxnId="{8BA3A289-E1ED-4488-B994-69AEC6BABC93}">
      <dgm:prSet/>
      <dgm:spPr/>
      <dgm:t>
        <a:bodyPr/>
        <a:lstStyle/>
        <a:p>
          <a:endParaRPr lang="en-GB"/>
        </a:p>
      </dgm:t>
    </dgm:pt>
    <dgm:pt modelId="{02536734-336D-4A29-904F-767E21B2BF68}" type="sibTrans" cxnId="{8BA3A289-E1ED-4488-B994-69AEC6BABC93}">
      <dgm:prSet/>
      <dgm:spPr/>
      <dgm:t>
        <a:bodyPr/>
        <a:lstStyle/>
        <a:p>
          <a:endParaRPr lang="en-GB"/>
        </a:p>
      </dgm:t>
    </dgm:pt>
    <dgm:pt modelId="{E178BCD5-0B8C-4400-A675-0E6A01357167}">
      <dgm:prSet phldrT="[Text]"/>
      <dgm:spPr/>
      <dgm:t>
        <a:bodyPr/>
        <a:lstStyle/>
        <a:p>
          <a:r>
            <a:rPr lang="en-GB">
              <a:latin typeface="+mn-lt"/>
            </a:rPr>
            <a:t>Delphi Survey Round 1</a:t>
          </a:r>
        </a:p>
      </dgm:t>
    </dgm:pt>
    <dgm:pt modelId="{D31F7613-4A68-4C66-8F6C-44AB86D17736}" type="parTrans" cxnId="{F3734C73-6141-4365-9D0E-965488D8AA47}">
      <dgm:prSet/>
      <dgm:spPr/>
      <dgm:t>
        <a:bodyPr/>
        <a:lstStyle/>
        <a:p>
          <a:endParaRPr lang="en-GB"/>
        </a:p>
      </dgm:t>
    </dgm:pt>
    <dgm:pt modelId="{3C3B8608-06BC-4046-AEB5-C869D71F5E95}" type="sibTrans" cxnId="{F3734C73-6141-4365-9D0E-965488D8AA47}">
      <dgm:prSet/>
      <dgm:spPr/>
      <dgm:t>
        <a:bodyPr/>
        <a:lstStyle/>
        <a:p>
          <a:endParaRPr lang="en-GB"/>
        </a:p>
      </dgm:t>
    </dgm:pt>
    <dgm:pt modelId="{D3BCF764-0821-4428-A4A7-B87743674EBF}">
      <dgm:prSet phldrT="[Text]" custT="1"/>
      <dgm:spPr/>
      <dgm:t>
        <a:bodyPr/>
        <a:lstStyle/>
        <a:p>
          <a:r>
            <a:rPr lang="en-GB" sz="800">
              <a:latin typeface="+mn-lt"/>
            </a:rPr>
            <a:t>Week 1-3: Participants will be invited by direct email letter to complete anonymous online Delphi questionnaire through web link embedded in email</a:t>
          </a:r>
        </a:p>
      </dgm:t>
    </dgm:pt>
    <dgm:pt modelId="{A7D753E0-9F4D-4D18-B7A2-992A8D61E49C}" type="parTrans" cxnId="{D076CB7D-8C36-448F-B1BA-769FD2F9E709}">
      <dgm:prSet/>
      <dgm:spPr/>
      <dgm:t>
        <a:bodyPr/>
        <a:lstStyle/>
        <a:p>
          <a:endParaRPr lang="en-GB"/>
        </a:p>
      </dgm:t>
    </dgm:pt>
    <dgm:pt modelId="{9674A0BA-85C5-4802-B992-B52C7AF33437}" type="sibTrans" cxnId="{D076CB7D-8C36-448F-B1BA-769FD2F9E709}">
      <dgm:prSet/>
      <dgm:spPr/>
      <dgm:t>
        <a:bodyPr/>
        <a:lstStyle/>
        <a:p>
          <a:endParaRPr lang="en-GB"/>
        </a:p>
      </dgm:t>
    </dgm:pt>
    <dgm:pt modelId="{3089C991-40C0-41B1-B628-365DBC770DBF}">
      <dgm:prSet phldrT="[Text]"/>
      <dgm:spPr/>
      <dgm:t>
        <a:bodyPr/>
        <a:lstStyle/>
        <a:p>
          <a:r>
            <a:rPr lang="en-GB">
              <a:latin typeface="+mn-lt"/>
            </a:rPr>
            <a:t>Delphi Survey Round 2</a:t>
          </a:r>
        </a:p>
      </dgm:t>
    </dgm:pt>
    <dgm:pt modelId="{90C36B71-68E4-4CBB-A15F-380EA9427514}" type="parTrans" cxnId="{0AD5A1A6-4327-4452-9CEF-4C25C2220C34}">
      <dgm:prSet/>
      <dgm:spPr/>
      <dgm:t>
        <a:bodyPr/>
        <a:lstStyle/>
        <a:p>
          <a:endParaRPr lang="en-GB"/>
        </a:p>
      </dgm:t>
    </dgm:pt>
    <dgm:pt modelId="{B6BA59D5-0B27-48AF-AF88-3E1B9EE65934}" type="sibTrans" cxnId="{0AD5A1A6-4327-4452-9CEF-4C25C2220C34}">
      <dgm:prSet/>
      <dgm:spPr/>
      <dgm:t>
        <a:bodyPr/>
        <a:lstStyle/>
        <a:p>
          <a:endParaRPr lang="en-GB"/>
        </a:p>
      </dgm:t>
    </dgm:pt>
    <dgm:pt modelId="{4E6D83F6-0874-43DF-8066-EBA981B19411}">
      <dgm:prSet phldrT="[Text]" custT="1"/>
      <dgm:spPr/>
      <dgm:t>
        <a:bodyPr/>
        <a:lstStyle/>
        <a:p>
          <a:r>
            <a:rPr lang="en-GB" sz="800">
              <a:latin typeface="+mn-lt"/>
            </a:rPr>
            <a:t>If consensus is reached, the Delphi survey will close after two rounds. Otherwise, we will proceed to a third round.Consensus: If consensus is reached, the Delphi survey will close after two rounds. Otherwise, we will proceed to a third round</a:t>
          </a:r>
        </a:p>
      </dgm:t>
    </dgm:pt>
    <dgm:pt modelId="{27CF8C36-59C9-4660-B42A-0F8F30DAA403}" type="parTrans" cxnId="{C04DB167-5F17-4746-8023-06B8E1B05559}">
      <dgm:prSet/>
      <dgm:spPr/>
      <dgm:t>
        <a:bodyPr/>
        <a:lstStyle/>
        <a:p>
          <a:endParaRPr lang="en-GB"/>
        </a:p>
      </dgm:t>
    </dgm:pt>
    <dgm:pt modelId="{7305BC84-5B4B-4765-A6B4-CD8D8F19AD1A}" type="sibTrans" cxnId="{C04DB167-5F17-4746-8023-06B8E1B05559}">
      <dgm:prSet/>
      <dgm:spPr/>
      <dgm:t>
        <a:bodyPr/>
        <a:lstStyle/>
        <a:p>
          <a:endParaRPr lang="en-GB"/>
        </a:p>
      </dgm:t>
    </dgm:pt>
    <dgm:pt modelId="{59FEBF36-4D1C-44C9-907B-1823E06E191E}">
      <dgm:prSet phldrT="[Text]"/>
      <dgm:spPr/>
      <dgm:t>
        <a:bodyPr/>
        <a:lstStyle/>
        <a:p>
          <a:r>
            <a:rPr lang="en-GB">
              <a:latin typeface="+mn-lt"/>
            </a:rPr>
            <a:t>Delphi Survey Round 3</a:t>
          </a:r>
        </a:p>
      </dgm:t>
    </dgm:pt>
    <dgm:pt modelId="{501AB7DB-1758-46DD-B254-EFD432E801D4}" type="parTrans" cxnId="{E3C96020-0343-49FD-96DF-45FA69F453E9}">
      <dgm:prSet/>
      <dgm:spPr/>
      <dgm:t>
        <a:bodyPr/>
        <a:lstStyle/>
        <a:p>
          <a:endParaRPr lang="en-GB"/>
        </a:p>
      </dgm:t>
    </dgm:pt>
    <dgm:pt modelId="{71C8A5BE-EA07-496C-99EB-406956E1BBC3}" type="sibTrans" cxnId="{E3C96020-0343-49FD-96DF-45FA69F453E9}">
      <dgm:prSet/>
      <dgm:spPr/>
      <dgm:t>
        <a:bodyPr/>
        <a:lstStyle/>
        <a:p>
          <a:endParaRPr lang="en-GB"/>
        </a:p>
      </dgm:t>
    </dgm:pt>
    <dgm:pt modelId="{16EBAD75-6FEF-4FE7-9F7E-3E21AE38B872}">
      <dgm:prSet custT="1"/>
      <dgm:spPr/>
      <dgm:t>
        <a:bodyPr/>
        <a:lstStyle/>
        <a:p>
          <a:endParaRPr lang="en-GB" sz="800">
            <a:latin typeface="+mn-lt"/>
          </a:endParaRPr>
        </a:p>
      </dgm:t>
    </dgm:pt>
    <dgm:pt modelId="{A4EB9FAB-B47C-4CE5-824B-CBE888272EA1}" type="parTrans" cxnId="{F66F145D-3AD6-4EC8-9C55-E8534A104476}">
      <dgm:prSet/>
      <dgm:spPr/>
      <dgm:t>
        <a:bodyPr/>
        <a:lstStyle/>
        <a:p>
          <a:endParaRPr lang="en-GB"/>
        </a:p>
      </dgm:t>
    </dgm:pt>
    <dgm:pt modelId="{22BB8458-9BE9-4CE8-82CF-1003EBF2CED3}" type="sibTrans" cxnId="{F66F145D-3AD6-4EC8-9C55-E8534A104476}">
      <dgm:prSet/>
      <dgm:spPr/>
      <dgm:t>
        <a:bodyPr/>
        <a:lstStyle/>
        <a:p>
          <a:endParaRPr lang="en-GB"/>
        </a:p>
      </dgm:t>
    </dgm:pt>
    <dgm:pt modelId="{DCCE7BE7-E8F8-470A-9D00-3FC08D195470}">
      <dgm:prSet phldrT="[Text]" custT="1"/>
      <dgm:spPr/>
      <dgm:t>
        <a:bodyPr/>
        <a:lstStyle/>
        <a:p>
          <a:r>
            <a:rPr lang="en-GB" sz="800">
              <a:latin typeface="+mn-lt"/>
            </a:rPr>
            <a:t>Wek 9-11: Participants will be presented with the distribution of scores in the same way they were for Round 2 and reminded of their personal score from Round 2</a:t>
          </a:r>
        </a:p>
      </dgm:t>
    </dgm:pt>
    <dgm:pt modelId="{8DAB958A-8BAE-4EC7-9901-683EC34B16BE}" type="parTrans" cxnId="{E8CD958E-8779-4FC5-BA85-56046BD74E70}">
      <dgm:prSet/>
      <dgm:spPr/>
      <dgm:t>
        <a:bodyPr/>
        <a:lstStyle/>
        <a:p>
          <a:endParaRPr lang="en-GB"/>
        </a:p>
      </dgm:t>
    </dgm:pt>
    <dgm:pt modelId="{5B6ABFA9-BA9D-4126-BF25-904D07ACC888}" type="sibTrans" cxnId="{E8CD958E-8779-4FC5-BA85-56046BD74E70}">
      <dgm:prSet/>
      <dgm:spPr/>
      <dgm:t>
        <a:bodyPr/>
        <a:lstStyle/>
        <a:p>
          <a:endParaRPr lang="en-GB"/>
        </a:p>
      </dgm:t>
    </dgm:pt>
    <dgm:pt modelId="{E5E328EB-439B-49D2-B3CF-D4B5B4DF9E12}">
      <dgm:prSet/>
      <dgm:spPr/>
      <dgm:t>
        <a:bodyPr/>
        <a:lstStyle/>
        <a:p>
          <a:endParaRPr lang="en-GB" sz="700">
            <a:latin typeface="+mn-lt"/>
          </a:endParaRPr>
        </a:p>
      </dgm:t>
    </dgm:pt>
    <dgm:pt modelId="{91A82BA6-5D90-45C1-A351-F10C128AD496}" type="parTrans" cxnId="{354B67E8-E203-401A-8F20-47EC846E4B75}">
      <dgm:prSet/>
      <dgm:spPr/>
      <dgm:t>
        <a:bodyPr/>
        <a:lstStyle/>
        <a:p>
          <a:endParaRPr lang="en-GB"/>
        </a:p>
      </dgm:t>
    </dgm:pt>
    <dgm:pt modelId="{5440C838-EA58-4B10-8250-FBB69BA41CD5}" type="sibTrans" cxnId="{354B67E8-E203-401A-8F20-47EC846E4B75}">
      <dgm:prSet/>
      <dgm:spPr/>
      <dgm:t>
        <a:bodyPr/>
        <a:lstStyle/>
        <a:p>
          <a:endParaRPr lang="en-GB"/>
        </a:p>
      </dgm:t>
    </dgm:pt>
    <dgm:pt modelId="{E999620E-35C2-42D9-A872-BBAF0E376BEE}">
      <dgm:prSet phldrT="[Text]"/>
      <dgm:spPr/>
      <dgm:t>
        <a:bodyPr/>
        <a:lstStyle/>
        <a:p>
          <a:r>
            <a:rPr lang="en-GB">
              <a:latin typeface="+mn-lt"/>
            </a:rPr>
            <a:t>Face to face meeting</a:t>
          </a:r>
        </a:p>
      </dgm:t>
    </dgm:pt>
    <dgm:pt modelId="{76A875E2-98D9-4732-9C97-9C67628DD89C}" type="parTrans" cxnId="{BA3FD18B-A2FC-4217-AA88-A9691B6D1BF4}">
      <dgm:prSet/>
      <dgm:spPr/>
      <dgm:t>
        <a:bodyPr/>
        <a:lstStyle/>
        <a:p>
          <a:endParaRPr lang="en-GB"/>
        </a:p>
      </dgm:t>
    </dgm:pt>
    <dgm:pt modelId="{7CFE5B2D-969E-47D1-9F7E-9217EF80FDDA}" type="sibTrans" cxnId="{BA3FD18B-A2FC-4217-AA88-A9691B6D1BF4}">
      <dgm:prSet/>
      <dgm:spPr/>
      <dgm:t>
        <a:bodyPr/>
        <a:lstStyle/>
        <a:p>
          <a:endParaRPr lang="en-GB"/>
        </a:p>
      </dgm:t>
    </dgm:pt>
    <dgm:pt modelId="{E827F457-656C-4906-96A2-7E1F6A18BEEA}">
      <dgm:prSet custT="1"/>
      <dgm:spPr/>
      <dgm:t>
        <a:bodyPr/>
        <a:lstStyle/>
        <a:p>
          <a:r>
            <a:rPr lang="en-GB" sz="800">
              <a:latin typeface="+mn-lt"/>
            </a:rPr>
            <a:t>Week 12: Co-applicants and two members from each stakeholder group will meet to determine consensus (in or out) for those items which exhibited no consensus but also to ratify those for which there was agreement in and those</a:t>
          </a:r>
        </a:p>
      </dgm:t>
    </dgm:pt>
    <dgm:pt modelId="{E658D778-A1E8-424D-908C-34FAB6CCF6F2}" type="parTrans" cxnId="{F6A3F47E-177B-40CA-8AB0-369B90C4033A}">
      <dgm:prSet/>
      <dgm:spPr/>
      <dgm:t>
        <a:bodyPr/>
        <a:lstStyle/>
        <a:p>
          <a:endParaRPr lang="en-GB"/>
        </a:p>
      </dgm:t>
    </dgm:pt>
    <dgm:pt modelId="{1D038852-EDBF-4330-9DCE-DE1751C3D9A3}" type="sibTrans" cxnId="{F6A3F47E-177B-40CA-8AB0-369B90C4033A}">
      <dgm:prSet/>
      <dgm:spPr/>
      <dgm:t>
        <a:bodyPr/>
        <a:lstStyle/>
        <a:p>
          <a:endParaRPr lang="en-GB"/>
        </a:p>
      </dgm:t>
    </dgm:pt>
    <dgm:pt modelId="{6693BDCE-F686-4B62-BBA5-B788CE89233A}">
      <dgm:prSet phldrT="[Text]" custT="1"/>
      <dgm:spPr/>
      <dgm:t>
        <a:bodyPr/>
        <a:lstStyle/>
        <a:p>
          <a:r>
            <a:rPr lang="en-GB" sz="800">
              <a:latin typeface="+mn-lt"/>
            </a:rPr>
            <a:t>Participants will then be asked to rescore all items and consider whether, and why, they should be included as an important principle</a:t>
          </a:r>
        </a:p>
      </dgm:t>
    </dgm:pt>
    <dgm:pt modelId="{CFDD1558-CFE2-485B-96AA-F2D30D338C6D}" type="parTrans" cxnId="{DB8B44E0-4C6B-45C9-AA79-940D65190587}">
      <dgm:prSet/>
      <dgm:spPr/>
      <dgm:t>
        <a:bodyPr/>
        <a:lstStyle/>
        <a:p>
          <a:endParaRPr lang="en-GB"/>
        </a:p>
      </dgm:t>
    </dgm:pt>
    <dgm:pt modelId="{F8A0AB9D-AC68-4392-9536-524A15D46AFD}" type="sibTrans" cxnId="{DB8B44E0-4C6B-45C9-AA79-940D65190587}">
      <dgm:prSet/>
      <dgm:spPr/>
      <dgm:t>
        <a:bodyPr/>
        <a:lstStyle/>
        <a:p>
          <a:endParaRPr lang="en-GB"/>
        </a:p>
      </dgm:t>
    </dgm:pt>
    <dgm:pt modelId="{4AD8959F-F152-4806-8C8C-848FCFEF0E74}">
      <dgm:prSet custT="1"/>
      <dgm:spPr/>
      <dgm:t>
        <a:bodyPr/>
        <a:lstStyle/>
        <a:p>
          <a:r>
            <a:rPr lang="en-GB" sz="800">
              <a:latin typeface="+mn-lt"/>
            </a:rPr>
            <a:t> In advance of the meeting participants will receive: a brief summary of the results of the Delphi survey associated scores, and the analysis to show whether consensus has been reached or not</a:t>
          </a:r>
        </a:p>
      </dgm:t>
    </dgm:pt>
    <dgm:pt modelId="{1D123C5A-6677-46F9-A42F-136BB34A590E}" type="parTrans" cxnId="{4FD4E456-D594-468A-A866-195723DA5D94}">
      <dgm:prSet/>
      <dgm:spPr/>
      <dgm:t>
        <a:bodyPr/>
        <a:lstStyle/>
        <a:p>
          <a:endParaRPr lang="en-GB"/>
        </a:p>
      </dgm:t>
    </dgm:pt>
    <dgm:pt modelId="{7227B2E5-00AB-4444-B1D7-A42417FFB6AB}" type="sibTrans" cxnId="{4FD4E456-D594-468A-A866-195723DA5D94}">
      <dgm:prSet/>
      <dgm:spPr/>
      <dgm:t>
        <a:bodyPr/>
        <a:lstStyle/>
        <a:p>
          <a:endParaRPr lang="en-GB"/>
        </a:p>
      </dgm:t>
    </dgm:pt>
    <dgm:pt modelId="{86482A08-2D21-4296-840E-D192B92E3CA9}">
      <dgm:prSet phldrT="[Text]" custT="1"/>
      <dgm:spPr/>
      <dgm:t>
        <a:bodyPr/>
        <a:lstStyle/>
        <a:p>
          <a:r>
            <a:rPr lang="en-GB" sz="800">
              <a:latin typeface="+mn-lt"/>
            </a:rPr>
            <a:t>Week 5-7: Participants will be presented online with feedback from Round 1 of the Delphi Survey. Participants will be asked to re-score the item again in light of the scores of others in their randomised group</a:t>
          </a:r>
        </a:p>
      </dgm:t>
    </dgm:pt>
    <dgm:pt modelId="{06C60CA4-612C-4B84-974F-C6C763551618}" type="parTrans" cxnId="{4E2C9E15-D27F-4A7F-B879-7A5BAC46A455}">
      <dgm:prSet/>
      <dgm:spPr/>
    </dgm:pt>
    <dgm:pt modelId="{908B89AB-90F2-451F-A9CC-BB78870899A7}" type="sibTrans" cxnId="{4E2C9E15-D27F-4A7F-B879-7A5BAC46A455}">
      <dgm:prSet/>
      <dgm:spPr/>
    </dgm:pt>
    <dgm:pt modelId="{5D73E228-FA99-4B18-B500-15E31743423C}" type="pres">
      <dgm:prSet presAssocID="{903B390F-172E-4553-8EC5-EF2B799DD794}" presName="linearFlow" presStyleCnt="0">
        <dgm:presLayoutVars>
          <dgm:dir/>
          <dgm:animLvl val="lvl"/>
          <dgm:resizeHandles val="exact"/>
        </dgm:presLayoutVars>
      </dgm:prSet>
      <dgm:spPr/>
      <dgm:t>
        <a:bodyPr/>
        <a:lstStyle/>
        <a:p>
          <a:endParaRPr lang="en-US"/>
        </a:p>
      </dgm:t>
    </dgm:pt>
    <dgm:pt modelId="{848C59D3-3CB1-484B-8E7F-39F7BBE0AB05}" type="pres">
      <dgm:prSet presAssocID="{0A17463D-FBED-4D7F-ACDC-31C61A675026}" presName="composite" presStyleCnt="0"/>
      <dgm:spPr/>
    </dgm:pt>
    <dgm:pt modelId="{430413CB-07E6-4203-863F-4B424667E4C3}" type="pres">
      <dgm:prSet presAssocID="{0A17463D-FBED-4D7F-ACDC-31C61A675026}" presName="parentText" presStyleLbl="alignNode1" presStyleIdx="0" presStyleCnt="5">
        <dgm:presLayoutVars>
          <dgm:chMax val="1"/>
          <dgm:bulletEnabled val="1"/>
        </dgm:presLayoutVars>
      </dgm:prSet>
      <dgm:spPr/>
      <dgm:t>
        <a:bodyPr/>
        <a:lstStyle/>
        <a:p>
          <a:endParaRPr lang="en-US"/>
        </a:p>
      </dgm:t>
    </dgm:pt>
    <dgm:pt modelId="{B00EB4E0-55C3-4CDC-AC3B-B8E5612F1013}" type="pres">
      <dgm:prSet presAssocID="{0A17463D-FBED-4D7F-ACDC-31C61A675026}" presName="descendantText" presStyleLbl="alignAcc1" presStyleIdx="0" presStyleCnt="5">
        <dgm:presLayoutVars>
          <dgm:bulletEnabled val="1"/>
        </dgm:presLayoutVars>
      </dgm:prSet>
      <dgm:spPr/>
      <dgm:t>
        <a:bodyPr/>
        <a:lstStyle/>
        <a:p>
          <a:endParaRPr lang="en-US"/>
        </a:p>
      </dgm:t>
    </dgm:pt>
    <dgm:pt modelId="{B7509E8D-5304-4E80-A004-53FBC2A41062}" type="pres">
      <dgm:prSet presAssocID="{18FF2E53-7A7A-4F14-AC5A-C773EF474399}" presName="sp" presStyleCnt="0"/>
      <dgm:spPr/>
    </dgm:pt>
    <dgm:pt modelId="{4789D483-A667-4D7E-8D17-4846F0CBD43F}" type="pres">
      <dgm:prSet presAssocID="{E178BCD5-0B8C-4400-A675-0E6A01357167}" presName="composite" presStyleCnt="0"/>
      <dgm:spPr/>
    </dgm:pt>
    <dgm:pt modelId="{20C65CF7-8FD6-4F7D-99A0-C31DCD6C226A}" type="pres">
      <dgm:prSet presAssocID="{E178BCD5-0B8C-4400-A675-0E6A01357167}" presName="parentText" presStyleLbl="alignNode1" presStyleIdx="1" presStyleCnt="5">
        <dgm:presLayoutVars>
          <dgm:chMax val="1"/>
          <dgm:bulletEnabled val="1"/>
        </dgm:presLayoutVars>
      </dgm:prSet>
      <dgm:spPr/>
      <dgm:t>
        <a:bodyPr/>
        <a:lstStyle/>
        <a:p>
          <a:endParaRPr lang="en-US"/>
        </a:p>
      </dgm:t>
    </dgm:pt>
    <dgm:pt modelId="{1FB1A3A4-1588-428C-99F0-940408B128E0}" type="pres">
      <dgm:prSet presAssocID="{E178BCD5-0B8C-4400-A675-0E6A01357167}" presName="descendantText" presStyleLbl="alignAcc1" presStyleIdx="1" presStyleCnt="5">
        <dgm:presLayoutVars>
          <dgm:bulletEnabled val="1"/>
        </dgm:presLayoutVars>
      </dgm:prSet>
      <dgm:spPr/>
      <dgm:t>
        <a:bodyPr/>
        <a:lstStyle/>
        <a:p>
          <a:endParaRPr lang="en-US"/>
        </a:p>
      </dgm:t>
    </dgm:pt>
    <dgm:pt modelId="{E4001A5A-FD1E-43CB-948B-6D80F951C0A9}" type="pres">
      <dgm:prSet presAssocID="{3C3B8608-06BC-4046-AEB5-C869D71F5E95}" presName="sp" presStyleCnt="0"/>
      <dgm:spPr/>
    </dgm:pt>
    <dgm:pt modelId="{3B07BB2B-64C8-488D-9583-6C669A32CC23}" type="pres">
      <dgm:prSet presAssocID="{3089C991-40C0-41B1-B628-365DBC770DBF}" presName="composite" presStyleCnt="0"/>
      <dgm:spPr/>
    </dgm:pt>
    <dgm:pt modelId="{7B57D2F7-3C77-4FB3-8499-1CEBA171D0FC}" type="pres">
      <dgm:prSet presAssocID="{3089C991-40C0-41B1-B628-365DBC770DBF}" presName="parentText" presStyleLbl="alignNode1" presStyleIdx="2" presStyleCnt="5">
        <dgm:presLayoutVars>
          <dgm:chMax val="1"/>
          <dgm:bulletEnabled val="1"/>
        </dgm:presLayoutVars>
      </dgm:prSet>
      <dgm:spPr/>
      <dgm:t>
        <a:bodyPr/>
        <a:lstStyle/>
        <a:p>
          <a:endParaRPr lang="en-US"/>
        </a:p>
      </dgm:t>
    </dgm:pt>
    <dgm:pt modelId="{82E55EB6-4774-4723-9B11-25D7B43DA879}" type="pres">
      <dgm:prSet presAssocID="{3089C991-40C0-41B1-B628-365DBC770DBF}" presName="descendantText" presStyleLbl="alignAcc1" presStyleIdx="2" presStyleCnt="5">
        <dgm:presLayoutVars>
          <dgm:bulletEnabled val="1"/>
        </dgm:presLayoutVars>
      </dgm:prSet>
      <dgm:spPr/>
      <dgm:t>
        <a:bodyPr/>
        <a:lstStyle/>
        <a:p>
          <a:endParaRPr lang="en-US"/>
        </a:p>
      </dgm:t>
    </dgm:pt>
    <dgm:pt modelId="{EDE4E332-9D64-43F2-B5A4-09AFF27A670B}" type="pres">
      <dgm:prSet presAssocID="{B6BA59D5-0B27-48AF-AF88-3E1B9EE65934}" presName="sp" presStyleCnt="0"/>
      <dgm:spPr/>
    </dgm:pt>
    <dgm:pt modelId="{662EC9A0-194D-42E5-8FB9-88989357451D}" type="pres">
      <dgm:prSet presAssocID="{59FEBF36-4D1C-44C9-907B-1823E06E191E}" presName="composite" presStyleCnt="0"/>
      <dgm:spPr/>
    </dgm:pt>
    <dgm:pt modelId="{BE3719AD-0880-489B-A1CF-B87E7089F503}" type="pres">
      <dgm:prSet presAssocID="{59FEBF36-4D1C-44C9-907B-1823E06E191E}" presName="parentText" presStyleLbl="alignNode1" presStyleIdx="3" presStyleCnt="5">
        <dgm:presLayoutVars>
          <dgm:chMax val="1"/>
          <dgm:bulletEnabled val="1"/>
        </dgm:presLayoutVars>
      </dgm:prSet>
      <dgm:spPr/>
      <dgm:t>
        <a:bodyPr/>
        <a:lstStyle/>
        <a:p>
          <a:endParaRPr lang="en-US"/>
        </a:p>
      </dgm:t>
    </dgm:pt>
    <dgm:pt modelId="{95EC90D2-3460-4CD6-B136-16D19F68E117}" type="pres">
      <dgm:prSet presAssocID="{59FEBF36-4D1C-44C9-907B-1823E06E191E}" presName="descendantText" presStyleLbl="alignAcc1" presStyleIdx="3" presStyleCnt="5">
        <dgm:presLayoutVars>
          <dgm:bulletEnabled val="1"/>
        </dgm:presLayoutVars>
      </dgm:prSet>
      <dgm:spPr/>
      <dgm:t>
        <a:bodyPr/>
        <a:lstStyle/>
        <a:p>
          <a:endParaRPr lang="en-US"/>
        </a:p>
      </dgm:t>
    </dgm:pt>
    <dgm:pt modelId="{2075C860-B65A-4BA0-8D6D-B6E3C0D20884}" type="pres">
      <dgm:prSet presAssocID="{71C8A5BE-EA07-496C-99EB-406956E1BBC3}" presName="sp" presStyleCnt="0"/>
      <dgm:spPr/>
    </dgm:pt>
    <dgm:pt modelId="{2F5C67D8-F191-46DD-A9E5-32EED1E3ED5A}" type="pres">
      <dgm:prSet presAssocID="{E999620E-35C2-42D9-A872-BBAF0E376BEE}" presName="composite" presStyleCnt="0"/>
      <dgm:spPr/>
    </dgm:pt>
    <dgm:pt modelId="{18A4B69D-4173-4B90-B823-8C0A964A8CF4}" type="pres">
      <dgm:prSet presAssocID="{E999620E-35C2-42D9-A872-BBAF0E376BEE}" presName="parentText" presStyleLbl="alignNode1" presStyleIdx="4" presStyleCnt="5">
        <dgm:presLayoutVars>
          <dgm:chMax val="1"/>
          <dgm:bulletEnabled val="1"/>
        </dgm:presLayoutVars>
      </dgm:prSet>
      <dgm:spPr/>
      <dgm:t>
        <a:bodyPr/>
        <a:lstStyle/>
        <a:p>
          <a:endParaRPr lang="en-US"/>
        </a:p>
      </dgm:t>
    </dgm:pt>
    <dgm:pt modelId="{5DBD4836-7785-4020-9B50-13D223E7C1F3}" type="pres">
      <dgm:prSet presAssocID="{E999620E-35C2-42D9-A872-BBAF0E376BEE}" presName="descendantText" presStyleLbl="alignAcc1" presStyleIdx="4" presStyleCnt="5">
        <dgm:presLayoutVars>
          <dgm:bulletEnabled val="1"/>
        </dgm:presLayoutVars>
      </dgm:prSet>
      <dgm:spPr/>
      <dgm:t>
        <a:bodyPr/>
        <a:lstStyle/>
        <a:p>
          <a:endParaRPr lang="en-US"/>
        </a:p>
      </dgm:t>
    </dgm:pt>
  </dgm:ptLst>
  <dgm:cxnLst>
    <dgm:cxn modelId="{0AD5A1A6-4327-4452-9CEF-4C25C2220C34}" srcId="{903B390F-172E-4553-8EC5-EF2B799DD794}" destId="{3089C991-40C0-41B1-B628-365DBC770DBF}" srcOrd="2" destOrd="0" parTransId="{90C36B71-68E4-4CBB-A15F-380EA9427514}" sibTransId="{B6BA59D5-0B27-48AF-AF88-3E1B9EE65934}"/>
    <dgm:cxn modelId="{F3734C73-6141-4365-9D0E-965488D8AA47}" srcId="{903B390F-172E-4553-8EC5-EF2B799DD794}" destId="{E178BCD5-0B8C-4400-A675-0E6A01357167}" srcOrd="1" destOrd="0" parTransId="{D31F7613-4A68-4C66-8F6C-44AB86D17736}" sibTransId="{3C3B8608-06BC-4046-AEB5-C869D71F5E95}"/>
    <dgm:cxn modelId="{F66F145D-3AD6-4EC8-9C55-E8534A104476}" srcId="{59FEBF36-4D1C-44C9-907B-1823E06E191E}" destId="{16EBAD75-6FEF-4FE7-9F7E-3E21AE38B872}" srcOrd="0" destOrd="0" parTransId="{A4EB9FAB-B47C-4CE5-824B-CBE888272EA1}" sibTransId="{22BB8458-9BE9-4CE8-82CF-1003EBF2CED3}"/>
    <dgm:cxn modelId="{D36BD203-F60A-4887-AE8D-894C23300A48}" type="presOf" srcId="{D3BCF764-0821-4428-A4A7-B87743674EBF}" destId="{1FB1A3A4-1588-428C-99F0-940408B128E0}" srcOrd="0" destOrd="0" presId="urn:microsoft.com/office/officeart/2005/8/layout/chevron2"/>
    <dgm:cxn modelId="{354B67E8-E203-401A-8F20-47EC846E4B75}" srcId="{59FEBF36-4D1C-44C9-907B-1823E06E191E}" destId="{E5E328EB-439B-49D2-B3CF-D4B5B4DF9E12}" srcOrd="3" destOrd="0" parTransId="{91A82BA6-5D90-45C1-A351-F10C128AD496}" sibTransId="{5440C838-EA58-4B10-8250-FBB69BA41CD5}"/>
    <dgm:cxn modelId="{DB8B44E0-4C6B-45C9-AA79-940D65190587}" srcId="{59FEBF36-4D1C-44C9-907B-1823E06E191E}" destId="{6693BDCE-F686-4B62-BBA5-B788CE89233A}" srcOrd="2" destOrd="0" parTransId="{CFDD1558-CFE2-485B-96AA-F2D30D338C6D}" sibTransId="{F8A0AB9D-AC68-4392-9536-524A15D46AFD}"/>
    <dgm:cxn modelId="{BA3FD18B-A2FC-4217-AA88-A9691B6D1BF4}" srcId="{903B390F-172E-4553-8EC5-EF2B799DD794}" destId="{E999620E-35C2-42D9-A872-BBAF0E376BEE}" srcOrd="4" destOrd="0" parTransId="{76A875E2-98D9-4732-9C97-9C67628DD89C}" sibTransId="{7CFE5B2D-969E-47D1-9F7E-9217EF80FDDA}"/>
    <dgm:cxn modelId="{901D59B0-7AB5-4592-9EE0-30CE2FBF2862}" type="presOf" srcId="{E178BCD5-0B8C-4400-A675-0E6A01357167}" destId="{20C65CF7-8FD6-4F7D-99A0-C31DCD6C226A}" srcOrd="0" destOrd="0" presId="urn:microsoft.com/office/officeart/2005/8/layout/chevron2"/>
    <dgm:cxn modelId="{5B01FD75-E853-4479-8184-3A9165ACFA72}" type="presOf" srcId="{59FEBF36-4D1C-44C9-907B-1823E06E191E}" destId="{BE3719AD-0880-489B-A1CF-B87E7089F503}" srcOrd="0" destOrd="0" presId="urn:microsoft.com/office/officeart/2005/8/layout/chevron2"/>
    <dgm:cxn modelId="{A7200215-3595-4CE1-9750-7AEA6963C2C3}" type="presOf" srcId="{903B390F-172E-4553-8EC5-EF2B799DD794}" destId="{5D73E228-FA99-4B18-B500-15E31743423C}" srcOrd="0" destOrd="0" presId="urn:microsoft.com/office/officeart/2005/8/layout/chevron2"/>
    <dgm:cxn modelId="{F6A3F47E-177B-40CA-8AB0-369B90C4033A}" srcId="{E999620E-35C2-42D9-A872-BBAF0E376BEE}" destId="{E827F457-656C-4906-96A2-7E1F6A18BEEA}" srcOrd="0" destOrd="0" parTransId="{E658D778-A1E8-424D-908C-34FAB6CCF6F2}" sibTransId="{1D038852-EDBF-4330-9DCE-DE1751C3D9A3}"/>
    <dgm:cxn modelId="{C3536E8D-4480-4237-B3C9-E78218AAEE4D}" type="presOf" srcId="{3089C991-40C0-41B1-B628-365DBC770DBF}" destId="{7B57D2F7-3C77-4FB3-8499-1CEBA171D0FC}" srcOrd="0" destOrd="0" presId="urn:microsoft.com/office/officeart/2005/8/layout/chevron2"/>
    <dgm:cxn modelId="{0B8E9248-2132-4E1F-9ED8-59D7AA7E4368}" type="presOf" srcId="{86482A08-2D21-4296-840E-D192B92E3CA9}" destId="{82E55EB6-4774-4723-9B11-25D7B43DA879}" srcOrd="0" destOrd="0" presId="urn:microsoft.com/office/officeart/2005/8/layout/chevron2"/>
    <dgm:cxn modelId="{85833E78-1FFA-497B-8DD8-A5178424C937}" type="presOf" srcId="{4E6D83F6-0874-43DF-8066-EBA981B19411}" destId="{82E55EB6-4774-4723-9B11-25D7B43DA879}" srcOrd="0" destOrd="1" presId="urn:microsoft.com/office/officeart/2005/8/layout/chevron2"/>
    <dgm:cxn modelId="{E8CD958E-8779-4FC5-BA85-56046BD74E70}" srcId="{59FEBF36-4D1C-44C9-907B-1823E06E191E}" destId="{DCCE7BE7-E8F8-470A-9D00-3FC08D195470}" srcOrd="1" destOrd="0" parTransId="{8DAB958A-8BAE-4EC7-9901-683EC34B16BE}" sibTransId="{5B6ABFA9-BA9D-4126-BF25-904D07ACC888}"/>
    <dgm:cxn modelId="{B9ECBCF7-509C-4241-B663-E4BB50CA49C0}" type="presOf" srcId="{DCCE7BE7-E8F8-470A-9D00-3FC08D195470}" destId="{95EC90D2-3460-4CD6-B136-16D19F68E117}" srcOrd="0" destOrd="1" presId="urn:microsoft.com/office/officeart/2005/8/layout/chevron2"/>
    <dgm:cxn modelId="{1A3BFD6B-EECE-457A-83B1-B93A18DB6F73}" type="presOf" srcId="{E999620E-35C2-42D9-A872-BBAF0E376BEE}" destId="{18A4B69D-4173-4B90-B823-8C0A964A8CF4}" srcOrd="0" destOrd="0" presId="urn:microsoft.com/office/officeart/2005/8/layout/chevron2"/>
    <dgm:cxn modelId="{8BA3A289-E1ED-4488-B994-69AEC6BABC93}" srcId="{0A17463D-FBED-4D7F-ACDC-31C61A675026}" destId="{AB678C21-E1F1-492A-9E1C-28C410181A17}" srcOrd="0" destOrd="0" parTransId="{DD8C86A3-62DF-4AE7-B61F-88BE64E7DBA7}" sibTransId="{02536734-336D-4A29-904F-767E21B2BF68}"/>
    <dgm:cxn modelId="{856D61F8-543F-4A55-A04C-D9F3CD69DBE0}" srcId="{903B390F-172E-4553-8EC5-EF2B799DD794}" destId="{0A17463D-FBED-4D7F-ACDC-31C61A675026}" srcOrd="0" destOrd="0" parTransId="{47D2DF4B-255D-4073-8374-104BD869F7F2}" sibTransId="{18FF2E53-7A7A-4F14-AC5A-C773EF474399}"/>
    <dgm:cxn modelId="{9A39246A-767B-466A-97F6-650497B24986}" type="presOf" srcId="{6693BDCE-F686-4B62-BBA5-B788CE89233A}" destId="{95EC90D2-3460-4CD6-B136-16D19F68E117}" srcOrd="0" destOrd="2" presId="urn:microsoft.com/office/officeart/2005/8/layout/chevron2"/>
    <dgm:cxn modelId="{E3C96020-0343-49FD-96DF-45FA69F453E9}" srcId="{903B390F-172E-4553-8EC5-EF2B799DD794}" destId="{59FEBF36-4D1C-44C9-907B-1823E06E191E}" srcOrd="3" destOrd="0" parTransId="{501AB7DB-1758-46DD-B254-EFD432E801D4}" sibTransId="{71C8A5BE-EA07-496C-99EB-406956E1BBC3}"/>
    <dgm:cxn modelId="{D42EC814-81DA-411C-B1C9-54267F3B7065}" type="presOf" srcId="{0A17463D-FBED-4D7F-ACDC-31C61A675026}" destId="{430413CB-07E6-4203-863F-4B424667E4C3}" srcOrd="0" destOrd="0" presId="urn:microsoft.com/office/officeart/2005/8/layout/chevron2"/>
    <dgm:cxn modelId="{4E2C9E15-D27F-4A7F-B879-7A5BAC46A455}" srcId="{3089C991-40C0-41B1-B628-365DBC770DBF}" destId="{86482A08-2D21-4296-840E-D192B92E3CA9}" srcOrd="0" destOrd="0" parTransId="{06C60CA4-612C-4B84-974F-C6C763551618}" sibTransId="{908B89AB-90F2-451F-A9CC-BB78870899A7}"/>
    <dgm:cxn modelId="{D076CB7D-8C36-448F-B1BA-769FD2F9E709}" srcId="{E178BCD5-0B8C-4400-A675-0E6A01357167}" destId="{D3BCF764-0821-4428-A4A7-B87743674EBF}" srcOrd="0" destOrd="0" parTransId="{A7D753E0-9F4D-4D18-B7A2-992A8D61E49C}" sibTransId="{9674A0BA-85C5-4802-B992-B52C7AF33437}"/>
    <dgm:cxn modelId="{B41E149F-EE18-4D93-AEA1-FF2EBCD259FB}" type="presOf" srcId="{AB678C21-E1F1-492A-9E1C-28C410181A17}" destId="{B00EB4E0-55C3-4CDC-AC3B-B8E5612F1013}" srcOrd="0" destOrd="0" presId="urn:microsoft.com/office/officeart/2005/8/layout/chevron2"/>
    <dgm:cxn modelId="{59D85253-59B6-40E1-AF35-C66DDFB91243}" type="presOf" srcId="{E827F457-656C-4906-96A2-7E1F6A18BEEA}" destId="{5DBD4836-7785-4020-9B50-13D223E7C1F3}" srcOrd="0" destOrd="0" presId="urn:microsoft.com/office/officeart/2005/8/layout/chevron2"/>
    <dgm:cxn modelId="{C04DB167-5F17-4746-8023-06B8E1B05559}" srcId="{3089C991-40C0-41B1-B628-365DBC770DBF}" destId="{4E6D83F6-0874-43DF-8066-EBA981B19411}" srcOrd="1" destOrd="0" parTransId="{27CF8C36-59C9-4660-B42A-0F8F30DAA403}" sibTransId="{7305BC84-5B4B-4765-A6B4-CD8D8F19AD1A}"/>
    <dgm:cxn modelId="{E6B18AC7-9DF2-4D17-B8C0-1DC126012089}" type="presOf" srcId="{4AD8959F-F152-4806-8C8C-848FCFEF0E74}" destId="{5DBD4836-7785-4020-9B50-13D223E7C1F3}" srcOrd="0" destOrd="1" presId="urn:microsoft.com/office/officeart/2005/8/layout/chevron2"/>
    <dgm:cxn modelId="{4FD4E456-D594-468A-A866-195723DA5D94}" srcId="{E999620E-35C2-42D9-A872-BBAF0E376BEE}" destId="{4AD8959F-F152-4806-8C8C-848FCFEF0E74}" srcOrd="1" destOrd="0" parTransId="{1D123C5A-6677-46F9-A42F-136BB34A590E}" sibTransId="{7227B2E5-00AB-4444-B1D7-A42417FFB6AB}"/>
    <dgm:cxn modelId="{42516709-709E-4D17-BF09-477EF3193791}" type="presOf" srcId="{16EBAD75-6FEF-4FE7-9F7E-3E21AE38B872}" destId="{95EC90D2-3460-4CD6-B136-16D19F68E117}" srcOrd="0" destOrd="0" presId="urn:microsoft.com/office/officeart/2005/8/layout/chevron2"/>
    <dgm:cxn modelId="{20D516B3-1910-4AB7-8165-42FA8A586529}" type="presOf" srcId="{E5E328EB-439B-49D2-B3CF-D4B5B4DF9E12}" destId="{95EC90D2-3460-4CD6-B136-16D19F68E117}" srcOrd="0" destOrd="3" presId="urn:microsoft.com/office/officeart/2005/8/layout/chevron2"/>
    <dgm:cxn modelId="{E3772EB2-4C14-4142-A329-4C2EEE8D160E}" type="presParOf" srcId="{5D73E228-FA99-4B18-B500-15E31743423C}" destId="{848C59D3-3CB1-484B-8E7F-39F7BBE0AB05}" srcOrd="0" destOrd="0" presId="urn:microsoft.com/office/officeart/2005/8/layout/chevron2"/>
    <dgm:cxn modelId="{465BB08B-4C91-4DC8-9F7E-31F520DE4858}" type="presParOf" srcId="{848C59D3-3CB1-484B-8E7F-39F7BBE0AB05}" destId="{430413CB-07E6-4203-863F-4B424667E4C3}" srcOrd="0" destOrd="0" presId="urn:microsoft.com/office/officeart/2005/8/layout/chevron2"/>
    <dgm:cxn modelId="{18231DB2-C74F-404D-9D1D-204DC739ADB2}" type="presParOf" srcId="{848C59D3-3CB1-484B-8E7F-39F7BBE0AB05}" destId="{B00EB4E0-55C3-4CDC-AC3B-B8E5612F1013}" srcOrd="1" destOrd="0" presId="urn:microsoft.com/office/officeart/2005/8/layout/chevron2"/>
    <dgm:cxn modelId="{D4439CEE-F78F-44A2-B8DD-6EA1D41BD9C9}" type="presParOf" srcId="{5D73E228-FA99-4B18-B500-15E31743423C}" destId="{B7509E8D-5304-4E80-A004-53FBC2A41062}" srcOrd="1" destOrd="0" presId="urn:microsoft.com/office/officeart/2005/8/layout/chevron2"/>
    <dgm:cxn modelId="{67D6C257-D5FD-4395-8122-0CBA918614CC}" type="presParOf" srcId="{5D73E228-FA99-4B18-B500-15E31743423C}" destId="{4789D483-A667-4D7E-8D17-4846F0CBD43F}" srcOrd="2" destOrd="0" presId="urn:microsoft.com/office/officeart/2005/8/layout/chevron2"/>
    <dgm:cxn modelId="{EF0E6DCC-0B71-4E0F-8E89-13B408C6F15C}" type="presParOf" srcId="{4789D483-A667-4D7E-8D17-4846F0CBD43F}" destId="{20C65CF7-8FD6-4F7D-99A0-C31DCD6C226A}" srcOrd="0" destOrd="0" presId="urn:microsoft.com/office/officeart/2005/8/layout/chevron2"/>
    <dgm:cxn modelId="{A0D040F9-5252-4754-80C2-4534E51E4F74}" type="presParOf" srcId="{4789D483-A667-4D7E-8D17-4846F0CBD43F}" destId="{1FB1A3A4-1588-428C-99F0-940408B128E0}" srcOrd="1" destOrd="0" presId="urn:microsoft.com/office/officeart/2005/8/layout/chevron2"/>
    <dgm:cxn modelId="{8CF4A1EF-9CAE-46BB-86CC-ED82A8989AB3}" type="presParOf" srcId="{5D73E228-FA99-4B18-B500-15E31743423C}" destId="{E4001A5A-FD1E-43CB-948B-6D80F951C0A9}" srcOrd="3" destOrd="0" presId="urn:microsoft.com/office/officeart/2005/8/layout/chevron2"/>
    <dgm:cxn modelId="{A1A02148-C87E-4BF1-94AC-E5D8207337CC}" type="presParOf" srcId="{5D73E228-FA99-4B18-B500-15E31743423C}" destId="{3B07BB2B-64C8-488D-9583-6C669A32CC23}" srcOrd="4" destOrd="0" presId="urn:microsoft.com/office/officeart/2005/8/layout/chevron2"/>
    <dgm:cxn modelId="{A22F8C80-1CC5-4C9A-86AD-06B460EC4517}" type="presParOf" srcId="{3B07BB2B-64C8-488D-9583-6C669A32CC23}" destId="{7B57D2F7-3C77-4FB3-8499-1CEBA171D0FC}" srcOrd="0" destOrd="0" presId="urn:microsoft.com/office/officeart/2005/8/layout/chevron2"/>
    <dgm:cxn modelId="{97273763-B668-4BF2-82ED-C3D851E8D442}" type="presParOf" srcId="{3B07BB2B-64C8-488D-9583-6C669A32CC23}" destId="{82E55EB6-4774-4723-9B11-25D7B43DA879}" srcOrd="1" destOrd="0" presId="urn:microsoft.com/office/officeart/2005/8/layout/chevron2"/>
    <dgm:cxn modelId="{42DE2B97-9B72-4542-8AC2-1B136409C65C}" type="presParOf" srcId="{5D73E228-FA99-4B18-B500-15E31743423C}" destId="{EDE4E332-9D64-43F2-B5A4-09AFF27A670B}" srcOrd="5" destOrd="0" presId="urn:microsoft.com/office/officeart/2005/8/layout/chevron2"/>
    <dgm:cxn modelId="{6363A278-0C52-4E53-9CD6-7897CC73710A}" type="presParOf" srcId="{5D73E228-FA99-4B18-B500-15E31743423C}" destId="{662EC9A0-194D-42E5-8FB9-88989357451D}" srcOrd="6" destOrd="0" presId="urn:microsoft.com/office/officeart/2005/8/layout/chevron2"/>
    <dgm:cxn modelId="{0FFB3897-D95B-4B7C-9A0C-0CD069E57AEC}" type="presParOf" srcId="{662EC9A0-194D-42E5-8FB9-88989357451D}" destId="{BE3719AD-0880-489B-A1CF-B87E7089F503}" srcOrd="0" destOrd="0" presId="urn:microsoft.com/office/officeart/2005/8/layout/chevron2"/>
    <dgm:cxn modelId="{BD09FF72-34BD-44E8-921E-2E9076F5139D}" type="presParOf" srcId="{662EC9A0-194D-42E5-8FB9-88989357451D}" destId="{95EC90D2-3460-4CD6-B136-16D19F68E117}" srcOrd="1" destOrd="0" presId="urn:microsoft.com/office/officeart/2005/8/layout/chevron2"/>
    <dgm:cxn modelId="{22D6739C-2682-47A3-A811-76A0DB188963}" type="presParOf" srcId="{5D73E228-FA99-4B18-B500-15E31743423C}" destId="{2075C860-B65A-4BA0-8D6D-B6E3C0D20884}" srcOrd="7" destOrd="0" presId="urn:microsoft.com/office/officeart/2005/8/layout/chevron2"/>
    <dgm:cxn modelId="{5F9F9D73-B554-4C78-98CD-CF6B9AD6FBF5}" type="presParOf" srcId="{5D73E228-FA99-4B18-B500-15E31743423C}" destId="{2F5C67D8-F191-46DD-A9E5-32EED1E3ED5A}" srcOrd="8" destOrd="0" presId="urn:microsoft.com/office/officeart/2005/8/layout/chevron2"/>
    <dgm:cxn modelId="{9504B468-A909-4B28-BB97-2B749E6C9FB3}" type="presParOf" srcId="{2F5C67D8-F191-46DD-A9E5-32EED1E3ED5A}" destId="{18A4B69D-4173-4B90-B823-8C0A964A8CF4}" srcOrd="0" destOrd="0" presId="urn:microsoft.com/office/officeart/2005/8/layout/chevron2"/>
    <dgm:cxn modelId="{13E54879-6214-4B85-A7FB-DA652548E87F}" type="presParOf" srcId="{2F5C67D8-F191-46DD-A9E5-32EED1E3ED5A}" destId="{5DBD4836-7785-4020-9B50-13D223E7C1F3}"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0413CB-07E6-4203-863F-4B424667E4C3}">
      <dsp:nvSpPr>
        <dsp:cNvPr id="0" name=""/>
        <dsp:cNvSpPr/>
      </dsp:nvSpPr>
      <dsp:spPr>
        <a:xfrm rot="5400000">
          <a:off x="-119646" y="121931"/>
          <a:ext cx="797645" cy="55835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mn-lt"/>
            </a:rPr>
            <a:t>Participant identification</a:t>
          </a:r>
        </a:p>
      </dsp:txBody>
      <dsp:txXfrm rot="-5400000">
        <a:off x="1" y="281460"/>
        <a:ext cx="558352" cy="239293"/>
      </dsp:txXfrm>
    </dsp:sp>
    <dsp:sp modelId="{B00EB4E0-55C3-4CDC-AC3B-B8E5612F1013}">
      <dsp:nvSpPr>
        <dsp:cNvPr id="0" name=""/>
        <dsp:cNvSpPr/>
      </dsp:nvSpPr>
      <dsp:spPr>
        <a:xfrm rot="5400000">
          <a:off x="3163191" y="-2602554"/>
          <a:ext cx="518469" cy="572814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latin typeface="+mn-lt"/>
            </a:rPr>
            <a:t>Participants will be </a:t>
          </a:r>
          <a:r>
            <a:rPr lang="en-GB" sz="800" kern="1200">
              <a:latin typeface="+mn-lt"/>
              <a:cs typeface="Calibri Light" panose="020F0302020204030204" pitchFamily="34" charset="0"/>
            </a:rPr>
            <a:t>identified</a:t>
          </a:r>
          <a:r>
            <a:rPr lang="en-GB" sz="800" kern="1200">
              <a:latin typeface="+mn-lt"/>
            </a:rPr>
            <a:t> from the contact lists and networks of co-applicants and PPI representatives</a:t>
          </a:r>
        </a:p>
      </dsp:txBody>
      <dsp:txXfrm rot="-5400000">
        <a:off x="558352" y="27595"/>
        <a:ext cx="5702837" cy="467849"/>
      </dsp:txXfrm>
    </dsp:sp>
    <dsp:sp modelId="{20C65CF7-8FD6-4F7D-99A0-C31DCD6C226A}">
      <dsp:nvSpPr>
        <dsp:cNvPr id="0" name=""/>
        <dsp:cNvSpPr/>
      </dsp:nvSpPr>
      <dsp:spPr>
        <a:xfrm rot="5400000">
          <a:off x="-119646" y="797677"/>
          <a:ext cx="797645" cy="55835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mn-lt"/>
            </a:rPr>
            <a:t>Delphi Survey Round 1</a:t>
          </a:r>
        </a:p>
      </dsp:txBody>
      <dsp:txXfrm rot="-5400000">
        <a:off x="1" y="957206"/>
        <a:ext cx="558352" cy="239293"/>
      </dsp:txXfrm>
    </dsp:sp>
    <dsp:sp modelId="{1FB1A3A4-1588-428C-99F0-940408B128E0}">
      <dsp:nvSpPr>
        <dsp:cNvPr id="0" name=""/>
        <dsp:cNvSpPr/>
      </dsp:nvSpPr>
      <dsp:spPr>
        <a:xfrm rot="5400000">
          <a:off x="3163191" y="-1926808"/>
          <a:ext cx="518469" cy="572814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latin typeface="+mn-lt"/>
            </a:rPr>
            <a:t>Week 1-3: Participants will be invited by direct email letter to complete anonymous online Delphi questionnaire through web link embedded in email</a:t>
          </a:r>
        </a:p>
      </dsp:txBody>
      <dsp:txXfrm rot="-5400000">
        <a:off x="558352" y="703341"/>
        <a:ext cx="5702837" cy="467849"/>
      </dsp:txXfrm>
    </dsp:sp>
    <dsp:sp modelId="{7B57D2F7-3C77-4FB3-8499-1CEBA171D0FC}">
      <dsp:nvSpPr>
        <dsp:cNvPr id="0" name=""/>
        <dsp:cNvSpPr/>
      </dsp:nvSpPr>
      <dsp:spPr>
        <a:xfrm rot="5400000">
          <a:off x="-119646" y="1473423"/>
          <a:ext cx="797645" cy="55835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mn-lt"/>
            </a:rPr>
            <a:t>Delphi Survey Round 2</a:t>
          </a:r>
        </a:p>
      </dsp:txBody>
      <dsp:txXfrm rot="-5400000">
        <a:off x="1" y="1632952"/>
        <a:ext cx="558352" cy="239293"/>
      </dsp:txXfrm>
    </dsp:sp>
    <dsp:sp modelId="{82E55EB6-4774-4723-9B11-25D7B43DA879}">
      <dsp:nvSpPr>
        <dsp:cNvPr id="0" name=""/>
        <dsp:cNvSpPr/>
      </dsp:nvSpPr>
      <dsp:spPr>
        <a:xfrm rot="5400000">
          <a:off x="3163191" y="-1251061"/>
          <a:ext cx="518469" cy="572814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latin typeface="+mn-lt"/>
            </a:rPr>
            <a:t>Week 5-7: Participants will be presented online with feedback from Round 1 of the Delphi Survey. Participants will be asked to re-score the item again in light of the scores of others in their randomised group</a:t>
          </a:r>
        </a:p>
        <a:p>
          <a:pPr marL="57150" lvl="1" indent="-57150" algn="l" defTabSz="355600">
            <a:lnSpc>
              <a:spcPct val="90000"/>
            </a:lnSpc>
            <a:spcBef>
              <a:spcPct val="0"/>
            </a:spcBef>
            <a:spcAft>
              <a:spcPct val="15000"/>
            </a:spcAft>
            <a:buChar char="••"/>
          </a:pPr>
          <a:r>
            <a:rPr lang="en-GB" sz="800" kern="1200">
              <a:latin typeface="+mn-lt"/>
            </a:rPr>
            <a:t>If consensus is reached, the Delphi survey will close after two rounds. Otherwise, we will proceed to a third round.Consensus: If consensus is reached, the Delphi survey will close after two rounds. Otherwise, we will proceed to a third round</a:t>
          </a:r>
        </a:p>
      </dsp:txBody>
      <dsp:txXfrm rot="-5400000">
        <a:off x="558352" y="1379088"/>
        <a:ext cx="5702837" cy="467849"/>
      </dsp:txXfrm>
    </dsp:sp>
    <dsp:sp modelId="{BE3719AD-0880-489B-A1CF-B87E7089F503}">
      <dsp:nvSpPr>
        <dsp:cNvPr id="0" name=""/>
        <dsp:cNvSpPr/>
      </dsp:nvSpPr>
      <dsp:spPr>
        <a:xfrm rot="5400000">
          <a:off x="-119646" y="2149170"/>
          <a:ext cx="797645" cy="55835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mn-lt"/>
            </a:rPr>
            <a:t>Delphi Survey Round 3</a:t>
          </a:r>
        </a:p>
      </dsp:txBody>
      <dsp:txXfrm rot="-5400000">
        <a:off x="1" y="2308699"/>
        <a:ext cx="558352" cy="239293"/>
      </dsp:txXfrm>
    </dsp:sp>
    <dsp:sp modelId="{95EC90D2-3460-4CD6-B136-16D19F68E117}">
      <dsp:nvSpPr>
        <dsp:cNvPr id="0" name=""/>
        <dsp:cNvSpPr/>
      </dsp:nvSpPr>
      <dsp:spPr>
        <a:xfrm rot="5400000">
          <a:off x="3163191" y="-575315"/>
          <a:ext cx="518469" cy="572814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endParaRPr lang="en-GB" sz="800" kern="1200">
            <a:latin typeface="+mn-lt"/>
          </a:endParaRPr>
        </a:p>
        <a:p>
          <a:pPr marL="57150" lvl="1" indent="-57150" algn="l" defTabSz="355600">
            <a:lnSpc>
              <a:spcPct val="90000"/>
            </a:lnSpc>
            <a:spcBef>
              <a:spcPct val="0"/>
            </a:spcBef>
            <a:spcAft>
              <a:spcPct val="15000"/>
            </a:spcAft>
            <a:buChar char="••"/>
          </a:pPr>
          <a:r>
            <a:rPr lang="en-GB" sz="800" kern="1200">
              <a:latin typeface="+mn-lt"/>
            </a:rPr>
            <a:t>Wek 9-11: Participants will be presented with the distribution of scores in the same way they were for Round 2 and reminded of their personal score from Round 2</a:t>
          </a:r>
        </a:p>
        <a:p>
          <a:pPr marL="57150" lvl="1" indent="-57150" algn="l" defTabSz="355600">
            <a:lnSpc>
              <a:spcPct val="90000"/>
            </a:lnSpc>
            <a:spcBef>
              <a:spcPct val="0"/>
            </a:spcBef>
            <a:spcAft>
              <a:spcPct val="15000"/>
            </a:spcAft>
            <a:buChar char="••"/>
          </a:pPr>
          <a:r>
            <a:rPr lang="en-GB" sz="800" kern="1200">
              <a:latin typeface="+mn-lt"/>
            </a:rPr>
            <a:t>Participants will then be asked to rescore all items and consider whether, and why, they should be included as an important principle</a:t>
          </a:r>
        </a:p>
        <a:p>
          <a:pPr marL="57150" lvl="1" indent="-57150" algn="l" defTabSz="311150">
            <a:lnSpc>
              <a:spcPct val="90000"/>
            </a:lnSpc>
            <a:spcBef>
              <a:spcPct val="0"/>
            </a:spcBef>
            <a:spcAft>
              <a:spcPct val="15000"/>
            </a:spcAft>
            <a:buChar char="••"/>
          </a:pPr>
          <a:endParaRPr lang="en-GB" sz="700" kern="1200">
            <a:latin typeface="+mn-lt"/>
          </a:endParaRPr>
        </a:p>
      </dsp:txBody>
      <dsp:txXfrm rot="-5400000">
        <a:off x="558352" y="2054834"/>
        <a:ext cx="5702837" cy="467849"/>
      </dsp:txXfrm>
    </dsp:sp>
    <dsp:sp modelId="{18A4B69D-4173-4B90-B823-8C0A964A8CF4}">
      <dsp:nvSpPr>
        <dsp:cNvPr id="0" name=""/>
        <dsp:cNvSpPr/>
      </dsp:nvSpPr>
      <dsp:spPr>
        <a:xfrm rot="5400000">
          <a:off x="-119646" y="2824916"/>
          <a:ext cx="797645" cy="55835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mn-lt"/>
            </a:rPr>
            <a:t>Face to face meeting</a:t>
          </a:r>
        </a:p>
      </dsp:txBody>
      <dsp:txXfrm rot="-5400000">
        <a:off x="1" y="2984445"/>
        <a:ext cx="558352" cy="239293"/>
      </dsp:txXfrm>
    </dsp:sp>
    <dsp:sp modelId="{5DBD4836-7785-4020-9B50-13D223E7C1F3}">
      <dsp:nvSpPr>
        <dsp:cNvPr id="0" name=""/>
        <dsp:cNvSpPr/>
      </dsp:nvSpPr>
      <dsp:spPr>
        <a:xfrm rot="5400000">
          <a:off x="3163191" y="100430"/>
          <a:ext cx="518469" cy="572814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latin typeface="+mn-lt"/>
            </a:rPr>
            <a:t>Week 12: Co-applicants and two members from each stakeholder group will meet to determine consensus (in or out) for those items which exhibited no consensus but also to ratify those for which there was agreement in and those</a:t>
          </a:r>
        </a:p>
        <a:p>
          <a:pPr marL="57150" lvl="1" indent="-57150" algn="l" defTabSz="355600">
            <a:lnSpc>
              <a:spcPct val="90000"/>
            </a:lnSpc>
            <a:spcBef>
              <a:spcPct val="0"/>
            </a:spcBef>
            <a:spcAft>
              <a:spcPct val="15000"/>
            </a:spcAft>
            <a:buChar char="••"/>
          </a:pPr>
          <a:r>
            <a:rPr lang="en-GB" sz="800" kern="1200">
              <a:latin typeface="+mn-lt"/>
            </a:rPr>
            <a:t> In advance of the meeting participants will receive: a brief summary of the results of the Delphi survey associated scores, and the analysis to show whether consensus has been reached or not</a:t>
          </a:r>
        </a:p>
      </dsp:txBody>
      <dsp:txXfrm rot="-5400000">
        <a:off x="558352" y="2730579"/>
        <a:ext cx="5702837" cy="46784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1bdf6b9-d043-4fee-94c2-9494bd8c4a2e">
      <UserInfo>
        <DisplayName>Martina Svobodova</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AC2B98BB97684084758337A633A924" ma:contentTypeVersion="6" ma:contentTypeDescription="Create a new document." ma:contentTypeScope="" ma:versionID="3fd075047a5c8da08f9a84b37d2a4996">
  <xsd:schema xmlns:xsd="http://www.w3.org/2001/XMLSchema" xmlns:xs="http://www.w3.org/2001/XMLSchema" xmlns:p="http://schemas.microsoft.com/office/2006/metadata/properties" xmlns:ns2="9c114a05-9c34-43e6-8531-a5fab9ffbcaa" xmlns:ns3="31bdf6b9-d043-4fee-94c2-9494bd8c4a2e" targetNamespace="http://schemas.microsoft.com/office/2006/metadata/properties" ma:root="true" ma:fieldsID="b34e6434751ee0e48a91e779f66ec9ec" ns2:_="" ns3:_="">
    <xsd:import namespace="9c114a05-9c34-43e6-8531-a5fab9ffbcaa"/>
    <xsd:import namespace="31bdf6b9-d043-4fee-94c2-9494bd8c4a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14a05-9c34-43e6-8531-a5fab9ffb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bdf6b9-d043-4fee-94c2-9494bd8c4a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4A2DC-0B2E-4A98-9205-B7EBBA3B3A47}">
  <ds:schemaRefs>
    <ds:schemaRef ds:uri="31bdf6b9-d043-4fee-94c2-9494bd8c4a2e"/>
    <ds:schemaRef ds:uri="http://purl.org/dc/terms/"/>
    <ds:schemaRef ds:uri="http://schemas.openxmlformats.org/package/2006/metadata/core-properties"/>
    <ds:schemaRef ds:uri="http://schemas.microsoft.com/office/2006/documentManagement/types"/>
    <ds:schemaRef ds:uri="9c114a05-9c34-43e6-8531-a5fab9ffbca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CE93513-CF72-4C38-912C-6BA1DBADB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14a05-9c34-43e6-8531-a5fab9ffbcaa"/>
    <ds:schemaRef ds:uri="31bdf6b9-d043-4fee-94c2-9494bd8c4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00A65-E999-457A-9F30-D2C024AC1CE9}">
  <ds:schemaRefs>
    <ds:schemaRef ds:uri="http://schemas.microsoft.com/sharepoint/v3/contenttype/forms"/>
  </ds:schemaRefs>
</ds:datastoreItem>
</file>

<file path=customXml/itemProps4.xml><?xml version="1.0" encoding="utf-8"?>
<ds:datastoreItem xmlns:ds="http://schemas.openxmlformats.org/officeDocument/2006/customXml" ds:itemID="{6BE3FE49-4C71-448C-9472-6B01D8B2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SEWTU IMP Protocol Template and guidance v1.0</Template>
  <TotalTime>210</TotalTime>
  <Pages>24</Pages>
  <Words>8148</Words>
  <Characters>46450</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54490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wgpcb</dc:creator>
  <cp:keywords/>
  <dc:description/>
  <cp:lastModifiedBy>Martina Svobodova</cp:lastModifiedBy>
  <cp:revision>4</cp:revision>
  <cp:lastPrinted>2016-04-26T09:56:00Z</cp:lastPrinted>
  <dcterms:created xsi:type="dcterms:W3CDTF">2021-03-24T11:19:00Z</dcterms:created>
  <dcterms:modified xsi:type="dcterms:W3CDTF">2021-04-06T20:08:00Z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-1455815150</vt:i4>
  </property>
  <property fmtid="{D5CDD505-2E9C-101B-9397-08002B2CF9AE}" pid="3" name="ContentTypeId">
    <vt:lpwstr>0x010100C3AC2B98BB97684084758337A633A924</vt:lpwstr>
  </property>
</Properties>
</file>