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3"/>
        <w:gridCol w:w="5077"/>
      </w:tblGrid>
      <w:tr w:rsidR="005B6814" w:rsidTr="00FB3116">
        <w:trPr>
          <w:tblCellSpacing w:w="60" w:type="dxa"/>
        </w:trPr>
        <w:tc>
          <w:tcPr>
            <w:tcW w:w="3623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4897" w:type="dxa"/>
          </w:tcPr>
          <w:p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CDLQI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:rsidR="00E24B65" w:rsidRDefault="005B6814" w:rsidP="002B280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Spanish (</w:t>
            </w:r>
            <w:r w:rsidR="002B2805">
              <w:rPr>
                <w:rFonts w:ascii="Arial" w:hAnsi="Arial" w:cs="Arial"/>
                <w:b/>
                <w:bCs/>
                <w:sz w:val="19"/>
                <w:szCs w:val="19"/>
              </w:rPr>
              <w:t>Argentina</w:t>
            </w:r>
            <w:r w:rsidR="00326610">
              <w:rPr>
                <w:rFonts w:ascii="Arial" w:hAnsi="Arial" w:cs="Arial"/>
                <w:b/>
                <w:bCs/>
                <w:sz w:val="19"/>
                <w:szCs w:val="19"/>
              </w:rPr>
              <w:t>)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Organiser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of translation: </w:t>
            </w:r>
          </w:p>
        </w:tc>
        <w:tc>
          <w:tcPr>
            <w:tcW w:w="0" w:type="auto"/>
          </w:tcPr>
          <w:p w:rsidR="00E24B65" w:rsidRDefault="00C220C6" w:rsidP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RWS Life Sciences </w:t>
            </w:r>
            <w:bookmarkStart w:id="0" w:name="_GoBack"/>
            <w:bookmarkEnd w:id="0"/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:rsidR="00E24B65" w:rsidRDefault="002B280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245121" w:rsidRDefault="00C7176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Translation</w:t>
            </w:r>
            <w:r w:rsidR="00245121">
              <w:rPr>
                <w:rFonts w:ascii="Arial" w:hAnsi="Arial" w:cs="Arial"/>
                <w:sz w:val="19"/>
                <w:szCs w:val="19"/>
              </w:rPr>
              <w:t xml:space="preserve"> procedures</w:t>
            </w:r>
          </w:p>
        </w:tc>
        <w:tc>
          <w:tcPr>
            <w:tcW w:w="0" w:type="auto"/>
          </w:tcPr>
          <w:p w:rsidR="00466ADE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Independent forward translation edits of existing translation provided by developer</w:t>
            </w:r>
          </w:p>
          <w:p w:rsidR="00E31BAA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 H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armonized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translation edit of existing translation provided by developer</w:t>
            </w:r>
          </w:p>
          <w:p w:rsidR="00E31BAA" w:rsidRDefault="005B6814" w:rsidP="00FF2CCD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Independent back translation</w:t>
            </w:r>
          </w:p>
          <w:p w:rsidR="00E31BAA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466AD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Developer review of back translation</w:t>
            </w:r>
          </w:p>
          <w:p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Cognitive debriefing with 5 adolescent psoriasis patients between the ages of 4 to 16 in target country</w:t>
            </w:r>
          </w:p>
          <w:p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Developer review of cognitive debriefing results</w:t>
            </w:r>
          </w:p>
          <w:p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Desktop publishing of validated translation</w:t>
            </w:r>
          </w:p>
          <w:p w:rsidR="00E31BAA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Proofreading of validated translation</w:t>
            </w:r>
          </w:p>
        </w:tc>
      </w:tr>
      <w:tr w:rsidR="005B6814" w:rsidRPr="008660E5" w:rsidTr="00E24B65">
        <w:trPr>
          <w:tblCellSpacing w:w="60" w:type="dxa"/>
        </w:trPr>
        <w:tc>
          <w:tcPr>
            <w:tcW w:w="0" w:type="auto"/>
          </w:tcPr>
          <w:p w:rsidR="00E24B65" w:rsidRDefault="00E24B65" w:rsidP="00FF2CCD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confirmed by: </w:t>
            </w:r>
          </w:p>
        </w:tc>
        <w:tc>
          <w:tcPr>
            <w:tcW w:w="0" w:type="auto"/>
          </w:tcPr>
          <w:p w:rsidR="00E24B65" w:rsidRPr="000560F6" w:rsidRDefault="000560F6">
            <w:pPr>
              <w:spacing w:line="408" w:lineRule="atLeast"/>
              <w:rPr>
                <w:rFonts w:ascii="Arial" w:hAnsi="Arial" w:cs="Arial"/>
                <w:sz w:val="19"/>
                <w:szCs w:val="19"/>
                <w:lang w:val="sv-SE"/>
              </w:rPr>
            </w:pPr>
            <w:proofErr w:type="spellStart"/>
            <w:r w:rsidRPr="000560F6">
              <w:rPr>
                <w:rFonts w:ascii="Arial" w:hAnsi="Arial" w:cs="Arial"/>
                <w:b/>
                <w:bCs/>
                <w:color w:val="282828"/>
                <w:sz w:val="19"/>
                <w:szCs w:val="19"/>
              </w:rPr>
              <w:t>Dr</w:t>
            </w:r>
            <w:proofErr w:type="spellEnd"/>
            <w:r w:rsidRPr="000560F6">
              <w:rPr>
                <w:rFonts w:ascii="Arial" w:hAnsi="Arial" w:cs="Arial"/>
                <w:b/>
                <w:bCs/>
                <w:color w:val="282828"/>
                <w:sz w:val="19"/>
                <w:szCs w:val="19"/>
              </w:rPr>
              <w:t xml:space="preserve"> Faraz Mahmood Ali MBBCh MRCP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CE531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Final back-translation attached</w:t>
            </w:r>
            <w:r w:rsidR="00E24B65">
              <w:rPr>
                <w:rFonts w:ascii="Arial" w:hAnsi="Arial" w:cs="Arial"/>
                <w:sz w:val="19"/>
                <w:szCs w:val="19"/>
              </w:rPr>
              <w:t xml:space="preserve">: </w:t>
            </w:r>
          </w:p>
        </w:tc>
        <w:tc>
          <w:tcPr>
            <w:tcW w:w="0" w:type="auto"/>
          </w:tcPr>
          <w:p w:rsidR="00E24B65" w:rsidRDefault="00020F69" w:rsidP="007754A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</w:t>
            </w:r>
            <w:r w:rsidR="003D4831">
              <w:rPr>
                <w:rFonts w:ascii="Arial" w:hAnsi="Arial" w:cs="Arial"/>
                <w:sz w:val="19"/>
                <w:szCs w:val="19"/>
              </w:rPr>
              <w:t xml:space="preserve">edited </w:t>
            </w:r>
            <w:r>
              <w:rPr>
                <w:rFonts w:ascii="Arial" w:hAnsi="Arial" w:cs="Arial"/>
                <w:sz w:val="19"/>
                <w:szCs w:val="19"/>
              </w:rPr>
              <w:t xml:space="preserve">translation confirmed: </w:t>
            </w:r>
          </w:p>
        </w:tc>
        <w:tc>
          <w:tcPr>
            <w:tcW w:w="0" w:type="auto"/>
          </w:tcPr>
          <w:p w:rsidR="00E24B65" w:rsidRDefault="00C220C6" w:rsidP="00744D43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13</w:t>
            </w:r>
            <w:r w:rsidR="00427C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May </w:t>
            </w:r>
            <w:r w:rsidR="00427C6D">
              <w:rPr>
                <w:rFonts w:ascii="Arial" w:hAnsi="Arial" w:cs="Arial"/>
                <w:b/>
                <w:bCs/>
                <w:sz w:val="19"/>
                <w:szCs w:val="19"/>
              </w:rPr>
              <w:t>201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8</w:t>
            </w:r>
          </w:p>
        </w:tc>
      </w:tr>
      <w:tr w:rsidR="00FB3116" w:rsidTr="00E400C5">
        <w:trPr>
          <w:tblCellSpacing w:w="60" w:type="dxa"/>
        </w:trPr>
        <w:tc>
          <w:tcPr>
            <w:tcW w:w="0" w:type="auto"/>
          </w:tcPr>
          <w:p w:rsidR="00FB3116" w:rsidRDefault="00FB3116" w:rsidP="00E400C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:rsidR="00FB3116" w:rsidRDefault="00FB3116" w:rsidP="00E400C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:rsidR="00E24B65" w:rsidRDefault="00C220C6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13 May 2018</w:t>
            </w:r>
          </w:p>
        </w:tc>
      </w:tr>
    </w:tbl>
    <w:p w:rsidR="000E165C" w:rsidRDefault="000E165C"/>
    <w:sectPr w:rsidR="000E165C" w:rsidSect="00E431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24B65"/>
    <w:rsid w:val="00020F69"/>
    <w:rsid w:val="000560F6"/>
    <w:rsid w:val="000E165C"/>
    <w:rsid w:val="000F69B7"/>
    <w:rsid w:val="001A0F35"/>
    <w:rsid w:val="001B0F59"/>
    <w:rsid w:val="00245121"/>
    <w:rsid w:val="00260BF6"/>
    <w:rsid w:val="002B2805"/>
    <w:rsid w:val="00305C13"/>
    <w:rsid w:val="00312E27"/>
    <w:rsid w:val="00326610"/>
    <w:rsid w:val="00352DD8"/>
    <w:rsid w:val="00397C72"/>
    <w:rsid w:val="003D4831"/>
    <w:rsid w:val="003D603E"/>
    <w:rsid w:val="004113A9"/>
    <w:rsid w:val="00427C6D"/>
    <w:rsid w:val="00444BF0"/>
    <w:rsid w:val="004455FC"/>
    <w:rsid w:val="00466ADE"/>
    <w:rsid w:val="004B20F0"/>
    <w:rsid w:val="004E1E8D"/>
    <w:rsid w:val="004F05E9"/>
    <w:rsid w:val="005048CB"/>
    <w:rsid w:val="005550FC"/>
    <w:rsid w:val="005B6814"/>
    <w:rsid w:val="005C7B4B"/>
    <w:rsid w:val="00616D8D"/>
    <w:rsid w:val="006373E7"/>
    <w:rsid w:val="00744D43"/>
    <w:rsid w:val="007754A1"/>
    <w:rsid w:val="00791F28"/>
    <w:rsid w:val="007D6F96"/>
    <w:rsid w:val="008660E5"/>
    <w:rsid w:val="008F721C"/>
    <w:rsid w:val="00971B98"/>
    <w:rsid w:val="009A7ACD"/>
    <w:rsid w:val="00A2163F"/>
    <w:rsid w:val="00C220C6"/>
    <w:rsid w:val="00C61424"/>
    <w:rsid w:val="00C6440D"/>
    <w:rsid w:val="00C7176A"/>
    <w:rsid w:val="00C95B1F"/>
    <w:rsid w:val="00CE531A"/>
    <w:rsid w:val="00D40F00"/>
    <w:rsid w:val="00E00C9F"/>
    <w:rsid w:val="00E24B65"/>
    <w:rsid w:val="00E31BAA"/>
    <w:rsid w:val="00E43154"/>
    <w:rsid w:val="00E67E68"/>
    <w:rsid w:val="00E81DB6"/>
    <w:rsid w:val="00E94AE0"/>
    <w:rsid w:val="00ED2DED"/>
    <w:rsid w:val="00F456BE"/>
    <w:rsid w:val="00F52478"/>
    <w:rsid w:val="00FB3116"/>
    <w:rsid w:val="00FC1343"/>
    <w:rsid w:val="00FF17EE"/>
    <w:rsid w:val="00FF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CFAC65"/>
  <w15:docId w15:val="{2BEC04F9-3BE1-418B-9292-802B36521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43154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24B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0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Questionnaire:</vt:lpstr>
    </vt:vector>
  </TitlesOfParts>
  <Company>CTI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Questionnaire:</dc:title>
  <dc:creator>Ana Popielnicki</dc:creator>
  <cp:lastModifiedBy>Çolpan Angün</cp:lastModifiedBy>
  <cp:revision>9</cp:revision>
  <cp:lastPrinted>2009-05-19T18:44:00Z</cp:lastPrinted>
  <dcterms:created xsi:type="dcterms:W3CDTF">2015-05-29T15:12:00Z</dcterms:created>
  <dcterms:modified xsi:type="dcterms:W3CDTF">2018-05-13T11:53:00Z</dcterms:modified>
</cp:coreProperties>
</file>