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96" w:rsidRDefault="005B6241">
      <w:r w:rsidRPr="005B6241">
        <w:rPr>
          <w:rFonts w:ascii="Arial" w:eastAsia="Times New Roman" w:hAnsi="Arial" w:cs="Times New Roman"/>
          <w:b/>
          <w:bCs/>
          <w:noProof/>
          <w:sz w:val="32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9A74D7" wp14:editId="348104A5">
                <wp:simplePos x="0" y="0"/>
                <wp:positionH relativeFrom="column">
                  <wp:posOffset>-906780</wp:posOffset>
                </wp:positionH>
                <wp:positionV relativeFrom="paragraph">
                  <wp:posOffset>-329565</wp:posOffset>
                </wp:positionV>
                <wp:extent cx="6705600" cy="476250"/>
                <wp:effectExtent l="0" t="0" r="0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76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41" w:rsidRPr="005B6241" w:rsidRDefault="005B6241" w:rsidP="005B6241">
                            <w:pPr>
                              <w:ind w:left="1440"/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5B6241"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Taxonomy of Collaborative 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A7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4pt;margin-top:-25.95pt;width:528pt;height:3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" fillcolor="#0070c0" stroked="f">
                <v:textbox>
                  <w:txbxContent>
                    <w:p w:rsidR="005B6241" w:rsidRPr="005B6241" w:rsidRDefault="005B6241" w:rsidP="005B6241">
                      <w:pPr>
                        <w:ind w:left="1440"/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5B6241"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  <w:t>Taxonomy of Collaborative Provision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8C2867" w:rsidRDefault="008C2867">
      <w:bookmarkStart w:id="0" w:name="_GoBack"/>
      <w:bookmarkEnd w:id="0"/>
    </w:p>
    <w:tbl>
      <w:tblPr>
        <w:tblStyle w:val="TableGrid"/>
        <w:tblW w:w="9138" w:type="dxa"/>
        <w:tblInd w:w="-5" w:type="dxa"/>
        <w:tblLook w:val="04A0" w:firstRow="1" w:lastRow="0" w:firstColumn="1" w:lastColumn="0" w:noHBand="0" w:noVBand="1"/>
      </w:tblPr>
      <w:tblGrid>
        <w:gridCol w:w="463"/>
        <w:gridCol w:w="3586"/>
        <w:gridCol w:w="1893"/>
        <w:gridCol w:w="1855"/>
        <w:gridCol w:w="1341"/>
      </w:tblGrid>
      <w:tr w:rsidR="008C2867" w:rsidRPr="008C2867" w:rsidTr="00D957D8">
        <w:trPr>
          <w:cantSplit/>
        </w:trPr>
        <w:tc>
          <w:tcPr>
            <w:tcW w:w="463" w:type="dxa"/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b/>
                <w:lang w:eastAsia="en-GB"/>
              </w:rPr>
            </w:pPr>
          </w:p>
          <w:p w:rsidR="008C2867" w:rsidRPr="008C2867" w:rsidRDefault="008C2867" w:rsidP="008C2867">
            <w:pPr>
              <w:jc w:val="both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586" w:type="dxa"/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>Activity</w:t>
            </w:r>
          </w:p>
        </w:tc>
        <w:tc>
          <w:tcPr>
            <w:tcW w:w="1893" w:type="dxa"/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>Approval Route</w:t>
            </w:r>
          </w:p>
        </w:tc>
        <w:tc>
          <w:tcPr>
            <w:tcW w:w="1855" w:type="dxa"/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>Ongoing monitoring</w:t>
            </w:r>
          </w:p>
        </w:tc>
        <w:tc>
          <w:tcPr>
            <w:tcW w:w="1341" w:type="dxa"/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>Risk Category</w:t>
            </w:r>
          </w:p>
        </w:tc>
      </w:tr>
      <w:tr w:rsidR="008C2867" w:rsidRPr="008C2867" w:rsidTr="00D957D8">
        <w:trPr>
          <w:cantSplit/>
        </w:trPr>
        <w:tc>
          <w:tcPr>
            <w:tcW w:w="463" w:type="dxa"/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1</w:t>
            </w:r>
          </w:p>
        </w:tc>
        <w:tc>
          <w:tcPr>
            <w:tcW w:w="3586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 xml:space="preserve">Provision of learning support, resources and specialist facilities </w:t>
            </w:r>
            <w:r w:rsidRPr="008C2867">
              <w:rPr>
                <w:rFonts w:ascii="Arial" w:hAnsi="Arial" w:cs="Arial"/>
                <w:lang w:eastAsia="en-GB"/>
              </w:rPr>
              <w:t xml:space="preserve">by an external 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organisation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 xml:space="preserve"> for credit and non-credit bearing activity</w:t>
            </w:r>
          </w:p>
          <w:p w:rsidR="008C2867" w:rsidRPr="008C2867" w:rsidRDefault="008C2867" w:rsidP="008C2867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893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Considered by Board of Studies and signed off by Head of School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55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Board of Studies and Head of School to repeat checks of provision when agreements are renewed.</w:t>
            </w:r>
          </w:p>
        </w:tc>
        <w:tc>
          <w:tcPr>
            <w:tcW w:w="1341" w:type="dxa"/>
          </w:tcPr>
          <w:p w:rsidR="008C2867" w:rsidRPr="008C2867" w:rsidRDefault="008C2867" w:rsidP="008C2867">
            <w:pPr>
              <w:jc w:val="center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1</w:t>
            </w:r>
          </w:p>
        </w:tc>
      </w:tr>
      <w:tr w:rsidR="008C2867" w:rsidRPr="008C2867" w:rsidTr="00D957D8">
        <w:trPr>
          <w:cantSplit/>
        </w:trPr>
        <w:tc>
          <w:tcPr>
            <w:tcW w:w="463" w:type="dxa"/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2</w:t>
            </w:r>
          </w:p>
        </w:tc>
        <w:tc>
          <w:tcPr>
            <w:tcW w:w="3586" w:type="dxa"/>
          </w:tcPr>
          <w:p w:rsidR="008C2867" w:rsidRPr="008C2867" w:rsidRDefault="008C2867" w:rsidP="008C2867">
            <w:pPr>
              <w:rPr>
                <w:rFonts w:ascii="Arial" w:hAnsi="Arial" w:cs="Arial"/>
                <w:b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>Non-credit bearing placements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(where the School/ Global Opportunity Centre is responsible for sourcing /arranging the placement)</w:t>
            </w:r>
          </w:p>
          <w:p w:rsidR="008C2867" w:rsidRPr="008C2867" w:rsidRDefault="008C2867" w:rsidP="008C2867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893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No formal approval give as it is non-credit bearing activity.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Global Opportunities Centre provide advice and guidance to Schools and Students on appropriate risk assessments for established partners.</w:t>
            </w:r>
          </w:p>
        </w:tc>
        <w:tc>
          <w:tcPr>
            <w:tcW w:w="1855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GOC evaluation of placements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</w:tcPr>
          <w:p w:rsidR="008C2867" w:rsidRPr="008C2867" w:rsidRDefault="008C2867" w:rsidP="008C2867">
            <w:pPr>
              <w:jc w:val="center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1</w:t>
            </w:r>
          </w:p>
        </w:tc>
      </w:tr>
      <w:tr w:rsidR="008C2867" w:rsidRPr="008C2867" w:rsidTr="00D957D8">
        <w:trPr>
          <w:cantSplit/>
        </w:trPr>
        <w:tc>
          <w:tcPr>
            <w:tcW w:w="463" w:type="dxa"/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3</w:t>
            </w:r>
          </w:p>
        </w:tc>
        <w:tc>
          <w:tcPr>
            <w:tcW w:w="3586" w:type="dxa"/>
          </w:tcPr>
          <w:p w:rsidR="008C2867" w:rsidRPr="008C2867" w:rsidRDefault="008C2867" w:rsidP="008C2867">
            <w:pPr>
              <w:rPr>
                <w:rFonts w:ascii="Arial" w:hAnsi="Arial" w:cs="Arial"/>
                <w:b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>Electives / SSCs</w:t>
            </w:r>
          </w:p>
        </w:tc>
        <w:tc>
          <w:tcPr>
            <w:tcW w:w="1893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Considered by Board of Studies and signed off by Head of School</w:t>
            </w:r>
          </w:p>
          <w:p w:rsidR="008C2867" w:rsidRPr="008C2867" w:rsidRDefault="008C2867" w:rsidP="008C2867">
            <w:pPr>
              <w:rPr>
                <w:rFonts w:ascii="Arial" w:hAnsi="Arial" w:cs="Arial"/>
                <w:highlight w:val="yellow"/>
                <w:lang w:eastAsia="en-GB"/>
              </w:rPr>
            </w:pPr>
          </w:p>
        </w:tc>
        <w:tc>
          <w:tcPr>
            <w:tcW w:w="1855" w:type="dxa"/>
          </w:tcPr>
          <w:p w:rsidR="008C2867" w:rsidRPr="008C2867" w:rsidRDefault="008C2867" w:rsidP="008C2867">
            <w:pPr>
              <w:rPr>
                <w:rFonts w:ascii="Arial" w:hAnsi="Arial" w:cs="Arial"/>
                <w:highlight w:val="yellow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Annual Review and Enhancement (ARE)</w:t>
            </w:r>
          </w:p>
        </w:tc>
        <w:tc>
          <w:tcPr>
            <w:tcW w:w="1341" w:type="dxa"/>
          </w:tcPr>
          <w:p w:rsidR="008C2867" w:rsidRPr="008C2867" w:rsidRDefault="008C2867" w:rsidP="008C2867">
            <w:pPr>
              <w:jc w:val="center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2</w:t>
            </w:r>
          </w:p>
        </w:tc>
      </w:tr>
      <w:tr w:rsidR="008C2867" w:rsidRPr="008C2867" w:rsidTr="00D957D8">
        <w:trPr>
          <w:cantSplit/>
        </w:trPr>
        <w:tc>
          <w:tcPr>
            <w:tcW w:w="463" w:type="dxa"/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4</w:t>
            </w:r>
          </w:p>
        </w:tc>
        <w:tc>
          <w:tcPr>
            <w:tcW w:w="3586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>Progression Agreements*</w:t>
            </w:r>
            <w:r w:rsidRPr="008C2867">
              <w:rPr>
                <w:rFonts w:ascii="Arial" w:hAnsi="Arial" w:cs="Arial"/>
                <w:lang w:eastAsia="en-GB"/>
              </w:rPr>
              <w:t xml:space="preserve"> (admission to year one of an existing 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programme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>)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 xml:space="preserve">These are arrangements whereby students who have completed a 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programme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 xml:space="preserve"> at one 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organisation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 xml:space="preserve"> successfully may be considered for entry to the beginning, of a 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programme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 xml:space="preserve"> at CU. E.g. Foundation Year to year one of a 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programme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 xml:space="preserve">  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*Entry is not guaranteed and number controls are governed by the legal agreement</w:t>
            </w:r>
          </w:p>
        </w:tc>
        <w:tc>
          <w:tcPr>
            <w:tcW w:w="1893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 xml:space="preserve">Internal Business Case formally approved and signed by 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 xml:space="preserve">Director of International Office, Head of School, College Registrar and Head of Quality and Standards from Registry </w:t>
            </w:r>
          </w:p>
        </w:tc>
        <w:tc>
          <w:tcPr>
            <w:tcW w:w="1855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Monitor student numbers, finance performance and progression through ARE/PGR Progress Monitoring</w:t>
            </w:r>
          </w:p>
          <w:p w:rsidR="008C2867" w:rsidRPr="008C2867" w:rsidRDefault="008C2867" w:rsidP="008C2867">
            <w:pPr>
              <w:rPr>
                <w:rFonts w:ascii="Arial" w:hAnsi="Arial" w:cs="Arial"/>
                <w:highlight w:val="green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highlight w:val="green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highlight w:val="green"/>
                <w:lang w:eastAsia="en-GB"/>
              </w:rPr>
            </w:pPr>
          </w:p>
        </w:tc>
        <w:tc>
          <w:tcPr>
            <w:tcW w:w="1341" w:type="dxa"/>
          </w:tcPr>
          <w:p w:rsidR="008C2867" w:rsidRPr="008C2867" w:rsidRDefault="008C2867" w:rsidP="008C2867">
            <w:pPr>
              <w:jc w:val="center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2</w:t>
            </w:r>
          </w:p>
        </w:tc>
      </w:tr>
      <w:tr w:rsidR="008C2867" w:rsidRPr="008C2867" w:rsidTr="00D957D8">
        <w:trPr>
          <w:cantSplit/>
        </w:trPr>
        <w:tc>
          <w:tcPr>
            <w:tcW w:w="463" w:type="dxa"/>
            <w:tcBorders>
              <w:bottom w:val="single" w:sz="4" w:space="0" w:color="auto"/>
            </w:tcBorders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lastRenderedPageBreak/>
              <w:t>5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>Articulation agreements*</w:t>
            </w:r>
            <w:r w:rsidRPr="008C2867">
              <w:rPr>
                <w:rFonts w:ascii="Arial" w:hAnsi="Arial" w:cs="Arial"/>
                <w:lang w:eastAsia="en-GB"/>
              </w:rPr>
              <w:t xml:space="preserve"> – students are admitted with advanced standing to a subsequent stage of a CU 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programme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 xml:space="preserve">.  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b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*Entry is not guaranteed and number controls are governed by the legal agreement.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 xml:space="preserve">Internal Business Case formally approved and signed by 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Director of International Office, Head of School, College Registrar and Head of Quality and Standards in Registry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Curriculum mapping required at set up and renewal of agreements.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Monitor student numbers, finance, student performance and progression through ARE/PGR Progress Monitoring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8C2867" w:rsidRPr="008C2867" w:rsidRDefault="008C2867" w:rsidP="008C2867">
            <w:pPr>
              <w:jc w:val="center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2</w:t>
            </w:r>
          </w:p>
        </w:tc>
      </w:tr>
      <w:tr w:rsidR="008C2867" w:rsidRPr="008C2867" w:rsidTr="00D957D8">
        <w:trPr>
          <w:cantSplit/>
        </w:trPr>
        <w:tc>
          <w:tcPr>
            <w:tcW w:w="463" w:type="dxa"/>
            <w:tcBorders>
              <w:bottom w:val="single" w:sz="4" w:space="0" w:color="auto"/>
            </w:tcBorders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6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 xml:space="preserve">Collaborative supervision of research degrees </w:t>
            </w:r>
            <w:r w:rsidRPr="008C2867">
              <w:rPr>
                <w:rFonts w:ascii="Arial" w:hAnsi="Arial" w:cs="Arial"/>
                <w:lang w:eastAsia="en-GB"/>
              </w:rPr>
              <w:t xml:space="preserve">(supervision provided by another HEI/industry partner/company with a </w:t>
            </w:r>
            <w:r w:rsidRPr="008C2867">
              <w:rPr>
                <w:rFonts w:ascii="Arial" w:hAnsi="Arial" w:cs="Arial"/>
                <w:b/>
                <w:lang w:eastAsia="en-GB"/>
              </w:rPr>
              <w:t>Single Award from Cardiff University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Head of School Approval;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College Approval (e.g. if fee waivers are proposed)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PGR Progress Monitoring</w:t>
            </w:r>
            <w:r w:rsidRPr="008C2867" w:rsidDel="00E435B8">
              <w:rPr>
                <w:rFonts w:ascii="Arial" w:hAnsi="Arial" w:cs="Arial"/>
                <w:lang w:eastAsia="en-GB"/>
              </w:rPr>
              <w:t xml:space="preserve"> 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8C2867" w:rsidRPr="008C2867" w:rsidRDefault="008C2867" w:rsidP="008C2867">
            <w:pPr>
              <w:jc w:val="center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2</w:t>
            </w:r>
          </w:p>
        </w:tc>
      </w:tr>
      <w:tr w:rsidR="008C2867" w:rsidRPr="008C2867" w:rsidTr="00D957D8">
        <w:trPr>
          <w:cantSplit/>
        </w:trPr>
        <w:tc>
          <w:tcPr>
            <w:tcW w:w="463" w:type="dxa"/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7</w:t>
            </w:r>
          </w:p>
        </w:tc>
        <w:tc>
          <w:tcPr>
            <w:tcW w:w="3586" w:type="dxa"/>
          </w:tcPr>
          <w:p w:rsidR="008C2867" w:rsidRPr="008C2867" w:rsidRDefault="008C2867" w:rsidP="008C2867">
            <w:pPr>
              <w:rPr>
                <w:rFonts w:ascii="Arial" w:hAnsi="Arial" w:cs="Arial"/>
                <w:b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>PhDs as part of a Doctoral Training Partnership (DTP)/Centre for Doctoral Training (CDT)*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 xml:space="preserve">(Usually forms of collaborative research degree training with delivery through a formal consortium of research 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organisations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>)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93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UEB approval;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Director of Finance Approval.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55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PGR Progress Monitoring</w:t>
            </w:r>
          </w:p>
        </w:tc>
        <w:tc>
          <w:tcPr>
            <w:tcW w:w="1341" w:type="dxa"/>
          </w:tcPr>
          <w:p w:rsidR="008C2867" w:rsidRPr="008C2867" w:rsidRDefault="008C2867" w:rsidP="008C2867">
            <w:pPr>
              <w:jc w:val="center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2</w:t>
            </w:r>
          </w:p>
        </w:tc>
      </w:tr>
      <w:tr w:rsidR="008C2867" w:rsidRPr="008C2867" w:rsidTr="00D957D8">
        <w:trPr>
          <w:cantSplit/>
        </w:trPr>
        <w:tc>
          <w:tcPr>
            <w:tcW w:w="463" w:type="dxa"/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8</w:t>
            </w:r>
          </w:p>
        </w:tc>
        <w:tc>
          <w:tcPr>
            <w:tcW w:w="3586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>Credit bearing Study abroad</w:t>
            </w:r>
            <w:r w:rsidRPr="008C2867">
              <w:rPr>
                <w:rFonts w:ascii="Arial" w:hAnsi="Arial" w:cs="Arial"/>
                <w:lang w:eastAsia="en-GB"/>
              </w:rPr>
              <w:t>, including exchanges and student mobility programmes such as ERASMUS</w:t>
            </w:r>
          </w:p>
        </w:tc>
        <w:tc>
          <w:tcPr>
            <w:tcW w:w="1893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 xml:space="preserve">Internal application formally approved and signed by 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Head of School approving the level of study and grade conversion mechanisms in place before the student starts activity.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College Pro VC (College-wide proposals);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Pro VC Student Experience &amp; Academic Standards (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Uni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>-wide proposals)</w:t>
            </w:r>
          </w:p>
        </w:tc>
        <w:tc>
          <w:tcPr>
            <w:tcW w:w="1855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School to report on progression of returning students to report through Annual Review and Enhancement (ARE).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Monitoring through placement survey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</w:tcPr>
          <w:p w:rsidR="008C2867" w:rsidRPr="008C2867" w:rsidRDefault="008C2867" w:rsidP="008C2867">
            <w:pPr>
              <w:jc w:val="center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3</w:t>
            </w:r>
          </w:p>
        </w:tc>
      </w:tr>
      <w:tr w:rsidR="008C2867" w:rsidRPr="008C2867" w:rsidTr="00D957D8">
        <w:trPr>
          <w:cantSplit/>
        </w:trPr>
        <w:tc>
          <w:tcPr>
            <w:tcW w:w="463" w:type="dxa"/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lastRenderedPageBreak/>
              <w:t>9</w:t>
            </w:r>
          </w:p>
        </w:tc>
        <w:tc>
          <w:tcPr>
            <w:tcW w:w="3586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>Credit bearing Placements</w:t>
            </w:r>
            <w:r w:rsidRPr="008C2867">
              <w:rPr>
                <w:rFonts w:ascii="Arial" w:hAnsi="Arial" w:cs="Arial"/>
                <w:lang w:eastAsia="en-GB"/>
              </w:rPr>
              <w:t xml:space="preserve"> modules and 120 credits of professional placement activity)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Full requirement s outlined in the Placement Learning Policy</w:t>
            </w:r>
          </w:p>
        </w:tc>
        <w:tc>
          <w:tcPr>
            <w:tcW w:w="1893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Considered by Board of Studies and signed off by Head of School.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55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School to report on progression of returning students to report through Annual Review and Enhancement (ARE).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Monitoring through placement survey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</w:tcPr>
          <w:p w:rsidR="008C2867" w:rsidRPr="008C2867" w:rsidRDefault="008C2867" w:rsidP="008C2867">
            <w:pPr>
              <w:jc w:val="center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3</w:t>
            </w:r>
          </w:p>
        </w:tc>
      </w:tr>
      <w:tr w:rsidR="008C2867" w:rsidRPr="008C2867" w:rsidTr="00D957D8">
        <w:trPr>
          <w:cantSplit/>
        </w:trPr>
        <w:tc>
          <w:tcPr>
            <w:tcW w:w="463" w:type="dxa"/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10</w:t>
            </w:r>
          </w:p>
        </w:tc>
        <w:tc>
          <w:tcPr>
            <w:tcW w:w="3586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>Split site PhDs</w:t>
            </w:r>
            <w:r w:rsidRPr="008C2867">
              <w:rPr>
                <w:rFonts w:ascii="Arial" w:hAnsi="Arial" w:cs="Arial"/>
                <w:lang w:eastAsia="en-GB"/>
              </w:rPr>
              <w:t xml:space="preserve"> (student spends a period of time at another HEI or research 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organisation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>)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b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Single Award from Cardiff University</w:t>
            </w:r>
          </w:p>
        </w:tc>
        <w:tc>
          <w:tcPr>
            <w:tcW w:w="1893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Head of School;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Head of College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ASQC Final Approval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55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PGR Progress Monitoring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</w:tcPr>
          <w:p w:rsidR="008C2867" w:rsidRPr="008C2867" w:rsidRDefault="008C2867" w:rsidP="008C2867">
            <w:pPr>
              <w:jc w:val="center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3</w:t>
            </w:r>
          </w:p>
        </w:tc>
      </w:tr>
      <w:tr w:rsidR="008C2867" w:rsidRPr="008C2867" w:rsidTr="00D957D8">
        <w:trPr>
          <w:cantSplit/>
        </w:trPr>
        <w:tc>
          <w:tcPr>
            <w:tcW w:w="463" w:type="dxa"/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11</w:t>
            </w:r>
          </w:p>
        </w:tc>
        <w:tc>
          <w:tcPr>
            <w:tcW w:w="3586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>Joint Doctorate – PGR</w:t>
            </w:r>
            <w:r w:rsidRPr="008C2867">
              <w:rPr>
                <w:rFonts w:ascii="Arial" w:hAnsi="Arial" w:cs="Arial"/>
                <w:lang w:eastAsia="en-GB"/>
              </w:rPr>
              <w:t xml:space="preserve"> </w:t>
            </w:r>
            <w:r w:rsidRPr="008C2867">
              <w:rPr>
                <w:rFonts w:ascii="Arial" w:hAnsi="Arial" w:cs="Arial"/>
                <w:b/>
                <w:lang w:eastAsia="en-GB"/>
              </w:rPr>
              <w:t>only</w:t>
            </w:r>
            <w:r w:rsidRPr="008C2867">
              <w:rPr>
                <w:rFonts w:ascii="Arial" w:hAnsi="Arial" w:cs="Arial"/>
                <w:lang w:eastAsia="en-GB"/>
              </w:rPr>
              <w:t xml:space="preserve"> 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A student spends a period of time at each institution.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Joint award from Cardiff University and Partner University (single certificate)</w:t>
            </w:r>
          </w:p>
        </w:tc>
        <w:tc>
          <w:tcPr>
            <w:tcW w:w="1893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Strategic Partner approved by UEB;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Doctorate Development Team;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UEB recommendation;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Joint Doctorate Approval Panel;</w:t>
            </w:r>
          </w:p>
          <w:p w:rsidR="008C2867" w:rsidRPr="008C2867" w:rsidRDefault="008C2867" w:rsidP="008C2867">
            <w:pPr>
              <w:rPr>
                <w:rFonts w:ascii="Arial" w:hAnsi="Arial" w:cs="Arial"/>
                <w:b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>ASQC final approval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55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PGR Progress Monitoring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</w:tcPr>
          <w:p w:rsidR="008C2867" w:rsidRPr="008C2867" w:rsidRDefault="008C2867" w:rsidP="008C2867">
            <w:pPr>
              <w:jc w:val="center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3</w:t>
            </w:r>
          </w:p>
        </w:tc>
      </w:tr>
      <w:tr w:rsidR="008C2867" w:rsidRPr="008C2867" w:rsidTr="00D957D8">
        <w:trPr>
          <w:cantSplit/>
          <w:trHeight w:val="2175"/>
        </w:trPr>
        <w:tc>
          <w:tcPr>
            <w:tcW w:w="463" w:type="dxa"/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12</w:t>
            </w:r>
          </w:p>
        </w:tc>
        <w:tc>
          <w:tcPr>
            <w:tcW w:w="3586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>Distance learning and online delivery</w:t>
            </w:r>
            <w:r w:rsidRPr="008C2867">
              <w:rPr>
                <w:rFonts w:ascii="Arial" w:hAnsi="Arial" w:cs="Arial"/>
                <w:lang w:eastAsia="en-GB"/>
              </w:rPr>
              <w:t xml:space="preserve">/massive open online courses (MOOCs) involving work with delivery 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organisations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 xml:space="preserve"> or support providers.</w:t>
            </w:r>
          </w:p>
        </w:tc>
        <w:tc>
          <w:tcPr>
            <w:tcW w:w="1893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 xml:space="preserve">Head of School to assess the risk associated with 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utilising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 xml:space="preserve"> and external 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organisation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 xml:space="preserve"> to support delivery of all/part of CU provision.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Formal sign off will be dependent on level and scope of provision.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eastAsia="Calibri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 xml:space="preserve">Legal agreement </w:t>
            </w:r>
            <w:r w:rsidRPr="008C2867">
              <w:rPr>
                <w:rFonts w:ascii="Arial" w:eastAsia="Calibri" w:hAnsi="Arial" w:cs="Arial"/>
                <w:lang w:eastAsia="en-GB"/>
              </w:rPr>
              <w:t xml:space="preserve">between CU and other </w:t>
            </w:r>
            <w:proofErr w:type="spellStart"/>
            <w:r w:rsidRPr="008C2867">
              <w:rPr>
                <w:rFonts w:ascii="Arial" w:eastAsia="Calibri" w:hAnsi="Arial" w:cs="Arial"/>
                <w:lang w:eastAsia="en-GB"/>
              </w:rPr>
              <w:t>organisation</w:t>
            </w:r>
            <w:proofErr w:type="spellEnd"/>
            <w:r w:rsidRPr="008C2867">
              <w:rPr>
                <w:rFonts w:ascii="Arial" w:eastAsia="Calibri" w:hAnsi="Arial" w:cs="Arial"/>
                <w:lang w:eastAsia="en-GB"/>
              </w:rPr>
              <w:t>.</w:t>
            </w:r>
          </w:p>
          <w:p w:rsidR="008C2867" w:rsidRPr="008C2867" w:rsidRDefault="008C2867" w:rsidP="008C2867">
            <w:pPr>
              <w:rPr>
                <w:rFonts w:ascii="Arial" w:eastAsia="Cambria" w:hAnsi="Arial" w:cs="Arial"/>
              </w:rPr>
            </w:pPr>
          </w:p>
        </w:tc>
        <w:tc>
          <w:tcPr>
            <w:tcW w:w="1855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Dependent on level and scope of provision.  For programmes, Schools will report on the success of the partnership through Annual Review and Enhancement (ARE).</w:t>
            </w:r>
          </w:p>
        </w:tc>
        <w:tc>
          <w:tcPr>
            <w:tcW w:w="1341" w:type="dxa"/>
          </w:tcPr>
          <w:p w:rsidR="008C2867" w:rsidRPr="008C2867" w:rsidRDefault="008C2867" w:rsidP="008C2867">
            <w:pPr>
              <w:jc w:val="center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4</w:t>
            </w:r>
          </w:p>
        </w:tc>
      </w:tr>
      <w:tr w:rsidR="008C2867" w:rsidRPr="008C2867" w:rsidTr="00D957D8">
        <w:trPr>
          <w:cantSplit/>
          <w:trHeight w:val="2175"/>
        </w:trPr>
        <w:tc>
          <w:tcPr>
            <w:tcW w:w="463" w:type="dxa"/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lastRenderedPageBreak/>
              <w:t>13</w:t>
            </w:r>
          </w:p>
        </w:tc>
        <w:tc>
          <w:tcPr>
            <w:tcW w:w="3586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>Flying faculty*</w:t>
            </w:r>
            <w:r w:rsidRPr="008C2867">
              <w:rPr>
                <w:rFonts w:ascii="Arial" w:hAnsi="Arial" w:cs="Arial"/>
                <w:lang w:eastAsia="en-GB"/>
              </w:rPr>
              <w:t xml:space="preserve"> 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 xml:space="preserve">An arrangement whereby a 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programme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 xml:space="preserve"> is delivered in a location away from the main campus (usually in another country) by staff from the degree-awarding body, who also carry out all assessment. Support for students may be provided by local staff.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b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*does not include staff undertaking consultancy work</w:t>
            </w:r>
          </w:p>
        </w:tc>
        <w:tc>
          <w:tcPr>
            <w:tcW w:w="1893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College PVC to sign off Stage 1 strategic approval including CP Risk assessment and associated finances.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Programmes and Partner Standing Panel recommend to ASQC to sign off Stage 2 Academic Approval including a CP resources visit and Partnership Management Plan.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 xml:space="preserve">Legal agreement 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finalised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 xml:space="preserve"> between CU and other 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organisation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>.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55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External Examiner Reports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Moderator reports (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scrutinised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 xml:space="preserve"> by Programme and Partner Standing Panel)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Annual Review and Enhancement (ARE)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Periodic Review</w:t>
            </w:r>
          </w:p>
        </w:tc>
        <w:tc>
          <w:tcPr>
            <w:tcW w:w="1341" w:type="dxa"/>
          </w:tcPr>
          <w:p w:rsidR="008C2867" w:rsidRPr="008C2867" w:rsidRDefault="008C2867" w:rsidP="008C2867">
            <w:pPr>
              <w:jc w:val="center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4</w:t>
            </w:r>
          </w:p>
        </w:tc>
      </w:tr>
      <w:tr w:rsidR="008C2867" w:rsidRPr="008C2867" w:rsidTr="00D957D8">
        <w:trPr>
          <w:cantSplit/>
          <w:trHeight w:val="2175"/>
        </w:trPr>
        <w:tc>
          <w:tcPr>
            <w:tcW w:w="463" w:type="dxa"/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14</w:t>
            </w:r>
          </w:p>
        </w:tc>
        <w:tc>
          <w:tcPr>
            <w:tcW w:w="3586" w:type="dxa"/>
          </w:tcPr>
          <w:p w:rsidR="008C2867" w:rsidRPr="008C2867" w:rsidRDefault="008C2867" w:rsidP="008C2867">
            <w:pPr>
              <w:rPr>
                <w:rFonts w:ascii="Arial" w:hAnsi="Arial" w:cs="Arial"/>
                <w:b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>Branch campus – UK / International*</w:t>
            </w:r>
          </w:p>
          <w:p w:rsidR="008C2867" w:rsidRPr="008C2867" w:rsidRDefault="008C2867" w:rsidP="008C2867">
            <w:pPr>
              <w:rPr>
                <w:rFonts w:ascii="Arial" w:hAnsi="Arial" w:cs="Arial"/>
                <w:b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b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A campus of a college that is located separately from the main or ‘home’ campus of the University or college.</w:t>
            </w:r>
          </w:p>
        </w:tc>
        <w:tc>
          <w:tcPr>
            <w:tcW w:w="1893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University consideration required outlining the specific approval route as there is no current approval mechanism in place in place.</w:t>
            </w:r>
          </w:p>
        </w:tc>
        <w:tc>
          <w:tcPr>
            <w:tcW w:w="1855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</w:tcPr>
          <w:p w:rsidR="008C2867" w:rsidRPr="008C2867" w:rsidRDefault="008C2867" w:rsidP="008C2867">
            <w:pPr>
              <w:jc w:val="center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5</w:t>
            </w:r>
          </w:p>
        </w:tc>
      </w:tr>
      <w:tr w:rsidR="008C2867" w:rsidRPr="008C2867" w:rsidTr="00D957D8">
        <w:trPr>
          <w:cantSplit/>
        </w:trPr>
        <w:tc>
          <w:tcPr>
            <w:tcW w:w="463" w:type="dxa"/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15</w:t>
            </w:r>
          </w:p>
        </w:tc>
        <w:tc>
          <w:tcPr>
            <w:tcW w:w="3586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 xml:space="preserve">Embedded Colleges – </w:t>
            </w:r>
            <w:r w:rsidRPr="008C2867">
              <w:rPr>
                <w:rFonts w:ascii="Arial" w:hAnsi="Arial" w:cs="Arial"/>
                <w:lang w:eastAsia="en-GB"/>
              </w:rPr>
              <w:t xml:space="preserve">private 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organisations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 xml:space="preserve"> usually engaged in the preparation of students to higher education programmes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93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 xml:space="preserve">University consideration required outlining the specific approval route as there is no current approval mechanism in place. 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55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</w:tcPr>
          <w:p w:rsidR="008C2867" w:rsidRPr="008C2867" w:rsidRDefault="008C2867" w:rsidP="008C2867">
            <w:pPr>
              <w:jc w:val="center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5</w:t>
            </w:r>
          </w:p>
        </w:tc>
      </w:tr>
      <w:tr w:rsidR="008C2867" w:rsidRPr="008C2867" w:rsidTr="00D957D8">
        <w:trPr>
          <w:cantSplit/>
        </w:trPr>
        <w:tc>
          <w:tcPr>
            <w:tcW w:w="463" w:type="dxa"/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16</w:t>
            </w:r>
          </w:p>
        </w:tc>
        <w:tc>
          <w:tcPr>
            <w:tcW w:w="3586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>Dual / Double awards</w:t>
            </w:r>
            <w:r w:rsidRPr="008C2867">
              <w:rPr>
                <w:rFonts w:ascii="Arial" w:hAnsi="Arial" w:cs="Arial"/>
                <w:lang w:eastAsia="en-GB"/>
              </w:rPr>
              <w:t xml:space="preserve"> (undergraduate only)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 xml:space="preserve">Two or more awarding bodies together provide a </w:t>
            </w:r>
            <w:r w:rsidRPr="008C2867">
              <w:rPr>
                <w:rFonts w:ascii="Arial" w:hAnsi="Arial" w:cs="Arial"/>
                <w:b/>
                <w:lang w:eastAsia="en-GB"/>
              </w:rPr>
              <w:t xml:space="preserve">single jointly delivered </w:t>
            </w:r>
            <w:proofErr w:type="spellStart"/>
            <w:r w:rsidRPr="008C2867">
              <w:rPr>
                <w:rFonts w:ascii="Arial" w:hAnsi="Arial" w:cs="Arial"/>
                <w:b/>
                <w:lang w:eastAsia="en-GB"/>
              </w:rPr>
              <w:t>programme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 xml:space="preserve"> leading to separate awards and separate certification (for one piece of work).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 xml:space="preserve">The regulations governing the 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programme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 xml:space="preserve"> and the methodology for calculating each award must be explicit at Stage 1 of the approval process.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93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Full Programme Approval in line with procedures outlined in the Programme Approval Policy and Collaborative Provision Policy.</w:t>
            </w:r>
          </w:p>
          <w:p w:rsidR="008C2867" w:rsidRPr="008C2867" w:rsidRDefault="008C2867" w:rsidP="008C2867">
            <w:pPr>
              <w:rPr>
                <w:rFonts w:ascii="Arial" w:hAnsi="Arial" w:cs="Arial"/>
                <w:b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ASQC final approval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55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External Examiner Reports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Moderator reports (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scrutinised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 xml:space="preserve"> by Programme and Partner Standing Panel)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Annual Review and Enhancement (ARE)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Periodic Review</w:t>
            </w:r>
          </w:p>
        </w:tc>
        <w:tc>
          <w:tcPr>
            <w:tcW w:w="1341" w:type="dxa"/>
          </w:tcPr>
          <w:p w:rsidR="008C2867" w:rsidRPr="008C2867" w:rsidRDefault="008C2867" w:rsidP="008C2867">
            <w:pPr>
              <w:jc w:val="center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6</w:t>
            </w:r>
          </w:p>
        </w:tc>
      </w:tr>
      <w:tr w:rsidR="008C2867" w:rsidRPr="008C2867" w:rsidTr="00D957D8">
        <w:trPr>
          <w:cantSplit/>
        </w:trPr>
        <w:tc>
          <w:tcPr>
            <w:tcW w:w="463" w:type="dxa"/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lastRenderedPageBreak/>
              <w:t>17</w:t>
            </w:r>
          </w:p>
        </w:tc>
        <w:tc>
          <w:tcPr>
            <w:tcW w:w="3586" w:type="dxa"/>
          </w:tcPr>
          <w:p w:rsidR="008C2867" w:rsidRPr="008C2867" w:rsidRDefault="008C2867" w:rsidP="008C2867">
            <w:pPr>
              <w:rPr>
                <w:rFonts w:ascii="Arial" w:hAnsi="Arial" w:cs="Arial"/>
                <w:b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 xml:space="preserve">Franchised programmes*  </w:t>
            </w:r>
          </w:p>
          <w:p w:rsidR="008C2867" w:rsidRPr="008C2867" w:rsidRDefault="008C2867" w:rsidP="008C2867">
            <w:pPr>
              <w:rPr>
                <w:rFonts w:ascii="Arial" w:hAnsi="Arial" w:cs="Arial"/>
                <w:b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 xml:space="preserve">A process by which a degree-awarding body agrees to 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authorise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 xml:space="preserve"> a delivery 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organisation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 xml:space="preserve"> to deliver (and sometimes assess) part or all of one (or more) of its own approved programmes.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b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*CU only has UK franchised provision and decisions to develop further will be considered on a case by case basis</w:t>
            </w:r>
          </w:p>
        </w:tc>
        <w:tc>
          <w:tcPr>
            <w:tcW w:w="1893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University consideration of proposed partner.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Full Programme Approval in line with procedures outlined in the Programme Approval Policy and Collaborative Provision Policy.</w:t>
            </w:r>
          </w:p>
          <w:p w:rsidR="008C2867" w:rsidRPr="008C2867" w:rsidRDefault="008C2867" w:rsidP="008C2867">
            <w:pPr>
              <w:rPr>
                <w:rFonts w:ascii="Arial" w:hAnsi="Arial" w:cs="Arial"/>
                <w:b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ASQC final approval</w:t>
            </w:r>
          </w:p>
        </w:tc>
        <w:tc>
          <w:tcPr>
            <w:tcW w:w="1855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External Examiner Reports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Moderator reports (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scrutinised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 xml:space="preserve"> by Programme and Partner Standing Panel)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Annual Review and Enhancement (ARE)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Periodic Review</w:t>
            </w:r>
          </w:p>
        </w:tc>
        <w:tc>
          <w:tcPr>
            <w:tcW w:w="1341" w:type="dxa"/>
          </w:tcPr>
          <w:p w:rsidR="008C2867" w:rsidRPr="008C2867" w:rsidRDefault="008C2867" w:rsidP="008C2867">
            <w:pPr>
              <w:jc w:val="center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6</w:t>
            </w:r>
          </w:p>
        </w:tc>
      </w:tr>
      <w:tr w:rsidR="008C2867" w:rsidRPr="008C2867" w:rsidTr="00D957D8">
        <w:trPr>
          <w:cantSplit/>
        </w:trPr>
        <w:tc>
          <w:tcPr>
            <w:tcW w:w="463" w:type="dxa"/>
          </w:tcPr>
          <w:p w:rsidR="008C2867" w:rsidRPr="008C2867" w:rsidRDefault="008C2867" w:rsidP="008C2867">
            <w:pPr>
              <w:jc w:val="both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18</w:t>
            </w:r>
          </w:p>
        </w:tc>
        <w:tc>
          <w:tcPr>
            <w:tcW w:w="3586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b/>
                <w:lang w:eastAsia="en-GB"/>
              </w:rPr>
              <w:t>Validation</w:t>
            </w:r>
            <w:r w:rsidRPr="008C2867">
              <w:rPr>
                <w:rFonts w:ascii="Arial" w:hAnsi="Arial" w:cs="Arial"/>
                <w:lang w:eastAsia="en-GB"/>
              </w:rPr>
              <w:t>*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 xml:space="preserve">A </w:t>
            </w:r>
            <w:proofErr w:type="spellStart"/>
            <w:r w:rsidRPr="008C2867">
              <w:rPr>
                <w:rFonts w:ascii="Arial" w:hAnsi="Arial" w:cs="Arial"/>
                <w:lang w:eastAsia="en-GB"/>
              </w:rPr>
              <w:t>programme</w:t>
            </w:r>
            <w:proofErr w:type="spellEnd"/>
            <w:r w:rsidRPr="008C2867">
              <w:rPr>
                <w:rFonts w:ascii="Arial" w:hAnsi="Arial" w:cs="Arial"/>
                <w:lang w:eastAsia="en-GB"/>
              </w:rPr>
              <w:t xml:space="preserve"> is developed by an external institution and presented for validation by the University as an award of the University. 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*CU does not intend to develop validated provision</w:t>
            </w:r>
          </w:p>
        </w:tc>
        <w:tc>
          <w:tcPr>
            <w:tcW w:w="1893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 xml:space="preserve">University consideration required outlining the specific approval route as there is no current approval mechanism in place. </w:t>
            </w:r>
          </w:p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855" w:type="dxa"/>
          </w:tcPr>
          <w:p w:rsidR="008C2867" w:rsidRPr="008C2867" w:rsidRDefault="008C2867" w:rsidP="008C2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1" w:type="dxa"/>
          </w:tcPr>
          <w:p w:rsidR="008C2867" w:rsidRPr="008C2867" w:rsidRDefault="008C2867" w:rsidP="008C2867">
            <w:pPr>
              <w:jc w:val="center"/>
              <w:rPr>
                <w:rFonts w:ascii="Arial" w:hAnsi="Arial" w:cs="Arial"/>
                <w:lang w:eastAsia="en-GB"/>
              </w:rPr>
            </w:pPr>
            <w:r w:rsidRPr="008C2867">
              <w:rPr>
                <w:rFonts w:ascii="Arial" w:hAnsi="Arial" w:cs="Arial"/>
                <w:lang w:eastAsia="en-GB"/>
              </w:rPr>
              <w:t>6</w:t>
            </w:r>
          </w:p>
        </w:tc>
      </w:tr>
    </w:tbl>
    <w:p w:rsidR="008C2867" w:rsidRDefault="008C2867"/>
    <w:sectPr w:rsidR="008C2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67"/>
    <w:rsid w:val="001238EA"/>
    <w:rsid w:val="005B6241"/>
    <w:rsid w:val="008C2867"/>
    <w:rsid w:val="00A476F0"/>
    <w:rsid w:val="00A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33E10-CCBA-404A-82F7-1111E476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Woodward</dc:creator>
  <cp:keywords/>
  <dc:description/>
  <cp:lastModifiedBy>Martine Woodward</cp:lastModifiedBy>
  <cp:revision>1</cp:revision>
  <dcterms:created xsi:type="dcterms:W3CDTF">2017-08-31T10:31:00Z</dcterms:created>
  <dcterms:modified xsi:type="dcterms:W3CDTF">2017-08-31T10:33:00Z</dcterms:modified>
</cp:coreProperties>
</file>